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5781" w14:textId="77777777" w:rsidR="00376B87" w:rsidRPr="00381132" w:rsidRDefault="00376B87">
      <w:pPr>
        <w:pStyle w:val="Header"/>
        <w:tabs>
          <w:tab w:val="clear" w:pos="4320"/>
          <w:tab w:val="clear" w:pos="8640"/>
        </w:tabs>
      </w:pPr>
    </w:p>
    <w:p w14:paraId="6F709420" w14:textId="77777777" w:rsidR="00376B87" w:rsidRPr="00381132" w:rsidRDefault="00376B87"/>
    <w:p w14:paraId="4CEF8C88" w14:textId="77777777" w:rsidR="00376B87" w:rsidRPr="00381132" w:rsidRDefault="00376B87"/>
    <w:p w14:paraId="1CEF2662" w14:textId="77777777" w:rsidR="00376B87" w:rsidRPr="00381132" w:rsidRDefault="00376B87"/>
    <w:p w14:paraId="1DA04370" w14:textId="77777777" w:rsidR="00376B87" w:rsidRPr="00381132" w:rsidRDefault="00376B87"/>
    <w:p w14:paraId="2847DE41" w14:textId="77777777" w:rsidR="00376B87" w:rsidRPr="00381132" w:rsidRDefault="00376B87"/>
    <w:p w14:paraId="682630CA" w14:textId="77777777" w:rsidR="00376B87" w:rsidRPr="00381132" w:rsidRDefault="00376B87"/>
    <w:p w14:paraId="1C2A92AC" w14:textId="77777777" w:rsidR="00376B87" w:rsidRPr="00381132" w:rsidRDefault="00376B87"/>
    <w:p w14:paraId="2849896F" w14:textId="77777777" w:rsidR="00376B87" w:rsidRPr="00381132" w:rsidRDefault="00376B87"/>
    <w:p w14:paraId="282A1C9A" w14:textId="77777777" w:rsidR="00376B87" w:rsidRPr="00381132" w:rsidRDefault="00376B87"/>
    <w:p w14:paraId="7297F90A" w14:textId="77777777" w:rsidR="00376B87" w:rsidRPr="00381132" w:rsidRDefault="00376B87"/>
    <w:p w14:paraId="4B39DE35" w14:textId="77777777" w:rsidR="00376B87" w:rsidRPr="00381132" w:rsidRDefault="00376B87">
      <w:pPr>
        <w:pStyle w:val="Heading1"/>
      </w:pPr>
      <w:r w:rsidRPr="00381132">
        <w:t>APPLICATION</w:t>
      </w:r>
    </w:p>
    <w:p w14:paraId="060E6E8D" w14:textId="77777777" w:rsidR="00376B87" w:rsidRPr="00381132" w:rsidRDefault="00376B87">
      <w:pPr>
        <w:jc w:val="center"/>
        <w:rPr>
          <w:b/>
          <w:bCs/>
        </w:rPr>
      </w:pPr>
      <w:r w:rsidRPr="00381132">
        <w:rPr>
          <w:b/>
          <w:bCs/>
          <w:sz w:val="44"/>
        </w:rPr>
        <w:t>and</w:t>
      </w:r>
    </w:p>
    <w:p w14:paraId="72B3BBC9" w14:textId="77777777" w:rsidR="00376B87" w:rsidRPr="00381132" w:rsidRDefault="00376B87">
      <w:pPr>
        <w:jc w:val="center"/>
        <w:rPr>
          <w:b/>
          <w:bCs/>
          <w:sz w:val="52"/>
        </w:rPr>
      </w:pPr>
      <w:r w:rsidRPr="00381132">
        <w:rPr>
          <w:b/>
          <w:bCs/>
          <w:sz w:val="44"/>
        </w:rPr>
        <w:t>AFFIDAVIT OF RESIDENCY/QUALIFICATIONS</w:t>
      </w:r>
    </w:p>
    <w:p w14:paraId="7438006F" w14:textId="77777777" w:rsidR="00376B87" w:rsidRPr="00381132" w:rsidRDefault="00376B87"/>
    <w:p w14:paraId="23758A40" w14:textId="77777777" w:rsidR="00376B87" w:rsidRPr="00381132" w:rsidRDefault="00376B87">
      <w:pPr>
        <w:jc w:val="center"/>
        <w:rPr>
          <w:b/>
          <w:bCs/>
          <w:sz w:val="44"/>
        </w:rPr>
      </w:pPr>
      <w:r w:rsidRPr="00381132">
        <w:rPr>
          <w:b/>
          <w:bCs/>
          <w:sz w:val="44"/>
        </w:rPr>
        <w:t>for</w:t>
      </w:r>
    </w:p>
    <w:p w14:paraId="6F4590B0" w14:textId="77777777" w:rsidR="00376B87" w:rsidRPr="00381132" w:rsidRDefault="00376B87">
      <w:pPr>
        <w:jc w:val="center"/>
        <w:rPr>
          <w:b/>
          <w:bCs/>
          <w:sz w:val="44"/>
        </w:rPr>
      </w:pPr>
    </w:p>
    <w:p w14:paraId="5ACCAF2A" w14:textId="77777777" w:rsidR="00376B87" w:rsidRPr="00381132" w:rsidRDefault="00376B87">
      <w:pPr>
        <w:pStyle w:val="BodyText"/>
      </w:pPr>
      <w:r w:rsidRPr="00381132">
        <w:t>Commissioner of Education’s Appointments</w:t>
      </w:r>
    </w:p>
    <w:p w14:paraId="7968C894" w14:textId="77777777" w:rsidR="00376B87" w:rsidRPr="00381132" w:rsidRDefault="00376B87">
      <w:pPr>
        <w:pStyle w:val="BodyText"/>
        <w:rPr>
          <w:sz w:val="36"/>
        </w:rPr>
      </w:pPr>
      <w:r w:rsidRPr="00381132">
        <w:t>of Members to the Boards of Education of Special Act School Districts</w:t>
      </w:r>
    </w:p>
    <w:p w14:paraId="43E3CC4D" w14:textId="77777777" w:rsidR="00376B87" w:rsidRPr="00381132" w:rsidRDefault="00376B87">
      <w:pPr>
        <w:jc w:val="center"/>
        <w:rPr>
          <w:b/>
          <w:bCs/>
          <w:sz w:val="36"/>
        </w:rPr>
      </w:pPr>
    </w:p>
    <w:p w14:paraId="15218D9A" w14:textId="77777777" w:rsidR="00376B87" w:rsidRPr="00381132" w:rsidRDefault="00376B87">
      <w:pPr>
        <w:jc w:val="center"/>
        <w:rPr>
          <w:b/>
          <w:bCs/>
          <w:sz w:val="36"/>
        </w:rPr>
      </w:pPr>
    </w:p>
    <w:p w14:paraId="43420870" w14:textId="77777777" w:rsidR="00376B87" w:rsidRPr="00381132" w:rsidRDefault="00376B87">
      <w:pPr>
        <w:jc w:val="center"/>
        <w:rPr>
          <w:b/>
          <w:bCs/>
          <w:sz w:val="36"/>
        </w:rPr>
      </w:pPr>
    </w:p>
    <w:p w14:paraId="574A9311" w14:textId="77777777" w:rsidR="00376B87" w:rsidRPr="00381132" w:rsidRDefault="00376B87">
      <w:pPr>
        <w:jc w:val="center"/>
        <w:rPr>
          <w:b/>
          <w:bCs/>
          <w:sz w:val="36"/>
        </w:rPr>
      </w:pPr>
    </w:p>
    <w:p w14:paraId="62F8DFF8" w14:textId="77777777" w:rsidR="00376B87" w:rsidRPr="00381132" w:rsidRDefault="00376B87">
      <w:pPr>
        <w:jc w:val="center"/>
        <w:rPr>
          <w:b/>
          <w:bCs/>
          <w:sz w:val="36"/>
        </w:rPr>
      </w:pPr>
    </w:p>
    <w:p w14:paraId="00B52369" w14:textId="77777777" w:rsidR="00376B87" w:rsidRPr="00381132" w:rsidRDefault="00376B87">
      <w:pPr>
        <w:jc w:val="center"/>
        <w:rPr>
          <w:b/>
          <w:bCs/>
          <w:sz w:val="36"/>
        </w:rPr>
      </w:pPr>
    </w:p>
    <w:p w14:paraId="401C1F5A" w14:textId="77777777" w:rsidR="00376B87" w:rsidRPr="00381132" w:rsidRDefault="00376B87">
      <w:pPr>
        <w:pStyle w:val="Heading2"/>
        <w:rPr>
          <w:sz w:val="44"/>
        </w:rPr>
      </w:pPr>
    </w:p>
    <w:p w14:paraId="11EB9FFC" w14:textId="77777777" w:rsidR="00376B87" w:rsidRPr="00381132" w:rsidRDefault="00376B87">
      <w:pPr>
        <w:jc w:val="center"/>
        <w:rPr>
          <w:b/>
          <w:bCs/>
          <w:sz w:val="36"/>
        </w:rPr>
      </w:pPr>
    </w:p>
    <w:p w14:paraId="17652EC9" w14:textId="77777777" w:rsidR="00376B87" w:rsidRPr="00381132" w:rsidRDefault="00376B87">
      <w:pPr>
        <w:pStyle w:val="Heading1"/>
      </w:pPr>
    </w:p>
    <w:p w14:paraId="1FC09D41" w14:textId="77777777" w:rsidR="00376B87" w:rsidRPr="00381132" w:rsidRDefault="00376B87">
      <w:pPr>
        <w:jc w:val="center"/>
        <w:rPr>
          <w:sz w:val="28"/>
        </w:rPr>
      </w:pPr>
      <w:r w:rsidRPr="00381132">
        <w:rPr>
          <w:b/>
          <w:bCs/>
          <w:sz w:val="36"/>
        </w:rPr>
        <w:br w:type="page"/>
      </w:r>
      <w:r w:rsidRPr="00381132">
        <w:rPr>
          <w:b/>
          <w:bCs/>
          <w:sz w:val="28"/>
          <w:u w:val="single"/>
        </w:rPr>
        <w:lastRenderedPageBreak/>
        <w:t>INFORMATION SHEET</w:t>
      </w:r>
    </w:p>
    <w:p w14:paraId="3B5D7DFC" w14:textId="77777777" w:rsidR="00376B87" w:rsidRPr="00381132" w:rsidRDefault="00376B87">
      <w:pPr>
        <w:jc w:val="both"/>
      </w:pPr>
    </w:p>
    <w:p w14:paraId="0CB70F4E" w14:textId="77777777" w:rsidR="00376B87" w:rsidRPr="00381132" w:rsidRDefault="00376B87">
      <w:pPr>
        <w:ind w:firstLine="288"/>
        <w:jc w:val="both"/>
      </w:pPr>
      <w:r w:rsidRPr="00381132">
        <w:t xml:space="preserve">Chapters 628 and 629 of the Laws of 2004 require the Commissioner of Education to appoint two public members to the board of education of each special act school district for four-year terms.  </w:t>
      </w:r>
    </w:p>
    <w:p w14:paraId="65D2E63F" w14:textId="77777777" w:rsidR="00376B87" w:rsidRPr="00381132" w:rsidRDefault="00376B87">
      <w:pPr>
        <w:jc w:val="both"/>
        <w:rPr>
          <w:sz w:val="16"/>
          <w:szCs w:val="16"/>
        </w:rPr>
      </w:pPr>
    </w:p>
    <w:p w14:paraId="66D7E097" w14:textId="77777777" w:rsidR="00662197" w:rsidRPr="00381132" w:rsidRDefault="00376B87" w:rsidP="00662197">
      <w:pPr>
        <w:ind w:firstLine="288"/>
      </w:pPr>
      <w:r w:rsidRPr="00381132">
        <w:t xml:space="preserve">If you are interested in serving as a member of the board of education of a special act school district (listed below), the New York State Education Department is currently accepting applications for such service.  </w:t>
      </w:r>
      <w:proofErr w:type="gramStart"/>
      <w:r w:rsidRPr="00381132">
        <w:t>In order to</w:t>
      </w:r>
      <w:proofErr w:type="gramEnd"/>
      <w:r w:rsidRPr="00381132">
        <w:t xml:space="preserve"> be considered for appointment, you must meet the legal requirements, specified in the attached affidavit, and submit the completed application, a letter of intent, a current resume and a properly executed affidavit to: </w:t>
      </w:r>
    </w:p>
    <w:p w14:paraId="02CFFBAB" w14:textId="77777777" w:rsidR="00662197" w:rsidRPr="00381132" w:rsidRDefault="00662197" w:rsidP="00662197"/>
    <w:p w14:paraId="5BD45B69" w14:textId="77777777" w:rsidR="002266E2" w:rsidRPr="00381132" w:rsidRDefault="002266E2" w:rsidP="002266E2">
      <w:r w:rsidRPr="00381132">
        <w:t>David Frank</w:t>
      </w:r>
      <w:r w:rsidRPr="00381132">
        <w:br/>
        <w:t>New York State Education Department</w:t>
      </w:r>
    </w:p>
    <w:p w14:paraId="7CC3BDA2" w14:textId="77777777" w:rsidR="002266E2" w:rsidRPr="00381132" w:rsidRDefault="002266E2" w:rsidP="002266E2">
      <w:r w:rsidRPr="00381132">
        <w:t>Office of Education Policy</w:t>
      </w:r>
      <w:r w:rsidRPr="00381132">
        <w:br/>
        <w:t>89 Washington Avenue</w:t>
      </w:r>
    </w:p>
    <w:p w14:paraId="7C4EDEAB" w14:textId="77777777" w:rsidR="002266E2" w:rsidRPr="00381132" w:rsidRDefault="002266E2" w:rsidP="002266E2">
      <w:r w:rsidRPr="00381132">
        <w:t>Room 2M EB</w:t>
      </w:r>
      <w:r w:rsidRPr="00381132">
        <w:br/>
        <w:t>Albany, NY 12234</w:t>
      </w:r>
    </w:p>
    <w:p w14:paraId="4A7875D7" w14:textId="24F9E570" w:rsidR="00662197" w:rsidRDefault="00662197" w:rsidP="00662197">
      <w:pPr>
        <w:rPr>
          <w:sz w:val="16"/>
          <w:szCs w:val="16"/>
        </w:rPr>
      </w:pPr>
    </w:p>
    <w:p w14:paraId="21E3B09D" w14:textId="19B27D4D" w:rsidR="00AB0E47" w:rsidRPr="00AB0E47" w:rsidRDefault="00AB0E47" w:rsidP="00662197">
      <w:pPr>
        <w:rPr>
          <w:color w:val="000000"/>
          <w:szCs w:val="24"/>
          <w:shd w:val="clear" w:color="auto" w:fill="FFFFFF"/>
        </w:rPr>
      </w:pPr>
      <w:r>
        <w:rPr>
          <w:color w:val="000000"/>
          <w:szCs w:val="24"/>
          <w:shd w:val="clear" w:color="auto" w:fill="FFFFFF"/>
        </w:rPr>
        <w:t>O</w:t>
      </w:r>
      <w:r w:rsidRPr="00AB0E47">
        <w:rPr>
          <w:color w:val="000000"/>
          <w:szCs w:val="24"/>
          <w:shd w:val="clear" w:color="auto" w:fill="FFFFFF"/>
        </w:rPr>
        <w:t xml:space="preserve">r via email to </w:t>
      </w:r>
      <w:hyperlink r:id="rId7" w:history="1">
        <w:r w:rsidRPr="00AB0E47">
          <w:rPr>
            <w:rStyle w:val="Hyperlink"/>
            <w:szCs w:val="24"/>
            <w:shd w:val="clear" w:color="auto" w:fill="FFFFFF"/>
          </w:rPr>
          <w:t>David.Frank@nysed.gov</w:t>
        </w:r>
      </w:hyperlink>
      <w:r w:rsidRPr="00AB0E47">
        <w:rPr>
          <w:color w:val="000000"/>
          <w:szCs w:val="24"/>
          <w:shd w:val="clear" w:color="auto" w:fill="FFFFFF"/>
        </w:rPr>
        <w:t xml:space="preserve"> </w:t>
      </w:r>
      <w:r w:rsidRPr="00AB0E47">
        <w:rPr>
          <w:color w:val="000000"/>
          <w:szCs w:val="24"/>
          <w:shd w:val="clear" w:color="auto" w:fill="FFFFFF"/>
        </w:rPr>
        <w:t>with “Special Act School District Board Application” in the subject line</w:t>
      </w:r>
      <w:r w:rsidRPr="00AB0E47">
        <w:rPr>
          <w:color w:val="000000"/>
          <w:szCs w:val="24"/>
          <w:shd w:val="clear" w:color="auto" w:fill="FFFFFF"/>
        </w:rPr>
        <w:t>.</w:t>
      </w:r>
    </w:p>
    <w:p w14:paraId="2BD7416F" w14:textId="77777777" w:rsidR="00AB0E47" w:rsidRPr="00381132" w:rsidRDefault="00AB0E47" w:rsidP="00662197">
      <w:pPr>
        <w:rPr>
          <w:sz w:val="16"/>
          <w:szCs w:val="16"/>
        </w:rPr>
      </w:pPr>
    </w:p>
    <w:p w14:paraId="0A4D8875" w14:textId="77777777" w:rsidR="00376B87" w:rsidRPr="00381132" w:rsidRDefault="00376B87" w:rsidP="00662197">
      <w:pPr>
        <w:jc w:val="both"/>
      </w:pPr>
      <w:r w:rsidRPr="00381132">
        <w:t xml:space="preserve">(Information must be typed or printed legibly; </w:t>
      </w:r>
      <w:r w:rsidRPr="00381132">
        <w:rPr>
          <w:b/>
          <w:bCs/>
          <w:u w:val="single"/>
        </w:rPr>
        <w:t>and</w:t>
      </w:r>
      <w:r w:rsidRPr="00381132">
        <w:t xml:space="preserve"> faxed submissions will not be accepted.)</w:t>
      </w:r>
    </w:p>
    <w:p w14:paraId="5B78B1B1" w14:textId="77777777" w:rsidR="00662197" w:rsidRPr="00381132" w:rsidRDefault="00662197" w:rsidP="00662197">
      <w:pPr>
        <w:jc w:val="both"/>
      </w:pPr>
    </w:p>
    <w:p w14:paraId="4045AE30" w14:textId="77777777" w:rsidR="00376B87" w:rsidRPr="00381132" w:rsidRDefault="00376B87" w:rsidP="00662197">
      <w:pPr>
        <w:pStyle w:val="Title"/>
        <w:rPr>
          <w:rFonts w:ascii="Times New Roman" w:hAnsi="Times New Roman" w:cs="Times New Roman"/>
          <w:sz w:val="28"/>
          <w:szCs w:val="28"/>
          <w:u w:val="single"/>
        </w:rPr>
      </w:pPr>
      <w:r w:rsidRPr="00381132">
        <w:rPr>
          <w:rFonts w:ascii="Times New Roman" w:hAnsi="Times New Roman" w:cs="Times New Roman"/>
          <w:sz w:val="28"/>
          <w:szCs w:val="28"/>
          <w:u w:val="single"/>
        </w:rPr>
        <w:t>Special Act School Districts</w:t>
      </w:r>
    </w:p>
    <w:p w14:paraId="4C384DF0" w14:textId="77777777" w:rsidR="00376B87" w:rsidRPr="00381132" w:rsidRDefault="00376B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7"/>
        <w:gridCol w:w="4153"/>
      </w:tblGrid>
      <w:tr w:rsidR="00376B87" w:rsidRPr="00381132" w14:paraId="51135806" w14:textId="77777777" w:rsidTr="00273D39">
        <w:trPr>
          <w:trHeight w:val="422"/>
        </w:trPr>
        <w:tc>
          <w:tcPr>
            <w:tcW w:w="5197" w:type="dxa"/>
          </w:tcPr>
          <w:p w14:paraId="2712DC9C" w14:textId="77777777" w:rsidR="00376B87" w:rsidRPr="00381132" w:rsidRDefault="00376B87">
            <w:pPr>
              <w:pStyle w:val="Subtitle"/>
              <w:rPr>
                <w:rFonts w:ascii="Times New Roman" w:hAnsi="Times New Roman" w:cs="Times New Roman"/>
                <w:szCs w:val="24"/>
              </w:rPr>
            </w:pPr>
            <w:r w:rsidRPr="00381132">
              <w:rPr>
                <w:rFonts w:ascii="Times New Roman" w:hAnsi="Times New Roman" w:cs="Times New Roman"/>
                <w:szCs w:val="24"/>
              </w:rPr>
              <w:t>Special Act School District</w:t>
            </w:r>
          </w:p>
        </w:tc>
        <w:tc>
          <w:tcPr>
            <w:tcW w:w="4153" w:type="dxa"/>
          </w:tcPr>
          <w:p w14:paraId="19A62025" w14:textId="77777777" w:rsidR="00376B87" w:rsidRPr="00381132" w:rsidRDefault="00376B87">
            <w:pPr>
              <w:pStyle w:val="Heading6"/>
              <w:rPr>
                <w:rFonts w:ascii="Times New Roman" w:hAnsi="Times New Roman" w:cs="Times New Roman"/>
                <w:szCs w:val="24"/>
              </w:rPr>
            </w:pPr>
            <w:r w:rsidRPr="00381132">
              <w:rPr>
                <w:rFonts w:ascii="Times New Roman" w:hAnsi="Times New Roman" w:cs="Times New Roman"/>
                <w:szCs w:val="24"/>
              </w:rPr>
              <w:t>Location</w:t>
            </w:r>
          </w:p>
          <w:p w14:paraId="152BEC42" w14:textId="77777777" w:rsidR="00376B87" w:rsidRPr="00381132" w:rsidRDefault="00376B87">
            <w:pPr>
              <w:jc w:val="center"/>
              <w:rPr>
                <w:szCs w:val="24"/>
              </w:rPr>
            </w:pPr>
          </w:p>
        </w:tc>
      </w:tr>
      <w:tr w:rsidR="00376B87" w:rsidRPr="00381132" w14:paraId="7052D866" w14:textId="77777777" w:rsidTr="00273D39">
        <w:tc>
          <w:tcPr>
            <w:tcW w:w="5197" w:type="dxa"/>
          </w:tcPr>
          <w:p w14:paraId="6E24B2EC" w14:textId="77777777" w:rsidR="00376B87" w:rsidRPr="00381132" w:rsidRDefault="00376B87">
            <w:pPr>
              <w:jc w:val="center"/>
              <w:rPr>
                <w:sz w:val="22"/>
                <w:szCs w:val="22"/>
              </w:rPr>
            </w:pPr>
            <w:r w:rsidRPr="00381132">
              <w:rPr>
                <w:sz w:val="22"/>
                <w:szCs w:val="22"/>
              </w:rPr>
              <w:t>Randolph Academy Union Free School</w:t>
            </w:r>
          </w:p>
        </w:tc>
        <w:tc>
          <w:tcPr>
            <w:tcW w:w="4153" w:type="dxa"/>
          </w:tcPr>
          <w:p w14:paraId="10F0F249" w14:textId="77777777" w:rsidR="00376B87" w:rsidRPr="00381132" w:rsidRDefault="00376B87">
            <w:pPr>
              <w:jc w:val="center"/>
              <w:rPr>
                <w:sz w:val="22"/>
                <w:szCs w:val="22"/>
              </w:rPr>
            </w:pPr>
            <w:r w:rsidRPr="00381132">
              <w:rPr>
                <w:sz w:val="22"/>
                <w:szCs w:val="22"/>
              </w:rPr>
              <w:t>Randolph</w:t>
            </w:r>
          </w:p>
          <w:p w14:paraId="068B9963" w14:textId="77777777" w:rsidR="00376B87" w:rsidRPr="00381132" w:rsidRDefault="00376B87">
            <w:pPr>
              <w:jc w:val="center"/>
              <w:rPr>
                <w:sz w:val="22"/>
                <w:szCs w:val="22"/>
              </w:rPr>
            </w:pPr>
            <w:r w:rsidRPr="00381132">
              <w:rPr>
                <w:sz w:val="22"/>
                <w:szCs w:val="22"/>
              </w:rPr>
              <w:t>(Cattaraugus County)</w:t>
            </w:r>
          </w:p>
          <w:p w14:paraId="34882DA7" w14:textId="77777777" w:rsidR="004F3D96" w:rsidRPr="00381132" w:rsidRDefault="004F3D96">
            <w:pPr>
              <w:jc w:val="center"/>
              <w:rPr>
                <w:sz w:val="22"/>
                <w:szCs w:val="22"/>
              </w:rPr>
            </w:pPr>
            <w:r w:rsidRPr="00381132">
              <w:rPr>
                <w:sz w:val="22"/>
                <w:szCs w:val="22"/>
              </w:rPr>
              <w:t>Hamburg</w:t>
            </w:r>
          </w:p>
          <w:p w14:paraId="674C2C78" w14:textId="77777777" w:rsidR="004F3D96" w:rsidRPr="00381132" w:rsidRDefault="004F3D96">
            <w:pPr>
              <w:jc w:val="center"/>
              <w:rPr>
                <w:sz w:val="22"/>
                <w:szCs w:val="22"/>
              </w:rPr>
            </w:pPr>
            <w:r w:rsidRPr="00381132">
              <w:rPr>
                <w:sz w:val="22"/>
                <w:szCs w:val="22"/>
              </w:rPr>
              <w:t>(Erie County)</w:t>
            </w:r>
          </w:p>
        </w:tc>
      </w:tr>
      <w:tr w:rsidR="00376B87" w:rsidRPr="00381132" w14:paraId="08415EBD" w14:textId="77777777" w:rsidTr="00273D39">
        <w:tc>
          <w:tcPr>
            <w:tcW w:w="5197" w:type="dxa"/>
          </w:tcPr>
          <w:p w14:paraId="04B9FB46" w14:textId="77777777" w:rsidR="00376B87" w:rsidRPr="00381132" w:rsidRDefault="00376B87">
            <w:pPr>
              <w:jc w:val="center"/>
              <w:rPr>
                <w:sz w:val="22"/>
                <w:szCs w:val="22"/>
              </w:rPr>
            </w:pPr>
            <w:r w:rsidRPr="00381132">
              <w:rPr>
                <w:sz w:val="22"/>
                <w:szCs w:val="22"/>
              </w:rPr>
              <w:t>Little Flower Union Free School District</w:t>
            </w:r>
          </w:p>
        </w:tc>
        <w:tc>
          <w:tcPr>
            <w:tcW w:w="4153" w:type="dxa"/>
          </w:tcPr>
          <w:p w14:paraId="6DE951D1" w14:textId="77777777" w:rsidR="00376B87" w:rsidRPr="00381132" w:rsidRDefault="00376B87">
            <w:pPr>
              <w:jc w:val="center"/>
              <w:rPr>
                <w:sz w:val="22"/>
                <w:szCs w:val="22"/>
              </w:rPr>
            </w:pPr>
            <w:r w:rsidRPr="00381132">
              <w:rPr>
                <w:sz w:val="22"/>
                <w:szCs w:val="22"/>
              </w:rPr>
              <w:t>Wading River</w:t>
            </w:r>
          </w:p>
          <w:p w14:paraId="2AF4B145" w14:textId="77777777" w:rsidR="00376B87" w:rsidRPr="00381132" w:rsidRDefault="00376B87">
            <w:pPr>
              <w:jc w:val="center"/>
              <w:rPr>
                <w:sz w:val="22"/>
                <w:szCs w:val="22"/>
              </w:rPr>
            </w:pPr>
            <w:r w:rsidRPr="00381132">
              <w:rPr>
                <w:sz w:val="22"/>
                <w:szCs w:val="22"/>
              </w:rPr>
              <w:t>(Suffolk County)</w:t>
            </w:r>
          </w:p>
        </w:tc>
      </w:tr>
      <w:tr w:rsidR="00376B87" w:rsidRPr="00381132" w14:paraId="6316779A" w14:textId="77777777" w:rsidTr="00273D39">
        <w:tc>
          <w:tcPr>
            <w:tcW w:w="5197" w:type="dxa"/>
          </w:tcPr>
          <w:p w14:paraId="4EDC34C1" w14:textId="77777777" w:rsidR="00376B87" w:rsidRPr="00381132" w:rsidRDefault="00376B87">
            <w:pPr>
              <w:jc w:val="center"/>
              <w:rPr>
                <w:sz w:val="22"/>
                <w:szCs w:val="22"/>
              </w:rPr>
            </w:pPr>
            <w:r w:rsidRPr="00381132">
              <w:rPr>
                <w:sz w:val="22"/>
                <w:szCs w:val="22"/>
              </w:rPr>
              <w:t>George Junior Republic Union Free School District</w:t>
            </w:r>
          </w:p>
        </w:tc>
        <w:tc>
          <w:tcPr>
            <w:tcW w:w="4153" w:type="dxa"/>
          </w:tcPr>
          <w:p w14:paraId="70E09D83" w14:textId="77777777" w:rsidR="00376B87" w:rsidRPr="00381132" w:rsidRDefault="00376B87">
            <w:pPr>
              <w:jc w:val="center"/>
              <w:rPr>
                <w:sz w:val="22"/>
                <w:szCs w:val="22"/>
              </w:rPr>
            </w:pPr>
            <w:r w:rsidRPr="00381132">
              <w:rPr>
                <w:sz w:val="22"/>
                <w:szCs w:val="22"/>
              </w:rPr>
              <w:t>Freeville</w:t>
            </w:r>
          </w:p>
          <w:p w14:paraId="74079CC7" w14:textId="77777777" w:rsidR="00376B87" w:rsidRPr="00381132" w:rsidRDefault="00376B87">
            <w:pPr>
              <w:jc w:val="center"/>
              <w:rPr>
                <w:sz w:val="22"/>
                <w:szCs w:val="22"/>
              </w:rPr>
            </w:pPr>
            <w:r w:rsidRPr="00381132">
              <w:rPr>
                <w:sz w:val="22"/>
                <w:szCs w:val="22"/>
              </w:rPr>
              <w:t>(Tompkins County)</w:t>
            </w:r>
          </w:p>
        </w:tc>
      </w:tr>
      <w:tr w:rsidR="00376B87" w:rsidRPr="00381132" w14:paraId="2B7B5774" w14:textId="77777777" w:rsidTr="00273D39">
        <w:tc>
          <w:tcPr>
            <w:tcW w:w="5197" w:type="dxa"/>
          </w:tcPr>
          <w:p w14:paraId="6FF72BC7" w14:textId="77777777" w:rsidR="00376B87" w:rsidRPr="00381132" w:rsidRDefault="00376B87">
            <w:pPr>
              <w:jc w:val="center"/>
              <w:rPr>
                <w:sz w:val="22"/>
                <w:szCs w:val="22"/>
              </w:rPr>
            </w:pPr>
            <w:r w:rsidRPr="00381132">
              <w:rPr>
                <w:sz w:val="22"/>
                <w:szCs w:val="22"/>
              </w:rPr>
              <w:t>Greenburgh-Graham Union Free School District</w:t>
            </w:r>
          </w:p>
        </w:tc>
        <w:tc>
          <w:tcPr>
            <w:tcW w:w="4153" w:type="dxa"/>
          </w:tcPr>
          <w:p w14:paraId="78577384" w14:textId="77777777" w:rsidR="00376B87" w:rsidRPr="00381132" w:rsidRDefault="00376B87">
            <w:pPr>
              <w:jc w:val="center"/>
              <w:rPr>
                <w:sz w:val="22"/>
                <w:szCs w:val="22"/>
              </w:rPr>
            </w:pPr>
            <w:r w:rsidRPr="00381132">
              <w:rPr>
                <w:sz w:val="22"/>
                <w:szCs w:val="22"/>
              </w:rPr>
              <w:t>Hastings-on-Hudson</w:t>
            </w:r>
          </w:p>
          <w:p w14:paraId="4DF78377" w14:textId="77777777" w:rsidR="00376B87" w:rsidRPr="00381132" w:rsidRDefault="00376B87">
            <w:pPr>
              <w:jc w:val="center"/>
              <w:rPr>
                <w:sz w:val="22"/>
                <w:szCs w:val="22"/>
              </w:rPr>
            </w:pPr>
            <w:r w:rsidRPr="00381132">
              <w:rPr>
                <w:sz w:val="22"/>
                <w:szCs w:val="22"/>
              </w:rPr>
              <w:t>(Westchester County)</w:t>
            </w:r>
          </w:p>
        </w:tc>
      </w:tr>
      <w:tr w:rsidR="00376B87" w:rsidRPr="00381132" w14:paraId="362CEF00" w14:textId="77777777" w:rsidTr="00273D39">
        <w:tc>
          <w:tcPr>
            <w:tcW w:w="5197" w:type="dxa"/>
          </w:tcPr>
          <w:p w14:paraId="35D6D435" w14:textId="77777777" w:rsidR="00376B87" w:rsidRPr="00381132" w:rsidRDefault="00376B87">
            <w:pPr>
              <w:jc w:val="center"/>
              <w:rPr>
                <w:sz w:val="22"/>
                <w:szCs w:val="22"/>
              </w:rPr>
            </w:pPr>
            <w:r w:rsidRPr="00381132">
              <w:rPr>
                <w:sz w:val="22"/>
                <w:szCs w:val="22"/>
              </w:rPr>
              <w:t>Greenburgh Eleven Union Free School District</w:t>
            </w:r>
          </w:p>
        </w:tc>
        <w:tc>
          <w:tcPr>
            <w:tcW w:w="4153" w:type="dxa"/>
          </w:tcPr>
          <w:p w14:paraId="0D97D1A5" w14:textId="77777777" w:rsidR="00376B87" w:rsidRPr="00381132" w:rsidRDefault="00376B87">
            <w:pPr>
              <w:jc w:val="center"/>
              <w:rPr>
                <w:sz w:val="22"/>
                <w:szCs w:val="22"/>
              </w:rPr>
            </w:pPr>
            <w:r w:rsidRPr="00381132">
              <w:rPr>
                <w:sz w:val="22"/>
                <w:szCs w:val="22"/>
              </w:rPr>
              <w:t>Dobbs Ferry</w:t>
            </w:r>
          </w:p>
          <w:p w14:paraId="145258FF" w14:textId="77777777" w:rsidR="00376B87" w:rsidRPr="00381132" w:rsidRDefault="00376B87">
            <w:pPr>
              <w:jc w:val="center"/>
              <w:rPr>
                <w:sz w:val="22"/>
                <w:szCs w:val="22"/>
              </w:rPr>
            </w:pPr>
            <w:r w:rsidRPr="00381132">
              <w:rPr>
                <w:sz w:val="22"/>
                <w:szCs w:val="22"/>
              </w:rPr>
              <w:t>(Westchester County)</w:t>
            </w:r>
          </w:p>
        </w:tc>
      </w:tr>
      <w:tr w:rsidR="00376B87" w:rsidRPr="00381132" w14:paraId="682626B6" w14:textId="77777777" w:rsidTr="00273D39">
        <w:tc>
          <w:tcPr>
            <w:tcW w:w="5197" w:type="dxa"/>
          </w:tcPr>
          <w:p w14:paraId="74D9ADF6" w14:textId="77777777" w:rsidR="00376B87" w:rsidRPr="00381132" w:rsidRDefault="00376B87">
            <w:pPr>
              <w:jc w:val="center"/>
              <w:rPr>
                <w:sz w:val="22"/>
                <w:szCs w:val="22"/>
              </w:rPr>
            </w:pPr>
            <w:r w:rsidRPr="00381132">
              <w:rPr>
                <w:sz w:val="22"/>
                <w:szCs w:val="22"/>
              </w:rPr>
              <w:t>Greenburgh-North Castle Union Free School District</w:t>
            </w:r>
          </w:p>
        </w:tc>
        <w:tc>
          <w:tcPr>
            <w:tcW w:w="4153" w:type="dxa"/>
          </w:tcPr>
          <w:p w14:paraId="5DF3A3D6" w14:textId="77777777" w:rsidR="00376B87" w:rsidRPr="00381132" w:rsidRDefault="00376B87">
            <w:pPr>
              <w:jc w:val="center"/>
              <w:rPr>
                <w:sz w:val="22"/>
                <w:szCs w:val="22"/>
              </w:rPr>
            </w:pPr>
            <w:r w:rsidRPr="00381132">
              <w:rPr>
                <w:sz w:val="22"/>
                <w:szCs w:val="22"/>
              </w:rPr>
              <w:t>Dobbs Ferry</w:t>
            </w:r>
          </w:p>
          <w:p w14:paraId="66E1311E" w14:textId="77777777" w:rsidR="00376B87" w:rsidRPr="00381132" w:rsidRDefault="00376B87">
            <w:pPr>
              <w:jc w:val="center"/>
              <w:rPr>
                <w:sz w:val="22"/>
                <w:szCs w:val="22"/>
              </w:rPr>
            </w:pPr>
            <w:r w:rsidRPr="00381132">
              <w:rPr>
                <w:sz w:val="22"/>
                <w:szCs w:val="22"/>
              </w:rPr>
              <w:t>(Westchester County)</w:t>
            </w:r>
          </w:p>
        </w:tc>
      </w:tr>
      <w:tr w:rsidR="00376B87" w:rsidRPr="00381132" w14:paraId="24F318CC" w14:textId="77777777" w:rsidTr="00273D39">
        <w:tc>
          <w:tcPr>
            <w:tcW w:w="5197" w:type="dxa"/>
          </w:tcPr>
          <w:p w14:paraId="1AA7F3A7" w14:textId="77777777" w:rsidR="00376B87" w:rsidRPr="00381132" w:rsidRDefault="00376B87">
            <w:pPr>
              <w:jc w:val="center"/>
              <w:rPr>
                <w:sz w:val="22"/>
                <w:szCs w:val="22"/>
              </w:rPr>
            </w:pPr>
            <w:r w:rsidRPr="00381132">
              <w:rPr>
                <w:sz w:val="22"/>
                <w:szCs w:val="22"/>
              </w:rPr>
              <w:t>Hawthorne-Cedar Knolls Union Free School District</w:t>
            </w:r>
          </w:p>
        </w:tc>
        <w:tc>
          <w:tcPr>
            <w:tcW w:w="4153" w:type="dxa"/>
          </w:tcPr>
          <w:p w14:paraId="383B17D9" w14:textId="77777777" w:rsidR="00376B87" w:rsidRPr="00381132" w:rsidRDefault="00376B87">
            <w:pPr>
              <w:jc w:val="center"/>
              <w:rPr>
                <w:sz w:val="22"/>
                <w:szCs w:val="22"/>
              </w:rPr>
            </w:pPr>
            <w:r w:rsidRPr="00381132">
              <w:rPr>
                <w:sz w:val="22"/>
                <w:szCs w:val="22"/>
              </w:rPr>
              <w:t>Hawthorne</w:t>
            </w:r>
          </w:p>
          <w:p w14:paraId="4E0EB2ED" w14:textId="77777777" w:rsidR="00376B87" w:rsidRPr="00381132" w:rsidRDefault="00376B87">
            <w:pPr>
              <w:jc w:val="center"/>
              <w:rPr>
                <w:sz w:val="22"/>
                <w:szCs w:val="22"/>
              </w:rPr>
            </w:pPr>
            <w:r w:rsidRPr="00381132">
              <w:rPr>
                <w:sz w:val="22"/>
                <w:szCs w:val="22"/>
              </w:rPr>
              <w:t>(Westchester County)</w:t>
            </w:r>
          </w:p>
        </w:tc>
      </w:tr>
      <w:tr w:rsidR="00376B87" w:rsidRPr="00381132" w14:paraId="5C4CA3A8" w14:textId="77777777" w:rsidTr="00273D39">
        <w:tc>
          <w:tcPr>
            <w:tcW w:w="5197" w:type="dxa"/>
          </w:tcPr>
          <w:p w14:paraId="1D0B16C3" w14:textId="77777777" w:rsidR="00376B87" w:rsidRPr="00381132" w:rsidRDefault="00376B87">
            <w:pPr>
              <w:jc w:val="center"/>
              <w:rPr>
                <w:sz w:val="22"/>
                <w:szCs w:val="22"/>
              </w:rPr>
            </w:pPr>
            <w:r w:rsidRPr="00381132">
              <w:rPr>
                <w:sz w:val="22"/>
                <w:szCs w:val="22"/>
              </w:rPr>
              <w:t>Mt. Pleasant-Cottage Union Free School District</w:t>
            </w:r>
          </w:p>
        </w:tc>
        <w:tc>
          <w:tcPr>
            <w:tcW w:w="4153" w:type="dxa"/>
          </w:tcPr>
          <w:p w14:paraId="4D7509B6" w14:textId="77777777" w:rsidR="00376B87" w:rsidRPr="00381132" w:rsidRDefault="00376B87">
            <w:pPr>
              <w:jc w:val="center"/>
              <w:rPr>
                <w:sz w:val="22"/>
                <w:szCs w:val="22"/>
              </w:rPr>
            </w:pPr>
            <w:r w:rsidRPr="00381132">
              <w:rPr>
                <w:sz w:val="22"/>
                <w:szCs w:val="22"/>
              </w:rPr>
              <w:t>Pleasantville</w:t>
            </w:r>
          </w:p>
          <w:p w14:paraId="1E0260EA" w14:textId="77777777" w:rsidR="00376B87" w:rsidRPr="00381132" w:rsidRDefault="00376B87">
            <w:pPr>
              <w:jc w:val="center"/>
              <w:rPr>
                <w:sz w:val="22"/>
                <w:szCs w:val="22"/>
              </w:rPr>
            </w:pPr>
            <w:r w:rsidRPr="00381132">
              <w:rPr>
                <w:sz w:val="22"/>
                <w:szCs w:val="22"/>
              </w:rPr>
              <w:t>(Westchester County)</w:t>
            </w:r>
          </w:p>
        </w:tc>
      </w:tr>
      <w:tr w:rsidR="00376B87" w:rsidRPr="00381132" w14:paraId="75AB51E0" w14:textId="77777777" w:rsidTr="00273D39">
        <w:tc>
          <w:tcPr>
            <w:tcW w:w="5197" w:type="dxa"/>
          </w:tcPr>
          <w:p w14:paraId="032F5C25" w14:textId="77777777" w:rsidR="00376B87" w:rsidRPr="00381132" w:rsidRDefault="00376B87">
            <w:pPr>
              <w:jc w:val="center"/>
              <w:rPr>
                <w:sz w:val="22"/>
                <w:szCs w:val="22"/>
              </w:rPr>
            </w:pPr>
            <w:r w:rsidRPr="00381132">
              <w:rPr>
                <w:sz w:val="22"/>
                <w:szCs w:val="22"/>
              </w:rPr>
              <w:t>Mt. Pleasant-</w:t>
            </w:r>
            <w:proofErr w:type="spellStart"/>
            <w:r w:rsidRPr="00381132">
              <w:rPr>
                <w:sz w:val="22"/>
                <w:szCs w:val="22"/>
              </w:rPr>
              <w:t>Blythedale</w:t>
            </w:r>
            <w:proofErr w:type="spellEnd"/>
            <w:r w:rsidRPr="00381132">
              <w:rPr>
                <w:sz w:val="22"/>
                <w:szCs w:val="22"/>
              </w:rPr>
              <w:t xml:space="preserve"> Union Free School District</w:t>
            </w:r>
          </w:p>
        </w:tc>
        <w:tc>
          <w:tcPr>
            <w:tcW w:w="4153" w:type="dxa"/>
          </w:tcPr>
          <w:p w14:paraId="4AEEB170" w14:textId="77777777" w:rsidR="00376B87" w:rsidRPr="00381132" w:rsidRDefault="00376B87">
            <w:pPr>
              <w:jc w:val="center"/>
              <w:rPr>
                <w:sz w:val="22"/>
                <w:szCs w:val="22"/>
              </w:rPr>
            </w:pPr>
            <w:r w:rsidRPr="00381132">
              <w:rPr>
                <w:sz w:val="22"/>
                <w:szCs w:val="22"/>
              </w:rPr>
              <w:t>Valhalla</w:t>
            </w:r>
          </w:p>
          <w:p w14:paraId="4219DFCB" w14:textId="77777777" w:rsidR="00376B87" w:rsidRPr="00381132" w:rsidRDefault="00376B87">
            <w:pPr>
              <w:jc w:val="center"/>
              <w:rPr>
                <w:sz w:val="22"/>
                <w:szCs w:val="22"/>
              </w:rPr>
            </w:pPr>
            <w:r w:rsidRPr="00381132">
              <w:rPr>
                <w:sz w:val="22"/>
                <w:szCs w:val="22"/>
              </w:rPr>
              <w:t>(Westchester County)</w:t>
            </w:r>
          </w:p>
        </w:tc>
      </w:tr>
    </w:tbl>
    <w:p w14:paraId="4870E421" w14:textId="77777777" w:rsidR="00A66F58" w:rsidRPr="00381132" w:rsidRDefault="00A66F58">
      <w:pPr>
        <w:pStyle w:val="Heading3"/>
        <w:rPr>
          <w:sz w:val="28"/>
          <w:u w:val="single"/>
        </w:rPr>
      </w:pPr>
    </w:p>
    <w:p w14:paraId="2DEC933E" w14:textId="77777777" w:rsidR="00A66F58" w:rsidRPr="00381132" w:rsidRDefault="00A66F58">
      <w:pPr>
        <w:rPr>
          <w:b/>
          <w:bCs/>
          <w:sz w:val="28"/>
          <w:u w:val="single"/>
        </w:rPr>
      </w:pPr>
      <w:r w:rsidRPr="00381132">
        <w:rPr>
          <w:sz w:val="28"/>
          <w:u w:val="single"/>
        </w:rPr>
        <w:br w:type="page"/>
      </w:r>
    </w:p>
    <w:p w14:paraId="67D96F69" w14:textId="77777777" w:rsidR="00376B87" w:rsidRPr="00381132" w:rsidRDefault="00376B87">
      <w:pPr>
        <w:pStyle w:val="Heading3"/>
        <w:rPr>
          <w:sz w:val="28"/>
          <w:u w:val="single"/>
        </w:rPr>
      </w:pPr>
      <w:r w:rsidRPr="00381132">
        <w:rPr>
          <w:sz w:val="28"/>
          <w:u w:val="single"/>
        </w:rPr>
        <w:lastRenderedPageBreak/>
        <w:t>Description of Position</w:t>
      </w:r>
    </w:p>
    <w:p w14:paraId="1B9410B3" w14:textId="77777777" w:rsidR="00376B87" w:rsidRPr="00381132" w:rsidRDefault="00376B87">
      <w:pPr>
        <w:jc w:val="both"/>
      </w:pPr>
    </w:p>
    <w:p w14:paraId="1A5158AE" w14:textId="77777777" w:rsidR="00376B87" w:rsidRPr="00381132" w:rsidRDefault="00376B87">
      <w:pPr>
        <w:jc w:val="both"/>
      </w:pPr>
      <w:r w:rsidRPr="00381132">
        <w:t xml:space="preserve">The position is a member of the school board that is responsible for the education of the children attending the special act school district and must provide for the governance and oversight of the district’s affairs, </w:t>
      </w:r>
      <w:proofErr w:type="gramStart"/>
      <w:r w:rsidRPr="00381132">
        <w:t>personnel</w:t>
      </w:r>
      <w:proofErr w:type="gramEnd"/>
      <w:r w:rsidRPr="00381132">
        <w:t xml:space="preserve"> and properties.  To address the responsibilities, a board member is expected to work with other board members to establish a strong control environment, issue comprehensive policies, ensure the district operates in accordance with its mission and all legal requirements, monitor the district’s financial condition and ensure the district hires qualified individuals.</w:t>
      </w:r>
    </w:p>
    <w:p w14:paraId="3DC3C0C9" w14:textId="77777777" w:rsidR="00376B87" w:rsidRPr="00381132" w:rsidRDefault="00376B87">
      <w:pPr>
        <w:jc w:val="both"/>
      </w:pPr>
    </w:p>
    <w:p w14:paraId="19C7B3FE" w14:textId="77777777" w:rsidR="00376B87" w:rsidRPr="00381132" w:rsidRDefault="00376B87">
      <w:pPr>
        <w:jc w:val="both"/>
      </w:pPr>
      <w:r w:rsidRPr="00381132">
        <w:t>Specifically, the board member would be expected to:</w:t>
      </w:r>
    </w:p>
    <w:p w14:paraId="1D50CA01" w14:textId="77777777" w:rsidR="00376B87" w:rsidRPr="00381132" w:rsidRDefault="00376B87">
      <w:pPr>
        <w:jc w:val="both"/>
      </w:pPr>
    </w:p>
    <w:p w14:paraId="3F623AB7" w14:textId="77777777" w:rsidR="00376B87" w:rsidRPr="00381132" w:rsidRDefault="00376B87">
      <w:pPr>
        <w:pStyle w:val="BodyTextIndent"/>
        <w:ind w:left="570" w:hanging="510"/>
      </w:pPr>
      <w:r w:rsidRPr="00381132">
        <w:t>●</w:t>
      </w:r>
      <w:r w:rsidRPr="00381132">
        <w:tab/>
      </w:r>
      <w:r w:rsidRPr="00381132">
        <w:tab/>
        <w:t xml:space="preserve">Regularly attend and participate in board meetings and committee meetings where </w:t>
      </w:r>
      <w:r w:rsidRPr="00381132">
        <w:tab/>
      </w:r>
      <w:proofErr w:type="gramStart"/>
      <w:r w:rsidRPr="00381132">
        <w:t>applicable;</w:t>
      </w:r>
      <w:proofErr w:type="gramEnd"/>
    </w:p>
    <w:p w14:paraId="36735AB8" w14:textId="77777777" w:rsidR="00376B87" w:rsidRPr="00381132" w:rsidRDefault="00376B87">
      <w:pPr>
        <w:ind w:left="570" w:hanging="510"/>
        <w:jc w:val="both"/>
      </w:pPr>
      <w:r w:rsidRPr="00381132">
        <w:t>●</w:t>
      </w:r>
      <w:r w:rsidRPr="00381132">
        <w:tab/>
      </w:r>
      <w:r w:rsidRPr="00381132">
        <w:tab/>
        <w:t xml:space="preserve">Read, </w:t>
      </w:r>
      <w:proofErr w:type="gramStart"/>
      <w:r w:rsidRPr="00381132">
        <w:t>review</w:t>
      </w:r>
      <w:proofErr w:type="gramEnd"/>
      <w:r w:rsidRPr="00381132">
        <w:t xml:space="preserve"> and inquire about materials that involve the school district, including board </w:t>
      </w:r>
      <w:r w:rsidRPr="00381132">
        <w:tab/>
        <w:t>minutes, fiscal reports and other reports; and</w:t>
      </w:r>
    </w:p>
    <w:p w14:paraId="026C0F54" w14:textId="77777777" w:rsidR="00376B87" w:rsidRPr="00381132" w:rsidRDefault="00376B87">
      <w:pPr>
        <w:ind w:left="570" w:hanging="510"/>
        <w:jc w:val="both"/>
      </w:pPr>
      <w:r w:rsidRPr="00381132">
        <w:t>●</w:t>
      </w:r>
      <w:r w:rsidRPr="00381132">
        <w:tab/>
      </w:r>
      <w:r w:rsidRPr="00381132">
        <w:tab/>
        <w:t xml:space="preserve">Use good judgment in analyzing all school district matters and act in good faith consistent </w:t>
      </w:r>
      <w:r w:rsidRPr="00381132">
        <w:tab/>
        <w:t>with the best interests of the school district.</w:t>
      </w:r>
    </w:p>
    <w:p w14:paraId="0694ABC3" w14:textId="77777777" w:rsidR="00376B87" w:rsidRPr="00381132" w:rsidRDefault="00376B87">
      <w:pPr>
        <w:ind w:left="570" w:hanging="510"/>
        <w:jc w:val="both"/>
      </w:pPr>
    </w:p>
    <w:p w14:paraId="108E0BB2" w14:textId="77777777" w:rsidR="00376B87" w:rsidRPr="00381132" w:rsidRDefault="00376B87">
      <w:pPr>
        <w:jc w:val="both"/>
      </w:pPr>
      <w:r w:rsidRPr="00381132">
        <w:t>It should be noted that under section 2102-a of the Education Law, as added by Chapter 263 of the Laws of 2005, “Every trustee or voting member of a board of education of a school district or a board of cooperative educational services, elected or appointed for a term beginning on or after July first, two thousand five, shall, within the first year of his or her term, complete a minimum of six hours of training on the financial oversight, accountability and fiduciary responsibilities of a board member.”</w:t>
      </w:r>
    </w:p>
    <w:p w14:paraId="34636A72" w14:textId="77777777" w:rsidR="00376B87" w:rsidRPr="00381132" w:rsidRDefault="00376B87">
      <w:pPr>
        <w:ind w:left="60"/>
        <w:jc w:val="both"/>
      </w:pPr>
    </w:p>
    <w:p w14:paraId="64F76A3F" w14:textId="77777777" w:rsidR="00376B87" w:rsidRPr="00381132" w:rsidRDefault="00376B87">
      <w:pPr>
        <w:pStyle w:val="Heading4"/>
        <w:rPr>
          <w:sz w:val="28"/>
          <w:u w:val="single"/>
        </w:rPr>
      </w:pPr>
      <w:r w:rsidRPr="00381132">
        <w:rPr>
          <w:sz w:val="28"/>
          <w:u w:val="single"/>
        </w:rPr>
        <w:t>Candidate Qualifications</w:t>
      </w:r>
    </w:p>
    <w:p w14:paraId="02B3D862" w14:textId="77777777" w:rsidR="00376B87" w:rsidRPr="00381132" w:rsidRDefault="00376B87">
      <w:pPr>
        <w:ind w:left="60"/>
        <w:jc w:val="both"/>
        <w:rPr>
          <w:b/>
          <w:bCs/>
        </w:rPr>
      </w:pPr>
    </w:p>
    <w:p w14:paraId="4880C92B" w14:textId="77777777" w:rsidR="00376B87" w:rsidRPr="00381132" w:rsidRDefault="00376B87">
      <w:pPr>
        <w:ind w:left="60"/>
        <w:jc w:val="both"/>
      </w:pPr>
      <w:r w:rsidRPr="00381132">
        <w:t>●</w:t>
      </w:r>
      <w:r w:rsidRPr="00381132">
        <w:tab/>
      </w:r>
      <w:r w:rsidRPr="00381132">
        <w:tab/>
        <w:t>A candidate must be eligible to vote in the general election (i.e., over 18 years of age, a</w:t>
      </w:r>
    </w:p>
    <w:p w14:paraId="0FB25EDA" w14:textId="77777777" w:rsidR="00376B87" w:rsidRPr="00381132" w:rsidRDefault="00376B87">
      <w:pPr>
        <w:ind w:left="348" w:firstLine="228"/>
        <w:jc w:val="both"/>
      </w:pPr>
      <w:r w:rsidRPr="00381132">
        <w:t>United States citizen and a New York State resident).</w:t>
      </w:r>
    </w:p>
    <w:p w14:paraId="48ED8EB6" w14:textId="77777777" w:rsidR="00376B87" w:rsidRPr="00381132" w:rsidRDefault="00376B87">
      <w:pPr>
        <w:ind w:left="576" w:hanging="516"/>
        <w:jc w:val="both"/>
      </w:pPr>
      <w:r w:rsidRPr="00381132">
        <w:t>●</w:t>
      </w:r>
      <w:r w:rsidRPr="00381132">
        <w:tab/>
        <w:t>A candidate must reside in the general vicinity of the special act school district (supervisory district in which the special act school district is located, contiguous supervisory district or non-component district, e.g., New York City would serve as the “general vicinity” for a special act school district located in the area served by the Southern Westchester BOCES).</w:t>
      </w:r>
    </w:p>
    <w:p w14:paraId="5C88BAD3" w14:textId="77777777" w:rsidR="00376B87" w:rsidRPr="00381132" w:rsidRDefault="00376B87">
      <w:pPr>
        <w:ind w:left="576" w:hanging="516"/>
        <w:jc w:val="both"/>
      </w:pPr>
      <w:r w:rsidRPr="00381132">
        <w:t>●</w:t>
      </w:r>
      <w:r w:rsidRPr="00381132">
        <w:tab/>
        <w:t>A candidate cannot be an officer or employee of the child care agency that appoints members to the board of education of the special act school district; serve as an officer or employee of the special act school district other than as a public member; have a prohibited interest in a contract with the special act school district under article 18 of the General Municipal Law; be an officer or employee of a school district, or a board of cooperative educational services (BOCES), or a public agency, as defined in subdivision 6 of section 4001 of the Education Law, that contracts with the special act school district; or be an officer or employee of an employee organization that represents employees of the special act school district, pursuant to article 14 of the Civil Service Law, or its parent employee organization.</w:t>
      </w:r>
    </w:p>
    <w:p w14:paraId="04742146" w14:textId="77777777" w:rsidR="00376B87" w:rsidRPr="00381132" w:rsidRDefault="00376B87">
      <w:pPr>
        <w:ind w:left="576" w:hanging="516"/>
        <w:jc w:val="both"/>
      </w:pPr>
      <w:r w:rsidRPr="00381132">
        <w:t>●</w:t>
      </w:r>
      <w:r w:rsidRPr="00381132">
        <w:tab/>
        <w:t xml:space="preserve">Preference will be given to candidates with a background in corporate or school finance; the governing board of an education corporation, another not-for-profit </w:t>
      </w:r>
      <w:proofErr w:type="gramStart"/>
      <w:r w:rsidRPr="00381132">
        <w:t>corporation</w:t>
      </w:r>
      <w:proofErr w:type="gramEnd"/>
      <w:r w:rsidRPr="00381132">
        <w:t xml:space="preserve"> or a school district; and/or the education or treatment of troubled youth.</w:t>
      </w:r>
    </w:p>
    <w:p w14:paraId="762D2E21" w14:textId="77777777" w:rsidR="00376B87" w:rsidRPr="00381132" w:rsidRDefault="00376B87">
      <w:pPr>
        <w:jc w:val="both"/>
      </w:pPr>
    </w:p>
    <w:p w14:paraId="3E4F8E91" w14:textId="77777777" w:rsidR="00376B87" w:rsidRPr="00381132" w:rsidRDefault="00376B87">
      <w:pPr>
        <w:pStyle w:val="Heading4"/>
        <w:rPr>
          <w:sz w:val="28"/>
          <w:u w:val="single"/>
        </w:rPr>
      </w:pPr>
      <w:r w:rsidRPr="00381132">
        <w:rPr>
          <w:sz w:val="28"/>
          <w:u w:val="single"/>
        </w:rPr>
        <w:lastRenderedPageBreak/>
        <w:t>Term of Appointment</w:t>
      </w:r>
    </w:p>
    <w:p w14:paraId="0D1D1DC8" w14:textId="77777777" w:rsidR="00376B87" w:rsidRPr="00381132" w:rsidRDefault="00376B87">
      <w:pPr>
        <w:ind w:left="60"/>
        <w:jc w:val="both"/>
        <w:rPr>
          <w:b/>
          <w:bCs/>
        </w:rPr>
      </w:pPr>
    </w:p>
    <w:p w14:paraId="310C319D" w14:textId="77777777" w:rsidR="00376B87" w:rsidRPr="00381132" w:rsidRDefault="00376B87">
      <w:pPr>
        <w:pStyle w:val="BodyTextIndent"/>
      </w:pPr>
      <w:r w:rsidRPr="00381132">
        <w:t>Applicants must be available to serve as a member of a special school district for a four-year term.  All board members appointed by the Commissioner of Education will serve at the pleasure of the Commissioner.</w:t>
      </w:r>
    </w:p>
    <w:p w14:paraId="3BD8111A" w14:textId="77777777" w:rsidR="00376B87" w:rsidRPr="00381132" w:rsidRDefault="00376B87">
      <w:pPr>
        <w:pStyle w:val="BodyTextIndent"/>
      </w:pPr>
    </w:p>
    <w:p w14:paraId="6B14EDB5" w14:textId="77777777" w:rsidR="00376B87" w:rsidRPr="00381132" w:rsidRDefault="00376B87">
      <w:pPr>
        <w:pStyle w:val="BodyTextIndent"/>
        <w:rPr>
          <w:b/>
          <w:bCs/>
          <w:sz w:val="28"/>
          <w:u w:val="single"/>
        </w:rPr>
      </w:pPr>
      <w:r w:rsidRPr="00381132">
        <w:rPr>
          <w:b/>
          <w:bCs/>
          <w:sz w:val="28"/>
          <w:u w:val="single"/>
        </w:rPr>
        <w:t>Education Department Review</w:t>
      </w:r>
    </w:p>
    <w:p w14:paraId="1CF01BBD" w14:textId="77777777" w:rsidR="00376B87" w:rsidRPr="00381132" w:rsidRDefault="00376B87">
      <w:pPr>
        <w:jc w:val="both"/>
      </w:pPr>
    </w:p>
    <w:p w14:paraId="4264D330" w14:textId="77777777" w:rsidR="00376B87" w:rsidRPr="00381132" w:rsidRDefault="00376B87">
      <w:pPr>
        <w:pStyle w:val="BodyTextIndent"/>
      </w:pPr>
      <w:r w:rsidRPr="00381132">
        <w:t xml:space="preserve">Education Department staff will review the applications, letters of intent and other required documentation against the established criteria.  Upon completion of the review process, the names of qualified candidates, together with relevant information, will be forwarded to regional teams for the purpose of interviewing candidates.  </w:t>
      </w:r>
    </w:p>
    <w:p w14:paraId="3106B4C0" w14:textId="77777777" w:rsidR="00376B87" w:rsidRPr="00381132" w:rsidRDefault="00376B87">
      <w:pPr>
        <w:ind w:left="1080"/>
        <w:jc w:val="both"/>
      </w:pPr>
    </w:p>
    <w:p w14:paraId="6950FB32" w14:textId="77777777" w:rsidR="00376B87" w:rsidRPr="00381132" w:rsidRDefault="00376B87">
      <w:pPr>
        <w:pStyle w:val="Heading1"/>
        <w:jc w:val="both"/>
        <w:rPr>
          <w:sz w:val="28"/>
          <w:u w:val="single"/>
        </w:rPr>
      </w:pPr>
      <w:r w:rsidRPr="00381132">
        <w:rPr>
          <w:sz w:val="28"/>
          <w:u w:val="single"/>
        </w:rPr>
        <w:t>Interview of Candidates</w:t>
      </w:r>
    </w:p>
    <w:p w14:paraId="62C19803" w14:textId="77777777" w:rsidR="00376B87" w:rsidRPr="00381132" w:rsidRDefault="00376B87">
      <w:pPr>
        <w:ind w:left="1080"/>
        <w:jc w:val="both"/>
      </w:pPr>
    </w:p>
    <w:p w14:paraId="37F185AE" w14:textId="77777777" w:rsidR="00376B87" w:rsidRPr="00381132" w:rsidRDefault="00376B87">
      <w:pPr>
        <w:pStyle w:val="BodyTextIndent"/>
      </w:pPr>
      <w:r w:rsidRPr="00381132">
        <w:t>Candidates will be interviewed by regional teams comprised of members representing the following sectors: a district superintendent of schools; a duly licensed certified public accountant or public accountant; and individuals recommended by organizations representing superintendents of schools, boards of education and teachers; and individuals with disabilities and/or parents of individuals with disabilities.</w:t>
      </w:r>
    </w:p>
    <w:p w14:paraId="47A22ED7" w14:textId="77777777" w:rsidR="00376B87" w:rsidRPr="00381132" w:rsidRDefault="00376B87">
      <w:pPr>
        <w:pStyle w:val="BodyTextIndent"/>
      </w:pPr>
    </w:p>
    <w:p w14:paraId="33EBC4A6" w14:textId="77777777" w:rsidR="00376B87" w:rsidRPr="00381132" w:rsidRDefault="00376B87">
      <w:pPr>
        <w:jc w:val="both"/>
      </w:pPr>
    </w:p>
    <w:p w14:paraId="76E3E646" w14:textId="77777777" w:rsidR="00376B87" w:rsidRPr="00381132" w:rsidRDefault="00376B87">
      <w:pPr>
        <w:pStyle w:val="BodyTextIndent"/>
      </w:pPr>
    </w:p>
    <w:p w14:paraId="200600B2" w14:textId="77777777" w:rsidR="00376B87" w:rsidRPr="00381132" w:rsidRDefault="00376B87">
      <w:pPr>
        <w:ind w:left="1080"/>
        <w:jc w:val="both"/>
      </w:pPr>
    </w:p>
    <w:p w14:paraId="21556A7B" w14:textId="77777777" w:rsidR="00376B87" w:rsidRPr="00381132" w:rsidRDefault="00376B87">
      <w:pPr>
        <w:jc w:val="both"/>
      </w:pPr>
    </w:p>
    <w:p w14:paraId="64E2C4E7" w14:textId="77777777" w:rsidR="00376B87" w:rsidRPr="00381132" w:rsidRDefault="00376B87">
      <w:pPr>
        <w:jc w:val="both"/>
      </w:pPr>
    </w:p>
    <w:p w14:paraId="6AA8B20C" w14:textId="77777777" w:rsidR="00376B87" w:rsidRPr="00381132" w:rsidRDefault="00376B87">
      <w:pPr>
        <w:ind w:left="60"/>
        <w:jc w:val="both"/>
      </w:pPr>
      <w:r w:rsidRPr="00381132">
        <w:br w:type="page"/>
      </w:r>
    </w:p>
    <w:p w14:paraId="64C37848" w14:textId="77777777" w:rsidR="00376B87" w:rsidRPr="00381132" w:rsidRDefault="00376B87">
      <w:pPr>
        <w:pStyle w:val="Heading7"/>
        <w:rPr>
          <w:rFonts w:ascii="Times New Roman" w:hAnsi="Times New Roman"/>
        </w:rPr>
      </w:pPr>
      <w:r w:rsidRPr="00381132">
        <w:rPr>
          <w:rFonts w:ascii="Times New Roman" w:hAnsi="Times New Roman"/>
        </w:rPr>
        <w:lastRenderedPageBreak/>
        <w:t>APPLICATION</w:t>
      </w:r>
    </w:p>
    <w:p w14:paraId="39EA6103" w14:textId="77777777" w:rsidR="00376B87" w:rsidRPr="00381132" w:rsidRDefault="00376B87">
      <w:pPr>
        <w:ind w:left="60"/>
        <w:jc w:val="both"/>
      </w:pPr>
    </w:p>
    <w:p w14:paraId="6F98776B" w14:textId="77777777" w:rsidR="00376B87" w:rsidRPr="00381132" w:rsidRDefault="00376B87">
      <w:pPr>
        <w:ind w:left="60"/>
        <w:jc w:val="both"/>
      </w:pPr>
    </w:p>
    <w:p w14:paraId="472A4113" w14:textId="77777777" w:rsidR="00376B87" w:rsidRPr="00381132" w:rsidRDefault="00376B87">
      <w:pPr>
        <w:ind w:left="60"/>
        <w:jc w:val="both"/>
      </w:pPr>
    </w:p>
    <w:p w14:paraId="3B0F63D3" w14:textId="77777777" w:rsidR="00376B87" w:rsidRPr="00381132" w:rsidRDefault="00376B87">
      <w:pPr>
        <w:ind w:left="60"/>
        <w:jc w:val="both"/>
      </w:pPr>
      <w:r w:rsidRPr="00381132">
        <w:t>Name: _____________________________________________________________________</w:t>
      </w:r>
    </w:p>
    <w:p w14:paraId="58755B09" w14:textId="77777777" w:rsidR="00376B87" w:rsidRPr="00381132" w:rsidRDefault="00376B87">
      <w:pPr>
        <w:ind w:left="60"/>
        <w:jc w:val="both"/>
      </w:pPr>
    </w:p>
    <w:p w14:paraId="293249C1" w14:textId="77777777" w:rsidR="00376B87" w:rsidRPr="00381132" w:rsidRDefault="00376B87">
      <w:pPr>
        <w:ind w:left="60"/>
        <w:jc w:val="both"/>
      </w:pPr>
      <w:proofErr w:type="gramStart"/>
      <w:r w:rsidRPr="00381132">
        <w:t>Address:_</w:t>
      </w:r>
      <w:proofErr w:type="gramEnd"/>
      <w:r w:rsidRPr="00381132">
        <w:t>__________________________________________________________________</w:t>
      </w:r>
    </w:p>
    <w:p w14:paraId="094430A8" w14:textId="77777777" w:rsidR="00376B87" w:rsidRPr="00381132" w:rsidRDefault="00376B87">
      <w:pPr>
        <w:ind w:left="60"/>
        <w:jc w:val="both"/>
      </w:pPr>
    </w:p>
    <w:p w14:paraId="180B51B5" w14:textId="77777777" w:rsidR="00376B87" w:rsidRPr="00381132" w:rsidRDefault="00376B87">
      <w:pPr>
        <w:ind w:left="60"/>
        <w:jc w:val="both"/>
      </w:pPr>
      <w:r w:rsidRPr="00381132">
        <w:t>Home Telephone: __________________Work Telephone: ____________________</w:t>
      </w:r>
    </w:p>
    <w:p w14:paraId="054A5AD5" w14:textId="77777777" w:rsidR="00376B87" w:rsidRPr="00381132" w:rsidRDefault="00376B87">
      <w:pPr>
        <w:ind w:left="60"/>
        <w:jc w:val="both"/>
      </w:pPr>
    </w:p>
    <w:p w14:paraId="108B5B33" w14:textId="77777777" w:rsidR="00376B87" w:rsidRPr="00381132" w:rsidRDefault="00376B87">
      <w:pPr>
        <w:ind w:left="60"/>
        <w:jc w:val="both"/>
      </w:pPr>
      <w:r w:rsidRPr="00381132">
        <w:t>E-mail: _____________________________ FAX: __________________________________</w:t>
      </w:r>
    </w:p>
    <w:p w14:paraId="4D366162" w14:textId="77777777" w:rsidR="00376B87" w:rsidRPr="00381132" w:rsidRDefault="00376B87">
      <w:pPr>
        <w:jc w:val="both"/>
      </w:pPr>
    </w:p>
    <w:p w14:paraId="3A42CCBC" w14:textId="77777777" w:rsidR="00376B87" w:rsidRPr="00381132" w:rsidRDefault="00376B87">
      <w:pPr>
        <w:jc w:val="both"/>
      </w:pPr>
    </w:p>
    <w:p w14:paraId="2FB523DC" w14:textId="77777777" w:rsidR="00376B87" w:rsidRPr="00381132" w:rsidRDefault="00376B87">
      <w:pPr>
        <w:numPr>
          <w:ilvl w:val="0"/>
          <w:numId w:val="16"/>
        </w:numPr>
        <w:jc w:val="both"/>
      </w:pPr>
      <w:r w:rsidRPr="00381132">
        <w:t xml:space="preserve">Which special act school district would you like to serve as a member of the board </w:t>
      </w:r>
      <w:proofErr w:type="gramStart"/>
      <w:r w:rsidRPr="00381132">
        <w:t>of</w:t>
      </w:r>
      <w:proofErr w:type="gramEnd"/>
      <w:r w:rsidRPr="00381132">
        <w:t xml:space="preserve"> </w:t>
      </w:r>
    </w:p>
    <w:p w14:paraId="532D8769" w14:textId="77777777" w:rsidR="00376B87" w:rsidRPr="00381132" w:rsidRDefault="00376B87">
      <w:pPr>
        <w:ind w:left="492" w:firstLine="228"/>
        <w:jc w:val="both"/>
      </w:pPr>
      <w:r w:rsidRPr="00381132">
        <w:t>education?  ______________________________________________________________</w:t>
      </w:r>
    </w:p>
    <w:p w14:paraId="14B0B4D8" w14:textId="77777777" w:rsidR="00376B87" w:rsidRPr="00381132" w:rsidRDefault="00376B87">
      <w:pPr>
        <w:ind w:left="360" w:hanging="300"/>
        <w:jc w:val="both"/>
      </w:pPr>
    </w:p>
    <w:p w14:paraId="5A1672F2" w14:textId="77777777" w:rsidR="00376B87" w:rsidRPr="00381132" w:rsidRDefault="00376B87">
      <w:pPr>
        <w:numPr>
          <w:ilvl w:val="0"/>
          <w:numId w:val="16"/>
        </w:numPr>
        <w:jc w:val="both"/>
      </w:pPr>
      <w:r w:rsidRPr="00381132">
        <w:t>Please describe any experience you may have in financial management.</w:t>
      </w:r>
    </w:p>
    <w:p w14:paraId="2A449BC3"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2F4C1138" w14:textId="77777777">
        <w:trPr>
          <w:trHeight w:val="288"/>
        </w:trPr>
        <w:tc>
          <w:tcPr>
            <w:tcW w:w="8838" w:type="dxa"/>
            <w:tcBorders>
              <w:left w:val="nil"/>
              <w:right w:val="nil"/>
            </w:tcBorders>
          </w:tcPr>
          <w:p w14:paraId="25184642" w14:textId="77777777" w:rsidR="00376B87" w:rsidRPr="00381132" w:rsidRDefault="00376B87">
            <w:pPr>
              <w:jc w:val="both"/>
            </w:pPr>
          </w:p>
        </w:tc>
      </w:tr>
      <w:tr w:rsidR="00376B87" w:rsidRPr="00381132" w14:paraId="0F4669CA" w14:textId="77777777">
        <w:trPr>
          <w:trHeight w:val="288"/>
        </w:trPr>
        <w:tc>
          <w:tcPr>
            <w:tcW w:w="8838" w:type="dxa"/>
            <w:tcBorders>
              <w:left w:val="nil"/>
              <w:right w:val="nil"/>
            </w:tcBorders>
          </w:tcPr>
          <w:p w14:paraId="143D5083" w14:textId="77777777" w:rsidR="00376B87" w:rsidRPr="00381132" w:rsidRDefault="00376B87">
            <w:pPr>
              <w:jc w:val="both"/>
            </w:pPr>
          </w:p>
        </w:tc>
      </w:tr>
      <w:tr w:rsidR="00376B87" w:rsidRPr="00381132" w14:paraId="2CBA8356" w14:textId="77777777">
        <w:trPr>
          <w:trHeight w:val="288"/>
        </w:trPr>
        <w:tc>
          <w:tcPr>
            <w:tcW w:w="8838" w:type="dxa"/>
            <w:tcBorders>
              <w:left w:val="nil"/>
              <w:right w:val="nil"/>
            </w:tcBorders>
          </w:tcPr>
          <w:p w14:paraId="1B5526B4" w14:textId="77777777" w:rsidR="00376B87" w:rsidRPr="00381132" w:rsidRDefault="00376B87">
            <w:pPr>
              <w:jc w:val="both"/>
            </w:pPr>
          </w:p>
        </w:tc>
      </w:tr>
      <w:tr w:rsidR="00376B87" w:rsidRPr="00381132" w14:paraId="4FABA8D3" w14:textId="77777777">
        <w:trPr>
          <w:trHeight w:val="288"/>
        </w:trPr>
        <w:tc>
          <w:tcPr>
            <w:tcW w:w="8838" w:type="dxa"/>
            <w:tcBorders>
              <w:left w:val="nil"/>
              <w:right w:val="nil"/>
            </w:tcBorders>
          </w:tcPr>
          <w:p w14:paraId="0A4D39B6" w14:textId="77777777" w:rsidR="00376B87" w:rsidRPr="00381132" w:rsidRDefault="00376B87">
            <w:pPr>
              <w:jc w:val="both"/>
            </w:pPr>
          </w:p>
        </w:tc>
      </w:tr>
      <w:tr w:rsidR="00376B87" w:rsidRPr="00381132" w14:paraId="33C100A3" w14:textId="77777777">
        <w:trPr>
          <w:trHeight w:val="288"/>
        </w:trPr>
        <w:tc>
          <w:tcPr>
            <w:tcW w:w="8838" w:type="dxa"/>
            <w:tcBorders>
              <w:left w:val="nil"/>
              <w:right w:val="nil"/>
            </w:tcBorders>
          </w:tcPr>
          <w:p w14:paraId="077878DA" w14:textId="77777777" w:rsidR="00376B87" w:rsidRPr="00381132" w:rsidRDefault="00376B87">
            <w:pPr>
              <w:jc w:val="both"/>
            </w:pPr>
          </w:p>
        </w:tc>
      </w:tr>
      <w:tr w:rsidR="00376B87" w:rsidRPr="00381132" w14:paraId="1F5C3962" w14:textId="77777777">
        <w:trPr>
          <w:trHeight w:val="288"/>
        </w:trPr>
        <w:tc>
          <w:tcPr>
            <w:tcW w:w="8838" w:type="dxa"/>
            <w:tcBorders>
              <w:left w:val="nil"/>
              <w:right w:val="nil"/>
            </w:tcBorders>
          </w:tcPr>
          <w:p w14:paraId="0E4244F6" w14:textId="77777777" w:rsidR="00376B87" w:rsidRPr="00381132" w:rsidRDefault="00376B87">
            <w:pPr>
              <w:jc w:val="both"/>
            </w:pPr>
          </w:p>
        </w:tc>
      </w:tr>
      <w:tr w:rsidR="00376B87" w:rsidRPr="00381132" w14:paraId="412CC932" w14:textId="77777777">
        <w:trPr>
          <w:trHeight w:val="288"/>
        </w:trPr>
        <w:tc>
          <w:tcPr>
            <w:tcW w:w="8838" w:type="dxa"/>
            <w:tcBorders>
              <w:left w:val="nil"/>
              <w:right w:val="nil"/>
            </w:tcBorders>
          </w:tcPr>
          <w:p w14:paraId="301217EE" w14:textId="77777777" w:rsidR="00376B87" w:rsidRPr="00381132" w:rsidRDefault="00376B87">
            <w:pPr>
              <w:jc w:val="both"/>
            </w:pPr>
          </w:p>
        </w:tc>
      </w:tr>
      <w:tr w:rsidR="00376B87" w:rsidRPr="00381132" w14:paraId="2B3AB396" w14:textId="77777777">
        <w:trPr>
          <w:trHeight w:val="288"/>
        </w:trPr>
        <w:tc>
          <w:tcPr>
            <w:tcW w:w="8838" w:type="dxa"/>
            <w:tcBorders>
              <w:left w:val="nil"/>
              <w:right w:val="nil"/>
            </w:tcBorders>
          </w:tcPr>
          <w:p w14:paraId="6E2F64CB" w14:textId="77777777" w:rsidR="00376B87" w:rsidRPr="00381132" w:rsidRDefault="00376B87">
            <w:pPr>
              <w:jc w:val="both"/>
            </w:pPr>
          </w:p>
        </w:tc>
      </w:tr>
    </w:tbl>
    <w:p w14:paraId="06085471" w14:textId="77777777" w:rsidR="00376B87" w:rsidRPr="00381132" w:rsidRDefault="00376B87">
      <w:pPr>
        <w:ind w:left="60"/>
        <w:jc w:val="both"/>
      </w:pPr>
      <w:r w:rsidRPr="00381132">
        <w:tab/>
      </w:r>
      <w:r w:rsidRPr="00381132">
        <w:tab/>
        <w:t>(Append addition</w:t>
      </w:r>
      <w:r w:rsidR="00830978" w:rsidRPr="00381132">
        <w:t>al information related to Item 2</w:t>
      </w:r>
      <w:r w:rsidRPr="00381132">
        <w:t>, if needed.)</w:t>
      </w:r>
    </w:p>
    <w:p w14:paraId="089C2974" w14:textId="77777777" w:rsidR="00376B87" w:rsidRPr="00381132" w:rsidRDefault="00376B87">
      <w:pPr>
        <w:ind w:left="60"/>
        <w:jc w:val="both"/>
      </w:pPr>
    </w:p>
    <w:p w14:paraId="69EEF5AB" w14:textId="77777777" w:rsidR="00376B87" w:rsidRPr="00381132" w:rsidRDefault="00376B87">
      <w:pPr>
        <w:ind w:left="60"/>
        <w:jc w:val="both"/>
      </w:pPr>
    </w:p>
    <w:p w14:paraId="0F53999C" w14:textId="77777777" w:rsidR="00376B87" w:rsidRPr="00381132" w:rsidRDefault="00376B87">
      <w:pPr>
        <w:numPr>
          <w:ilvl w:val="0"/>
          <w:numId w:val="16"/>
        </w:numPr>
        <w:jc w:val="both"/>
      </w:pPr>
      <w:r w:rsidRPr="00381132">
        <w:t xml:space="preserve">Please describe any experience you may have as a member of the governing board of an education corporation, another not-for-profit </w:t>
      </w:r>
      <w:proofErr w:type="gramStart"/>
      <w:r w:rsidRPr="00381132">
        <w:t>corporation</w:t>
      </w:r>
      <w:proofErr w:type="gramEnd"/>
      <w:r w:rsidRPr="00381132">
        <w:t xml:space="preserve"> or a school district.</w:t>
      </w:r>
    </w:p>
    <w:p w14:paraId="1538AC26" w14:textId="77777777" w:rsidR="00376B87" w:rsidRPr="00381132" w:rsidRDefault="00376B87">
      <w:pPr>
        <w:ind w:left="60"/>
        <w:jc w:val="both"/>
      </w:pPr>
    </w:p>
    <w:p w14:paraId="3A30E34E"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3AACC174" w14:textId="77777777">
        <w:trPr>
          <w:trHeight w:val="288"/>
        </w:trPr>
        <w:tc>
          <w:tcPr>
            <w:tcW w:w="8838" w:type="dxa"/>
            <w:tcBorders>
              <w:left w:val="nil"/>
              <w:right w:val="nil"/>
            </w:tcBorders>
          </w:tcPr>
          <w:p w14:paraId="008CF557" w14:textId="77777777" w:rsidR="00376B87" w:rsidRPr="00381132" w:rsidRDefault="00376B87">
            <w:pPr>
              <w:jc w:val="both"/>
            </w:pPr>
          </w:p>
        </w:tc>
      </w:tr>
      <w:tr w:rsidR="00376B87" w:rsidRPr="00381132" w14:paraId="0CD6F4E9" w14:textId="77777777">
        <w:trPr>
          <w:trHeight w:val="288"/>
        </w:trPr>
        <w:tc>
          <w:tcPr>
            <w:tcW w:w="8838" w:type="dxa"/>
            <w:tcBorders>
              <w:left w:val="nil"/>
              <w:right w:val="nil"/>
            </w:tcBorders>
          </w:tcPr>
          <w:p w14:paraId="1086577C" w14:textId="77777777" w:rsidR="00376B87" w:rsidRPr="00381132" w:rsidRDefault="00376B87">
            <w:pPr>
              <w:jc w:val="both"/>
            </w:pPr>
          </w:p>
        </w:tc>
      </w:tr>
      <w:tr w:rsidR="00376B87" w:rsidRPr="00381132" w14:paraId="5F5115B8" w14:textId="77777777">
        <w:trPr>
          <w:trHeight w:val="288"/>
        </w:trPr>
        <w:tc>
          <w:tcPr>
            <w:tcW w:w="8838" w:type="dxa"/>
            <w:tcBorders>
              <w:left w:val="nil"/>
              <w:right w:val="nil"/>
            </w:tcBorders>
          </w:tcPr>
          <w:p w14:paraId="2D7E3F59" w14:textId="77777777" w:rsidR="00376B87" w:rsidRPr="00381132" w:rsidRDefault="00376B87">
            <w:pPr>
              <w:jc w:val="both"/>
            </w:pPr>
          </w:p>
        </w:tc>
      </w:tr>
      <w:tr w:rsidR="00376B87" w:rsidRPr="00381132" w14:paraId="56D226B4" w14:textId="77777777">
        <w:trPr>
          <w:trHeight w:val="288"/>
        </w:trPr>
        <w:tc>
          <w:tcPr>
            <w:tcW w:w="8838" w:type="dxa"/>
            <w:tcBorders>
              <w:left w:val="nil"/>
              <w:right w:val="nil"/>
            </w:tcBorders>
          </w:tcPr>
          <w:p w14:paraId="44BB0C42" w14:textId="77777777" w:rsidR="00376B87" w:rsidRPr="00381132" w:rsidRDefault="00376B87">
            <w:pPr>
              <w:jc w:val="both"/>
            </w:pPr>
          </w:p>
        </w:tc>
      </w:tr>
      <w:tr w:rsidR="00376B87" w:rsidRPr="00381132" w14:paraId="0D18442B" w14:textId="77777777">
        <w:trPr>
          <w:trHeight w:val="288"/>
        </w:trPr>
        <w:tc>
          <w:tcPr>
            <w:tcW w:w="8838" w:type="dxa"/>
            <w:tcBorders>
              <w:left w:val="nil"/>
              <w:right w:val="nil"/>
            </w:tcBorders>
          </w:tcPr>
          <w:p w14:paraId="5723A25A" w14:textId="77777777" w:rsidR="00376B87" w:rsidRPr="00381132" w:rsidRDefault="00376B87">
            <w:pPr>
              <w:jc w:val="both"/>
            </w:pPr>
          </w:p>
        </w:tc>
      </w:tr>
      <w:tr w:rsidR="00376B87" w:rsidRPr="00381132" w14:paraId="38EF2CCB" w14:textId="77777777">
        <w:trPr>
          <w:trHeight w:val="288"/>
        </w:trPr>
        <w:tc>
          <w:tcPr>
            <w:tcW w:w="8838" w:type="dxa"/>
            <w:tcBorders>
              <w:left w:val="nil"/>
              <w:right w:val="nil"/>
            </w:tcBorders>
          </w:tcPr>
          <w:p w14:paraId="76FBE78E" w14:textId="77777777" w:rsidR="00376B87" w:rsidRPr="00381132" w:rsidRDefault="00376B87">
            <w:pPr>
              <w:jc w:val="both"/>
            </w:pPr>
          </w:p>
        </w:tc>
      </w:tr>
      <w:tr w:rsidR="00376B87" w:rsidRPr="00381132" w14:paraId="02DA5819" w14:textId="77777777">
        <w:trPr>
          <w:trHeight w:val="288"/>
        </w:trPr>
        <w:tc>
          <w:tcPr>
            <w:tcW w:w="8838" w:type="dxa"/>
            <w:tcBorders>
              <w:left w:val="nil"/>
              <w:right w:val="nil"/>
            </w:tcBorders>
          </w:tcPr>
          <w:p w14:paraId="4A964B7A" w14:textId="77777777" w:rsidR="00376B87" w:rsidRPr="00381132" w:rsidRDefault="00376B87">
            <w:pPr>
              <w:jc w:val="both"/>
            </w:pPr>
          </w:p>
        </w:tc>
      </w:tr>
      <w:tr w:rsidR="00376B87" w:rsidRPr="00381132" w14:paraId="78550E4B" w14:textId="77777777">
        <w:trPr>
          <w:trHeight w:val="288"/>
        </w:trPr>
        <w:tc>
          <w:tcPr>
            <w:tcW w:w="8838" w:type="dxa"/>
            <w:tcBorders>
              <w:left w:val="nil"/>
              <w:right w:val="nil"/>
            </w:tcBorders>
          </w:tcPr>
          <w:p w14:paraId="0D726338" w14:textId="77777777" w:rsidR="00376B87" w:rsidRPr="00381132" w:rsidRDefault="00376B87">
            <w:pPr>
              <w:jc w:val="both"/>
            </w:pPr>
          </w:p>
        </w:tc>
      </w:tr>
    </w:tbl>
    <w:p w14:paraId="721257DE" w14:textId="77777777" w:rsidR="00376B87" w:rsidRPr="00381132" w:rsidRDefault="00376B87">
      <w:pPr>
        <w:ind w:left="60"/>
        <w:jc w:val="both"/>
      </w:pPr>
      <w:r w:rsidRPr="00381132">
        <w:tab/>
      </w:r>
      <w:r w:rsidRPr="00381132">
        <w:tab/>
        <w:t>(Append addition</w:t>
      </w:r>
      <w:r w:rsidR="00830978" w:rsidRPr="00381132">
        <w:t>al information related to Item 3</w:t>
      </w:r>
      <w:r w:rsidRPr="00381132">
        <w:t>, if needed.)</w:t>
      </w:r>
    </w:p>
    <w:p w14:paraId="44C1CCF8" w14:textId="77777777" w:rsidR="00376B87" w:rsidRPr="00381132" w:rsidRDefault="00376B87">
      <w:pPr>
        <w:ind w:left="60"/>
        <w:jc w:val="both"/>
      </w:pPr>
    </w:p>
    <w:p w14:paraId="59E12088" w14:textId="77777777" w:rsidR="00376B87" w:rsidRPr="00381132" w:rsidRDefault="00376B87">
      <w:pPr>
        <w:ind w:left="60"/>
        <w:jc w:val="both"/>
      </w:pPr>
    </w:p>
    <w:p w14:paraId="2CA9E477" w14:textId="77777777" w:rsidR="00376B87" w:rsidRPr="00381132" w:rsidRDefault="00376B87">
      <w:pPr>
        <w:ind w:left="60"/>
        <w:jc w:val="both"/>
      </w:pPr>
    </w:p>
    <w:p w14:paraId="0CAE61A8" w14:textId="77777777" w:rsidR="00376B87" w:rsidRPr="00381132" w:rsidRDefault="00376B87">
      <w:pPr>
        <w:numPr>
          <w:ilvl w:val="0"/>
          <w:numId w:val="16"/>
        </w:numPr>
        <w:jc w:val="both"/>
      </w:pPr>
      <w:r w:rsidRPr="00381132">
        <w:t>Please describe any experience you may have in the education or treatment of troubled</w:t>
      </w:r>
    </w:p>
    <w:p w14:paraId="18E514E5" w14:textId="77777777" w:rsidR="00376B87" w:rsidRPr="00381132" w:rsidRDefault="00376B87">
      <w:pPr>
        <w:ind w:left="492" w:firstLine="228"/>
        <w:jc w:val="both"/>
      </w:pPr>
      <w:r w:rsidRPr="00381132">
        <w:t>youth.</w:t>
      </w:r>
    </w:p>
    <w:p w14:paraId="275F44C6"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409257D2" w14:textId="77777777">
        <w:trPr>
          <w:trHeight w:val="288"/>
        </w:trPr>
        <w:tc>
          <w:tcPr>
            <w:tcW w:w="8838" w:type="dxa"/>
            <w:tcBorders>
              <w:left w:val="nil"/>
              <w:right w:val="nil"/>
            </w:tcBorders>
          </w:tcPr>
          <w:p w14:paraId="0CDE2085" w14:textId="77777777" w:rsidR="00376B87" w:rsidRPr="00381132" w:rsidRDefault="00376B87">
            <w:pPr>
              <w:jc w:val="both"/>
            </w:pPr>
          </w:p>
        </w:tc>
      </w:tr>
      <w:tr w:rsidR="00376B87" w:rsidRPr="00381132" w14:paraId="358FB01E" w14:textId="77777777">
        <w:trPr>
          <w:trHeight w:val="288"/>
        </w:trPr>
        <w:tc>
          <w:tcPr>
            <w:tcW w:w="8838" w:type="dxa"/>
            <w:tcBorders>
              <w:left w:val="nil"/>
              <w:right w:val="nil"/>
            </w:tcBorders>
          </w:tcPr>
          <w:p w14:paraId="493FF465" w14:textId="77777777" w:rsidR="00376B87" w:rsidRPr="00381132" w:rsidRDefault="00376B87">
            <w:pPr>
              <w:jc w:val="both"/>
            </w:pPr>
          </w:p>
        </w:tc>
      </w:tr>
      <w:tr w:rsidR="00376B87" w:rsidRPr="00381132" w14:paraId="73CC08E9" w14:textId="77777777">
        <w:trPr>
          <w:trHeight w:val="288"/>
        </w:trPr>
        <w:tc>
          <w:tcPr>
            <w:tcW w:w="8838" w:type="dxa"/>
            <w:tcBorders>
              <w:left w:val="nil"/>
              <w:right w:val="nil"/>
            </w:tcBorders>
          </w:tcPr>
          <w:p w14:paraId="6464382D" w14:textId="77777777" w:rsidR="00376B87" w:rsidRPr="00381132" w:rsidRDefault="00376B87">
            <w:pPr>
              <w:jc w:val="both"/>
            </w:pPr>
          </w:p>
        </w:tc>
      </w:tr>
      <w:tr w:rsidR="00376B87" w:rsidRPr="00381132" w14:paraId="1BDC127C" w14:textId="77777777">
        <w:trPr>
          <w:trHeight w:val="288"/>
        </w:trPr>
        <w:tc>
          <w:tcPr>
            <w:tcW w:w="8838" w:type="dxa"/>
            <w:tcBorders>
              <w:left w:val="nil"/>
              <w:right w:val="nil"/>
            </w:tcBorders>
          </w:tcPr>
          <w:p w14:paraId="757EC86E" w14:textId="77777777" w:rsidR="00376B87" w:rsidRPr="00381132" w:rsidRDefault="00376B87">
            <w:pPr>
              <w:jc w:val="both"/>
            </w:pPr>
          </w:p>
        </w:tc>
      </w:tr>
      <w:tr w:rsidR="00376B87" w:rsidRPr="00381132" w14:paraId="60CF3586" w14:textId="77777777">
        <w:trPr>
          <w:trHeight w:val="288"/>
        </w:trPr>
        <w:tc>
          <w:tcPr>
            <w:tcW w:w="8838" w:type="dxa"/>
            <w:tcBorders>
              <w:left w:val="nil"/>
              <w:right w:val="nil"/>
            </w:tcBorders>
          </w:tcPr>
          <w:p w14:paraId="64BDCF86" w14:textId="77777777" w:rsidR="00376B87" w:rsidRPr="00381132" w:rsidRDefault="00376B87">
            <w:pPr>
              <w:jc w:val="both"/>
            </w:pPr>
          </w:p>
        </w:tc>
      </w:tr>
      <w:tr w:rsidR="00376B87" w:rsidRPr="00381132" w14:paraId="62E0801B" w14:textId="77777777">
        <w:trPr>
          <w:trHeight w:val="288"/>
        </w:trPr>
        <w:tc>
          <w:tcPr>
            <w:tcW w:w="8838" w:type="dxa"/>
            <w:tcBorders>
              <w:left w:val="nil"/>
              <w:right w:val="nil"/>
            </w:tcBorders>
          </w:tcPr>
          <w:p w14:paraId="08453A76" w14:textId="77777777" w:rsidR="00376B87" w:rsidRPr="00381132" w:rsidRDefault="00376B87">
            <w:pPr>
              <w:jc w:val="both"/>
            </w:pPr>
          </w:p>
        </w:tc>
      </w:tr>
      <w:tr w:rsidR="00376B87" w:rsidRPr="00381132" w14:paraId="54CBCECD" w14:textId="77777777">
        <w:trPr>
          <w:trHeight w:val="288"/>
        </w:trPr>
        <w:tc>
          <w:tcPr>
            <w:tcW w:w="8838" w:type="dxa"/>
            <w:tcBorders>
              <w:left w:val="nil"/>
              <w:right w:val="nil"/>
            </w:tcBorders>
          </w:tcPr>
          <w:p w14:paraId="599F7156" w14:textId="77777777" w:rsidR="00376B87" w:rsidRPr="00381132" w:rsidRDefault="00376B87">
            <w:pPr>
              <w:jc w:val="both"/>
            </w:pPr>
          </w:p>
        </w:tc>
      </w:tr>
      <w:tr w:rsidR="00376B87" w:rsidRPr="00381132" w14:paraId="3006C77A" w14:textId="77777777">
        <w:trPr>
          <w:trHeight w:val="288"/>
        </w:trPr>
        <w:tc>
          <w:tcPr>
            <w:tcW w:w="8838" w:type="dxa"/>
            <w:tcBorders>
              <w:left w:val="nil"/>
              <w:right w:val="nil"/>
            </w:tcBorders>
          </w:tcPr>
          <w:p w14:paraId="29C97128" w14:textId="77777777" w:rsidR="00376B87" w:rsidRPr="00381132" w:rsidRDefault="00376B87">
            <w:pPr>
              <w:jc w:val="both"/>
            </w:pPr>
          </w:p>
        </w:tc>
      </w:tr>
    </w:tbl>
    <w:p w14:paraId="0F1F52CA" w14:textId="77777777" w:rsidR="00376B87" w:rsidRPr="00381132" w:rsidRDefault="00376B87">
      <w:pPr>
        <w:ind w:left="60"/>
        <w:jc w:val="both"/>
      </w:pPr>
      <w:r w:rsidRPr="00381132">
        <w:tab/>
      </w:r>
      <w:r w:rsidRPr="00381132">
        <w:tab/>
        <w:t xml:space="preserve">(Append additional information related to Item </w:t>
      </w:r>
      <w:r w:rsidR="00830978" w:rsidRPr="00381132">
        <w:t>4</w:t>
      </w:r>
      <w:r w:rsidRPr="00381132">
        <w:t>, if needed.)</w:t>
      </w:r>
    </w:p>
    <w:p w14:paraId="3FB7BD17" w14:textId="77777777" w:rsidR="00376B87" w:rsidRPr="00381132" w:rsidRDefault="00376B87">
      <w:pPr>
        <w:ind w:left="60"/>
        <w:jc w:val="both"/>
      </w:pPr>
    </w:p>
    <w:p w14:paraId="06DDED8E" w14:textId="77777777" w:rsidR="00376B87" w:rsidRPr="00381132" w:rsidRDefault="00376B87">
      <w:pPr>
        <w:ind w:left="60"/>
        <w:jc w:val="both"/>
      </w:pPr>
    </w:p>
    <w:p w14:paraId="0AEF1E08" w14:textId="77777777" w:rsidR="00376B87" w:rsidRPr="00381132" w:rsidRDefault="00376B87">
      <w:pPr>
        <w:numPr>
          <w:ilvl w:val="0"/>
          <w:numId w:val="16"/>
        </w:numPr>
        <w:jc w:val="both"/>
      </w:pPr>
      <w:r w:rsidRPr="00381132">
        <w:t>Please explain your reasons for wanting to serve as a member of the board of education of a special act school district board.</w:t>
      </w:r>
    </w:p>
    <w:p w14:paraId="125FCA4A"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545ACAE1" w14:textId="77777777">
        <w:trPr>
          <w:trHeight w:val="288"/>
        </w:trPr>
        <w:tc>
          <w:tcPr>
            <w:tcW w:w="8838" w:type="dxa"/>
            <w:tcBorders>
              <w:left w:val="nil"/>
              <w:right w:val="nil"/>
            </w:tcBorders>
          </w:tcPr>
          <w:p w14:paraId="7FE020E4" w14:textId="77777777" w:rsidR="00376B87" w:rsidRPr="00381132" w:rsidRDefault="00376B87">
            <w:pPr>
              <w:jc w:val="both"/>
            </w:pPr>
          </w:p>
        </w:tc>
      </w:tr>
      <w:tr w:rsidR="00376B87" w:rsidRPr="00381132" w14:paraId="5F70EA3E" w14:textId="77777777">
        <w:trPr>
          <w:trHeight w:val="288"/>
        </w:trPr>
        <w:tc>
          <w:tcPr>
            <w:tcW w:w="8838" w:type="dxa"/>
            <w:tcBorders>
              <w:left w:val="nil"/>
              <w:right w:val="nil"/>
            </w:tcBorders>
          </w:tcPr>
          <w:p w14:paraId="3A2603EA" w14:textId="77777777" w:rsidR="00376B87" w:rsidRPr="00381132" w:rsidRDefault="00376B87">
            <w:pPr>
              <w:jc w:val="both"/>
            </w:pPr>
          </w:p>
        </w:tc>
      </w:tr>
      <w:tr w:rsidR="00376B87" w:rsidRPr="00381132" w14:paraId="212EE9B2" w14:textId="77777777">
        <w:trPr>
          <w:trHeight w:val="288"/>
        </w:trPr>
        <w:tc>
          <w:tcPr>
            <w:tcW w:w="8838" w:type="dxa"/>
            <w:tcBorders>
              <w:left w:val="nil"/>
              <w:right w:val="nil"/>
            </w:tcBorders>
          </w:tcPr>
          <w:p w14:paraId="09D73C3F" w14:textId="77777777" w:rsidR="00376B87" w:rsidRPr="00381132" w:rsidRDefault="00376B87">
            <w:pPr>
              <w:jc w:val="both"/>
            </w:pPr>
          </w:p>
        </w:tc>
      </w:tr>
      <w:tr w:rsidR="00376B87" w:rsidRPr="00381132" w14:paraId="5B0C1E9F" w14:textId="77777777">
        <w:trPr>
          <w:trHeight w:val="288"/>
        </w:trPr>
        <w:tc>
          <w:tcPr>
            <w:tcW w:w="8838" w:type="dxa"/>
            <w:tcBorders>
              <w:left w:val="nil"/>
              <w:right w:val="nil"/>
            </w:tcBorders>
          </w:tcPr>
          <w:p w14:paraId="1FC81CF8" w14:textId="77777777" w:rsidR="00376B87" w:rsidRPr="00381132" w:rsidRDefault="00376B87">
            <w:pPr>
              <w:jc w:val="both"/>
            </w:pPr>
          </w:p>
        </w:tc>
      </w:tr>
      <w:tr w:rsidR="00376B87" w:rsidRPr="00381132" w14:paraId="3E9115C9" w14:textId="77777777">
        <w:trPr>
          <w:trHeight w:val="288"/>
        </w:trPr>
        <w:tc>
          <w:tcPr>
            <w:tcW w:w="8838" w:type="dxa"/>
            <w:tcBorders>
              <w:left w:val="nil"/>
              <w:right w:val="nil"/>
            </w:tcBorders>
          </w:tcPr>
          <w:p w14:paraId="7AFFB35E" w14:textId="77777777" w:rsidR="00376B87" w:rsidRPr="00381132" w:rsidRDefault="00376B87">
            <w:pPr>
              <w:jc w:val="both"/>
            </w:pPr>
          </w:p>
        </w:tc>
      </w:tr>
      <w:tr w:rsidR="00376B87" w:rsidRPr="00381132" w14:paraId="3ED40353" w14:textId="77777777">
        <w:trPr>
          <w:trHeight w:val="288"/>
        </w:trPr>
        <w:tc>
          <w:tcPr>
            <w:tcW w:w="8838" w:type="dxa"/>
            <w:tcBorders>
              <w:left w:val="nil"/>
              <w:right w:val="nil"/>
            </w:tcBorders>
          </w:tcPr>
          <w:p w14:paraId="5EFD8494" w14:textId="77777777" w:rsidR="00376B87" w:rsidRPr="00381132" w:rsidRDefault="00376B87">
            <w:pPr>
              <w:jc w:val="both"/>
            </w:pPr>
          </w:p>
        </w:tc>
      </w:tr>
      <w:tr w:rsidR="00376B87" w:rsidRPr="00381132" w14:paraId="49002350" w14:textId="77777777">
        <w:trPr>
          <w:trHeight w:val="288"/>
        </w:trPr>
        <w:tc>
          <w:tcPr>
            <w:tcW w:w="8838" w:type="dxa"/>
            <w:tcBorders>
              <w:left w:val="nil"/>
              <w:right w:val="nil"/>
            </w:tcBorders>
          </w:tcPr>
          <w:p w14:paraId="66904DA8" w14:textId="77777777" w:rsidR="00376B87" w:rsidRPr="00381132" w:rsidRDefault="00376B87">
            <w:pPr>
              <w:jc w:val="both"/>
            </w:pPr>
          </w:p>
        </w:tc>
      </w:tr>
      <w:tr w:rsidR="00376B87" w:rsidRPr="00381132" w14:paraId="2936BC40" w14:textId="77777777">
        <w:trPr>
          <w:trHeight w:val="288"/>
        </w:trPr>
        <w:tc>
          <w:tcPr>
            <w:tcW w:w="8838" w:type="dxa"/>
            <w:tcBorders>
              <w:left w:val="nil"/>
              <w:right w:val="nil"/>
            </w:tcBorders>
          </w:tcPr>
          <w:p w14:paraId="25578284" w14:textId="77777777" w:rsidR="00376B87" w:rsidRPr="00381132" w:rsidRDefault="00376B87">
            <w:pPr>
              <w:jc w:val="both"/>
            </w:pPr>
          </w:p>
        </w:tc>
      </w:tr>
    </w:tbl>
    <w:p w14:paraId="33E0A2DD" w14:textId="77777777" w:rsidR="00376B87" w:rsidRPr="00381132" w:rsidRDefault="00376B87">
      <w:pPr>
        <w:ind w:left="60"/>
        <w:jc w:val="both"/>
      </w:pPr>
      <w:r w:rsidRPr="00381132">
        <w:tab/>
      </w:r>
      <w:r w:rsidRPr="00381132">
        <w:tab/>
        <w:t>(Append addition</w:t>
      </w:r>
      <w:r w:rsidR="00830978" w:rsidRPr="00381132">
        <w:t>al information related to Item 5</w:t>
      </w:r>
      <w:r w:rsidRPr="00381132">
        <w:t>, if needed.)</w:t>
      </w:r>
    </w:p>
    <w:p w14:paraId="4BD4DA4A" w14:textId="77777777" w:rsidR="00376B87" w:rsidRPr="00381132" w:rsidRDefault="00376B87">
      <w:pPr>
        <w:ind w:left="60"/>
        <w:jc w:val="both"/>
      </w:pPr>
    </w:p>
    <w:p w14:paraId="3FC73933" w14:textId="77777777" w:rsidR="00376B87" w:rsidRPr="00381132" w:rsidRDefault="00376B87">
      <w:pPr>
        <w:ind w:left="60"/>
        <w:jc w:val="both"/>
      </w:pPr>
    </w:p>
    <w:p w14:paraId="58EA3E14" w14:textId="77777777" w:rsidR="00376B87" w:rsidRPr="00381132" w:rsidRDefault="00376B87">
      <w:pPr>
        <w:numPr>
          <w:ilvl w:val="0"/>
          <w:numId w:val="16"/>
        </w:numPr>
        <w:jc w:val="both"/>
      </w:pPr>
      <w:r w:rsidRPr="00381132">
        <w:t>Please describe any unique training or experience you believe make</w:t>
      </w:r>
      <w:r w:rsidR="00830978" w:rsidRPr="00381132">
        <w:t>s</w:t>
      </w:r>
      <w:r w:rsidRPr="00381132">
        <w:t xml:space="preserve"> you especially qualified to serve on the board of education of a special act school district.</w:t>
      </w:r>
    </w:p>
    <w:p w14:paraId="2D5C7C54"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20FC796F" w14:textId="77777777">
        <w:trPr>
          <w:trHeight w:val="288"/>
        </w:trPr>
        <w:tc>
          <w:tcPr>
            <w:tcW w:w="8838" w:type="dxa"/>
            <w:tcBorders>
              <w:left w:val="nil"/>
              <w:right w:val="nil"/>
            </w:tcBorders>
          </w:tcPr>
          <w:p w14:paraId="501A6E0B" w14:textId="77777777" w:rsidR="00376B87" w:rsidRPr="00381132" w:rsidRDefault="00376B87">
            <w:pPr>
              <w:jc w:val="both"/>
            </w:pPr>
          </w:p>
        </w:tc>
      </w:tr>
      <w:tr w:rsidR="00376B87" w:rsidRPr="00381132" w14:paraId="64E9EAA6" w14:textId="77777777">
        <w:trPr>
          <w:trHeight w:val="288"/>
        </w:trPr>
        <w:tc>
          <w:tcPr>
            <w:tcW w:w="8838" w:type="dxa"/>
            <w:tcBorders>
              <w:left w:val="nil"/>
              <w:right w:val="nil"/>
            </w:tcBorders>
          </w:tcPr>
          <w:p w14:paraId="10CB5E36" w14:textId="77777777" w:rsidR="00376B87" w:rsidRPr="00381132" w:rsidRDefault="00376B87">
            <w:pPr>
              <w:jc w:val="both"/>
            </w:pPr>
          </w:p>
        </w:tc>
      </w:tr>
      <w:tr w:rsidR="00376B87" w:rsidRPr="00381132" w14:paraId="15C1FE20" w14:textId="77777777">
        <w:trPr>
          <w:trHeight w:val="288"/>
        </w:trPr>
        <w:tc>
          <w:tcPr>
            <w:tcW w:w="8838" w:type="dxa"/>
            <w:tcBorders>
              <w:left w:val="nil"/>
              <w:right w:val="nil"/>
            </w:tcBorders>
          </w:tcPr>
          <w:p w14:paraId="7CDBC282" w14:textId="77777777" w:rsidR="00376B87" w:rsidRPr="00381132" w:rsidRDefault="00376B87">
            <w:pPr>
              <w:jc w:val="both"/>
            </w:pPr>
          </w:p>
        </w:tc>
      </w:tr>
      <w:tr w:rsidR="00376B87" w:rsidRPr="00381132" w14:paraId="584D516D" w14:textId="77777777">
        <w:trPr>
          <w:trHeight w:val="288"/>
        </w:trPr>
        <w:tc>
          <w:tcPr>
            <w:tcW w:w="8838" w:type="dxa"/>
            <w:tcBorders>
              <w:left w:val="nil"/>
              <w:right w:val="nil"/>
            </w:tcBorders>
          </w:tcPr>
          <w:p w14:paraId="4E3EBFB5" w14:textId="77777777" w:rsidR="00376B87" w:rsidRPr="00381132" w:rsidRDefault="00376B87">
            <w:pPr>
              <w:jc w:val="both"/>
            </w:pPr>
          </w:p>
        </w:tc>
      </w:tr>
      <w:tr w:rsidR="00376B87" w:rsidRPr="00381132" w14:paraId="265AD683" w14:textId="77777777">
        <w:trPr>
          <w:trHeight w:val="288"/>
        </w:trPr>
        <w:tc>
          <w:tcPr>
            <w:tcW w:w="8838" w:type="dxa"/>
            <w:tcBorders>
              <w:left w:val="nil"/>
              <w:right w:val="nil"/>
            </w:tcBorders>
          </w:tcPr>
          <w:p w14:paraId="2939B829" w14:textId="77777777" w:rsidR="00376B87" w:rsidRPr="00381132" w:rsidRDefault="00376B87">
            <w:pPr>
              <w:jc w:val="both"/>
            </w:pPr>
          </w:p>
        </w:tc>
      </w:tr>
      <w:tr w:rsidR="00376B87" w:rsidRPr="00381132" w14:paraId="1B20B4D0" w14:textId="77777777">
        <w:trPr>
          <w:trHeight w:val="288"/>
        </w:trPr>
        <w:tc>
          <w:tcPr>
            <w:tcW w:w="8838" w:type="dxa"/>
            <w:tcBorders>
              <w:left w:val="nil"/>
              <w:right w:val="nil"/>
            </w:tcBorders>
          </w:tcPr>
          <w:p w14:paraId="05E41C5C" w14:textId="77777777" w:rsidR="00376B87" w:rsidRPr="00381132" w:rsidRDefault="00376B87">
            <w:pPr>
              <w:jc w:val="both"/>
            </w:pPr>
          </w:p>
        </w:tc>
      </w:tr>
      <w:tr w:rsidR="00376B87" w:rsidRPr="00381132" w14:paraId="3E80BC13" w14:textId="77777777">
        <w:trPr>
          <w:trHeight w:val="288"/>
        </w:trPr>
        <w:tc>
          <w:tcPr>
            <w:tcW w:w="8838" w:type="dxa"/>
            <w:tcBorders>
              <w:left w:val="nil"/>
              <w:right w:val="nil"/>
            </w:tcBorders>
          </w:tcPr>
          <w:p w14:paraId="50C55CAA" w14:textId="77777777" w:rsidR="00376B87" w:rsidRPr="00381132" w:rsidRDefault="00376B87">
            <w:pPr>
              <w:jc w:val="both"/>
            </w:pPr>
          </w:p>
        </w:tc>
      </w:tr>
    </w:tbl>
    <w:p w14:paraId="6BBC0854" w14:textId="77777777" w:rsidR="00376B87" w:rsidRPr="00381132" w:rsidRDefault="00376B87">
      <w:pPr>
        <w:ind w:left="60"/>
        <w:jc w:val="both"/>
      </w:pPr>
      <w:r w:rsidRPr="00381132">
        <w:rPr>
          <w:b/>
          <w:bCs/>
        </w:rPr>
        <w:tab/>
      </w:r>
      <w:r w:rsidRPr="00381132">
        <w:rPr>
          <w:b/>
          <w:bCs/>
        </w:rPr>
        <w:tab/>
      </w:r>
      <w:r w:rsidRPr="00381132">
        <w:t>(Append addition</w:t>
      </w:r>
      <w:r w:rsidR="00830978" w:rsidRPr="00381132">
        <w:t>al information related to Item 6</w:t>
      </w:r>
      <w:r w:rsidRPr="00381132">
        <w:t>, if needed.)</w:t>
      </w:r>
    </w:p>
    <w:p w14:paraId="27988025" w14:textId="77777777" w:rsidR="00376B87" w:rsidRPr="00381132" w:rsidRDefault="00376B87">
      <w:pPr>
        <w:pStyle w:val="BodyTextIndent2"/>
        <w:ind w:left="570" w:hanging="510"/>
        <w:jc w:val="both"/>
        <w:rPr>
          <w:b/>
          <w:bCs/>
        </w:rPr>
      </w:pPr>
      <w:r w:rsidRPr="00381132">
        <w:rPr>
          <w:b/>
          <w:bCs/>
        </w:rPr>
        <w:br w:type="page"/>
      </w:r>
    </w:p>
    <w:p w14:paraId="2078C836" w14:textId="77777777" w:rsidR="00376B87" w:rsidRPr="00381132" w:rsidRDefault="00376B87">
      <w:pPr>
        <w:numPr>
          <w:ilvl w:val="0"/>
          <w:numId w:val="16"/>
        </w:numPr>
        <w:jc w:val="both"/>
      </w:pPr>
      <w:r w:rsidRPr="00381132">
        <w:lastRenderedPageBreak/>
        <w:t xml:space="preserve">Have you been convicted of any crime in New York State or in any other jurisdiction or have criminal charges currently pending against you?  </w:t>
      </w:r>
      <w:proofErr w:type="gramStart"/>
      <w:r w:rsidRPr="00381132">
        <w:rPr>
          <w:b/>
          <w:bCs/>
        </w:rPr>
        <w:t>No</w:t>
      </w:r>
      <w:r w:rsidRPr="00381132">
        <w:t xml:space="preserve">  </w:t>
      </w:r>
      <w:r w:rsidRPr="00381132">
        <w:rPr>
          <w:u w:val="single"/>
        </w:rPr>
        <w:t>or</w:t>
      </w:r>
      <w:proofErr w:type="gramEnd"/>
      <w:r w:rsidRPr="00381132">
        <w:t xml:space="preserve">  </w:t>
      </w:r>
      <w:r w:rsidRPr="00381132">
        <w:rPr>
          <w:b/>
          <w:bCs/>
        </w:rPr>
        <w:t>Yes</w:t>
      </w:r>
      <w:r w:rsidRPr="00381132">
        <w:t xml:space="preserve">  (circle one)</w:t>
      </w:r>
    </w:p>
    <w:p w14:paraId="54A57F01" w14:textId="77777777" w:rsidR="00376B87" w:rsidRPr="00381132" w:rsidRDefault="00376B87">
      <w:pPr>
        <w:ind w:left="720" w:hanging="288"/>
        <w:jc w:val="both"/>
      </w:pPr>
      <w:r w:rsidRPr="00381132">
        <w:tab/>
        <w:t>If you have answered “</w:t>
      </w:r>
      <w:r w:rsidRPr="00381132">
        <w:rPr>
          <w:b/>
          <w:bCs/>
        </w:rPr>
        <w:t>yes</w:t>
      </w:r>
      <w:r w:rsidRPr="00381132">
        <w:t>” to the above question, please provide specifics, including the dates and nature of the conviction(s) and the circumstances of the conviction(s). (</w:t>
      </w:r>
      <w:r w:rsidRPr="00381132">
        <w:rPr>
          <w:b/>
          <w:bCs/>
        </w:rPr>
        <w:t>PLEASE NOTE:</w:t>
      </w:r>
      <w:r w:rsidRPr="00381132">
        <w:t xml:space="preserve"> prior criminal convictions will be assessed in accordance with the standards contained in sections 752 and 753 of the Correction Law.)</w:t>
      </w:r>
    </w:p>
    <w:p w14:paraId="6C063CD3" w14:textId="77777777" w:rsidR="00376B87" w:rsidRPr="00381132" w:rsidRDefault="00376B87">
      <w:pPr>
        <w:ind w:left="576" w:hanging="288"/>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48810B4F" w14:textId="77777777">
        <w:trPr>
          <w:trHeight w:val="288"/>
        </w:trPr>
        <w:tc>
          <w:tcPr>
            <w:tcW w:w="8838" w:type="dxa"/>
            <w:tcBorders>
              <w:left w:val="nil"/>
              <w:right w:val="nil"/>
            </w:tcBorders>
          </w:tcPr>
          <w:p w14:paraId="46586755" w14:textId="77777777" w:rsidR="00376B87" w:rsidRPr="00381132" w:rsidRDefault="00376B87">
            <w:pPr>
              <w:jc w:val="both"/>
            </w:pPr>
          </w:p>
        </w:tc>
      </w:tr>
      <w:tr w:rsidR="00376B87" w:rsidRPr="00381132" w14:paraId="04E0B05A" w14:textId="77777777">
        <w:trPr>
          <w:trHeight w:val="288"/>
        </w:trPr>
        <w:tc>
          <w:tcPr>
            <w:tcW w:w="8838" w:type="dxa"/>
            <w:tcBorders>
              <w:left w:val="nil"/>
              <w:right w:val="nil"/>
            </w:tcBorders>
          </w:tcPr>
          <w:p w14:paraId="199BB0F7" w14:textId="77777777" w:rsidR="00376B87" w:rsidRPr="00381132" w:rsidRDefault="00376B87">
            <w:pPr>
              <w:jc w:val="both"/>
            </w:pPr>
          </w:p>
        </w:tc>
      </w:tr>
      <w:tr w:rsidR="00376B87" w:rsidRPr="00381132" w14:paraId="5CC36D26" w14:textId="77777777">
        <w:trPr>
          <w:trHeight w:val="288"/>
        </w:trPr>
        <w:tc>
          <w:tcPr>
            <w:tcW w:w="8838" w:type="dxa"/>
            <w:tcBorders>
              <w:left w:val="nil"/>
              <w:right w:val="nil"/>
            </w:tcBorders>
          </w:tcPr>
          <w:p w14:paraId="3ADA1E26" w14:textId="77777777" w:rsidR="00376B87" w:rsidRPr="00381132" w:rsidRDefault="00376B87">
            <w:pPr>
              <w:jc w:val="both"/>
            </w:pPr>
          </w:p>
        </w:tc>
      </w:tr>
      <w:tr w:rsidR="00376B87" w:rsidRPr="00381132" w14:paraId="20C9C6FD" w14:textId="77777777">
        <w:trPr>
          <w:trHeight w:val="288"/>
        </w:trPr>
        <w:tc>
          <w:tcPr>
            <w:tcW w:w="8838" w:type="dxa"/>
            <w:tcBorders>
              <w:left w:val="nil"/>
              <w:right w:val="nil"/>
            </w:tcBorders>
          </w:tcPr>
          <w:p w14:paraId="503F205F" w14:textId="77777777" w:rsidR="00376B87" w:rsidRPr="00381132" w:rsidRDefault="00376B87">
            <w:pPr>
              <w:jc w:val="both"/>
            </w:pPr>
          </w:p>
        </w:tc>
      </w:tr>
      <w:tr w:rsidR="00376B87" w:rsidRPr="00381132" w14:paraId="700AFF43" w14:textId="77777777">
        <w:trPr>
          <w:trHeight w:val="288"/>
        </w:trPr>
        <w:tc>
          <w:tcPr>
            <w:tcW w:w="8838" w:type="dxa"/>
            <w:tcBorders>
              <w:left w:val="nil"/>
              <w:right w:val="nil"/>
            </w:tcBorders>
          </w:tcPr>
          <w:p w14:paraId="77E38FA7" w14:textId="77777777" w:rsidR="00376B87" w:rsidRPr="00381132" w:rsidRDefault="00376B87">
            <w:pPr>
              <w:jc w:val="both"/>
            </w:pPr>
          </w:p>
        </w:tc>
      </w:tr>
      <w:tr w:rsidR="00376B87" w:rsidRPr="00381132" w14:paraId="351E080A" w14:textId="77777777">
        <w:trPr>
          <w:trHeight w:val="288"/>
        </w:trPr>
        <w:tc>
          <w:tcPr>
            <w:tcW w:w="8838" w:type="dxa"/>
            <w:tcBorders>
              <w:left w:val="nil"/>
              <w:right w:val="nil"/>
            </w:tcBorders>
          </w:tcPr>
          <w:p w14:paraId="70EFA872" w14:textId="77777777" w:rsidR="00376B87" w:rsidRPr="00381132" w:rsidRDefault="00376B87">
            <w:pPr>
              <w:jc w:val="both"/>
            </w:pPr>
          </w:p>
        </w:tc>
      </w:tr>
      <w:tr w:rsidR="00376B87" w:rsidRPr="00381132" w14:paraId="66053349" w14:textId="77777777">
        <w:trPr>
          <w:trHeight w:val="288"/>
        </w:trPr>
        <w:tc>
          <w:tcPr>
            <w:tcW w:w="8838" w:type="dxa"/>
            <w:tcBorders>
              <w:left w:val="nil"/>
              <w:right w:val="nil"/>
            </w:tcBorders>
          </w:tcPr>
          <w:p w14:paraId="5C272D64" w14:textId="77777777" w:rsidR="00376B87" w:rsidRPr="00381132" w:rsidRDefault="00376B87">
            <w:pPr>
              <w:jc w:val="both"/>
            </w:pPr>
          </w:p>
        </w:tc>
      </w:tr>
    </w:tbl>
    <w:p w14:paraId="708D6F2D" w14:textId="77777777" w:rsidR="00376B87" w:rsidRPr="00381132" w:rsidRDefault="00376B87">
      <w:pPr>
        <w:ind w:left="60"/>
        <w:jc w:val="both"/>
      </w:pPr>
      <w:r w:rsidRPr="00381132">
        <w:rPr>
          <w:b/>
          <w:bCs/>
        </w:rPr>
        <w:tab/>
      </w:r>
      <w:r w:rsidRPr="00381132">
        <w:rPr>
          <w:b/>
          <w:bCs/>
        </w:rPr>
        <w:tab/>
      </w:r>
      <w:r w:rsidRPr="00381132">
        <w:t>(Append addition</w:t>
      </w:r>
      <w:r w:rsidR="00830978" w:rsidRPr="00381132">
        <w:t>al information related to Item 7</w:t>
      </w:r>
      <w:r w:rsidRPr="00381132">
        <w:t>, if needed.)</w:t>
      </w:r>
    </w:p>
    <w:p w14:paraId="7CEF149E" w14:textId="77777777" w:rsidR="00376B87" w:rsidRPr="00381132" w:rsidRDefault="00376B87">
      <w:pPr>
        <w:pStyle w:val="BodyTextIndent2"/>
        <w:ind w:left="570" w:hanging="510"/>
        <w:jc w:val="both"/>
        <w:rPr>
          <w:b/>
          <w:bCs/>
        </w:rPr>
      </w:pPr>
    </w:p>
    <w:p w14:paraId="7AF6FA97" w14:textId="77777777" w:rsidR="00376B87" w:rsidRPr="00381132" w:rsidRDefault="00376B87">
      <w:pPr>
        <w:pStyle w:val="BodyTextIndent2"/>
        <w:ind w:left="570" w:hanging="510"/>
        <w:jc w:val="both"/>
        <w:rPr>
          <w:b/>
          <w:bCs/>
        </w:rPr>
      </w:pPr>
    </w:p>
    <w:p w14:paraId="6FF8632C" w14:textId="77777777" w:rsidR="00376B87" w:rsidRPr="00381132" w:rsidRDefault="00376B87">
      <w:pPr>
        <w:ind w:left="60"/>
        <w:jc w:val="both"/>
      </w:pPr>
      <w:r w:rsidRPr="00381132">
        <w:rPr>
          <w:b/>
          <w:bCs/>
        </w:rPr>
        <w:tab/>
      </w:r>
      <w:r w:rsidRPr="00381132">
        <w:rPr>
          <w:b/>
          <w:bCs/>
        </w:rPr>
        <w:tab/>
        <w:t>Additional Comments</w:t>
      </w:r>
      <w:r w:rsidRPr="00381132">
        <w:t xml:space="preserve"> (optional</w:t>
      </w:r>
      <w:proofErr w:type="gramStart"/>
      <w:r w:rsidRPr="00381132">
        <w:t>):_</w:t>
      </w:r>
      <w:proofErr w:type="gramEnd"/>
      <w:r w:rsidRPr="00381132">
        <w:t>___________________________________________</w:t>
      </w:r>
      <w:r w:rsidRPr="00381132">
        <w:softHyphen/>
      </w:r>
      <w:r w:rsidRPr="00381132">
        <w:softHyphen/>
      </w:r>
      <w:r w:rsidRPr="00381132">
        <w:softHyphen/>
      </w:r>
      <w:r w:rsidRPr="00381132">
        <w:softHyphen/>
      </w:r>
      <w:r w:rsidRPr="00381132">
        <w:softHyphen/>
      </w:r>
      <w:r w:rsidRPr="00381132">
        <w:softHyphen/>
      </w:r>
    </w:p>
    <w:p w14:paraId="2701739D" w14:textId="77777777" w:rsidR="00376B87" w:rsidRPr="00381132" w:rsidRDefault="00376B87">
      <w:pPr>
        <w:ind w:left="60"/>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376B87" w:rsidRPr="00381132" w14:paraId="5C5F11AB" w14:textId="77777777">
        <w:tc>
          <w:tcPr>
            <w:tcW w:w="8640" w:type="dxa"/>
            <w:tcBorders>
              <w:left w:val="nil"/>
              <w:right w:val="nil"/>
            </w:tcBorders>
          </w:tcPr>
          <w:p w14:paraId="7DBD25C6" w14:textId="77777777" w:rsidR="00376B87" w:rsidRPr="00381132" w:rsidRDefault="00376B87">
            <w:pPr>
              <w:jc w:val="both"/>
            </w:pPr>
          </w:p>
        </w:tc>
      </w:tr>
      <w:tr w:rsidR="00376B87" w:rsidRPr="00381132" w14:paraId="1352FD0B" w14:textId="77777777">
        <w:tc>
          <w:tcPr>
            <w:tcW w:w="8640" w:type="dxa"/>
            <w:tcBorders>
              <w:left w:val="nil"/>
              <w:right w:val="nil"/>
            </w:tcBorders>
          </w:tcPr>
          <w:p w14:paraId="4635A6F6" w14:textId="77777777" w:rsidR="00376B87" w:rsidRPr="00381132" w:rsidRDefault="00376B87">
            <w:pPr>
              <w:jc w:val="both"/>
            </w:pPr>
          </w:p>
        </w:tc>
      </w:tr>
      <w:tr w:rsidR="00376B87" w:rsidRPr="00381132" w14:paraId="446BAE68" w14:textId="77777777">
        <w:tc>
          <w:tcPr>
            <w:tcW w:w="8640" w:type="dxa"/>
            <w:tcBorders>
              <w:left w:val="nil"/>
              <w:right w:val="nil"/>
            </w:tcBorders>
          </w:tcPr>
          <w:p w14:paraId="71C24205" w14:textId="77777777" w:rsidR="00376B87" w:rsidRPr="00381132" w:rsidRDefault="00376B87">
            <w:pPr>
              <w:jc w:val="both"/>
            </w:pPr>
          </w:p>
        </w:tc>
      </w:tr>
      <w:tr w:rsidR="00376B87" w:rsidRPr="00381132" w14:paraId="34D82EBF" w14:textId="77777777">
        <w:tc>
          <w:tcPr>
            <w:tcW w:w="8640" w:type="dxa"/>
            <w:tcBorders>
              <w:left w:val="nil"/>
              <w:right w:val="nil"/>
            </w:tcBorders>
          </w:tcPr>
          <w:p w14:paraId="720E9788" w14:textId="77777777" w:rsidR="00376B87" w:rsidRPr="00381132" w:rsidRDefault="00376B87">
            <w:pPr>
              <w:jc w:val="both"/>
            </w:pPr>
          </w:p>
        </w:tc>
      </w:tr>
    </w:tbl>
    <w:p w14:paraId="6486366B" w14:textId="77777777" w:rsidR="00376B87" w:rsidRPr="00381132" w:rsidRDefault="00376B87">
      <w:pPr>
        <w:jc w:val="both"/>
      </w:pPr>
      <w:r w:rsidRPr="00381132">
        <w:rPr>
          <w:b/>
          <w:bCs/>
        </w:rPr>
        <w:tab/>
      </w:r>
      <w:r w:rsidRPr="00381132">
        <w:rPr>
          <w:b/>
          <w:bCs/>
        </w:rPr>
        <w:tab/>
      </w:r>
      <w:r w:rsidRPr="00381132">
        <w:t>(Append additional information, if needed.)</w:t>
      </w:r>
    </w:p>
    <w:p w14:paraId="0BE28955" w14:textId="77777777" w:rsidR="00376B87" w:rsidRPr="00381132" w:rsidRDefault="00376B87">
      <w:pPr>
        <w:jc w:val="both"/>
        <w:rPr>
          <w:b/>
          <w:bCs/>
        </w:rPr>
      </w:pPr>
    </w:p>
    <w:p w14:paraId="0CBB28EC" w14:textId="77777777" w:rsidR="00376B87" w:rsidRPr="00381132" w:rsidRDefault="00376B87">
      <w:pPr>
        <w:jc w:val="both"/>
        <w:rPr>
          <w:b/>
          <w:bCs/>
        </w:rPr>
      </w:pPr>
    </w:p>
    <w:p w14:paraId="031D8B34" w14:textId="764251BC" w:rsidR="00A66F58" w:rsidRPr="00381132" w:rsidRDefault="00376B87" w:rsidP="00381132">
      <w:pPr>
        <w:rPr>
          <w:b/>
          <w:bCs/>
        </w:rPr>
      </w:pPr>
      <w:r w:rsidRPr="00381132">
        <w:rPr>
          <w:b/>
          <w:bCs/>
        </w:rPr>
        <w:t>PLEASE FORWARD A PROPERLY EXECUTED AFFIDAVIT OF</w:t>
      </w:r>
      <w:r w:rsidR="00381132">
        <w:rPr>
          <w:b/>
          <w:bCs/>
        </w:rPr>
        <w:t xml:space="preserve"> </w:t>
      </w:r>
      <w:r w:rsidRPr="00381132">
        <w:rPr>
          <w:b/>
          <w:bCs/>
        </w:rPr>
        <w:t xml:space="preserve">RESIDENCY/QUALIFICATIONS ALONG WITH A LETTER OF INTENT, THE COMPLETED APPLICATION AND A CURRENT RESUME TO: </w:t>
      </w:r>
      <w:r w:rsidRPr="00381132">
        <w:rPr>
          <w:b/>
          <w:bCs/>
        </w:rPr>
        <w:tab/>
        <w:t xml:space="preserve"> </w:t>
      </w:r>
    </w:p>
    <w:p w14:paraId="50BE9424" w14:textId="77777777" w:rsidR="002266E2" w:rsidRPr="00381132" w:rsidRDefault="00EC5CBF" w:rsidP="00A66F58">
      <w:r w:rsidRPr="00381132">
        <w:rPr>
          <w:b/>
          <w:bCs/>
        </w:rPr>
        <w:br/>
      </w:r>
      <w:r w:rsidR="002266E2" w:rsidRPr="00381132">
        <w:t>David Frank</w:t>
      </w:r>
      <w:r w:rsidR="00A66F58" w:rsidRPr="00381132">
        <w:br/>
      </w:r>
      <w:r w:rsidR="00830978" w:rsidRPr="00381132">
        <w:t>New Y</w:t>
      </w:r>
      <w:r w:rsidR="00A66F58" w:rsidRPr="00381132">
        <w:t>ork State Education Department</w:t>
      </w:r>
    </w:p>
    <w:p w14:paraId="794F20E2" w14:textId="76DDED34" w:rsidR="002266E2" w:rsidRPr="00381132" w:rsidRDefault="002266E2" w:rsidP="00A66F58">
      <w:r w:rsidRPr="00381132">
        <w:t>Office of Education Policy</w:t>
      </w:r>
      <w:r w:rsidR="00A66F58" w:rsidRPr="00381132">
        <w:br/>
        <w:t>89 Washington Avenue</w:t>
      </w:r>
    </w:p>
    <w:p w14:paraId="1F71F67A" w14:textId="79467CBA" w:rsidR="00A66F58" w:rsidRPr="00381132" w:rsidRDefault="002266E2" w:rsidP="00A66F58">
      <w:r w:rsidRPr="00381132">
        <w:t>Room 2M EB</w:t>
      </w:r>
      <w:r w:rsidRPr="00381132">
        <w:br/>
      </w:r>
      <w:r w:rsidR="00830978" w:rsidRPr="00381132">
        <w:t xml:space="preserve">Albany, </w:t>
      </w:r>
      <w:r w:rsidR="00A66F58" w:rsidRPr="00381132">
        <w:t>NY</w:t>
      </w:r>
      <w:r w:rsidR="00830978" w:rsidRPr="00381132">
        <w:t xml:space="preserve"> 12234</w:t>
      </w:r>
    </w:p>
    <w:p w14:paraId="72095CB8" w14:textId="09D5E546" w:rsidR="00A66F58" w:rsidRDefault="00A66F58" w:rsidP="00A66F58"/>
    <w:p w14:paraId="62506C5B" w14:textId="77777777" w:rsidR="00AB0E47" w:rsidRPr="00AB0E47" w:rsidRDefault="00AB0E47" w:rsidP="00AB0E47">
      <w:pPr>
        <w:rPr>
          <w:color w:val="000000"/>
          <w:szCs w:val="24"/>
          <w:shd w:val="clear" w:color="auto" w:fill="FFFFFF"/>
        </w:rPr>
      </w:pPr>
      <w:r>
        <w:rPr>
          <w:color w:val="000000"/>
          <w:szCs w:val="24"/>
          <w:shd w:val="clear" w:color="auto" w:fill="FFFFFF"/>
        </w:rPr>
        <w:t>O</w:t>
      </w:r>
      <w:r w:rsidRPr="00AB0E47">
        <w:rPr>
          <w:color w:val="000000"/>
          <w:szCs w:val="24"/>
          <w:shd w:val="clear" w:color="auto" w:fill="FFFFFF"/>
        </w:rPr>
        <w:t xml:space="preserve">r via email to </w:t>
      </w:r>
      <w:hyperlink r:id="rId8" w:history="1">
        <w:r w:rsidRPr="00AB0E47">
          <w:rPr>
            <w:rStyle w:val="Hyperlink"/>
            <w:szCs w:val="24"/>
            <w:shd w:val="clear" w:color="auto" w:fill="FFFFFF"/>
          </w:rPr>
          <w:t>David.Frank@nysed.gov</w:t>
        </w:r>
      </w:hyperlink>
      <w:r w:rsidRPr="00AB0E47">
        <w:rPr>
          <w:color w:val="000000"/>
          <w:szCs w:val="24"/>
          <w:shd w:val="clear" w:color="auto" w:fill="FFFFFF"/>
        </w:rPr>
        <w:t xml:space="preserve"> with “Special Act School District Board Application” in the subject line.</w:t>
      </w:r>
    </w:p>
    <w:p w14:paraId="6DC965B9" w14:textId="77777777" w:rsidR="00AB0E47" w:rsidRPr="00381132" w:rsidRDefault="00AB0E47" w:rsidP="00A66F58"/>
    <w:p w14:paraId="6C36EABD" w14:textId="77777777" w:rsidR="00376B87" w:rsidRPr="00381132" w:rsidRDefault="00376B87" w:rsidP="00A66F58">
      <w:pPr>
        <w:rPr>
          <w:b/>
          <w:bCs/>
        </w:rPr>
      </w:pPr>
      <w:r w:rsidRPr="00381132">
        <w:t xml:space="preserve">(Information must be typed or printed legibly; </w:t>
      </w:r>
      <w:r w:rsidRPr="00381132">
        <w:rPr>
          <w:b/>
          <w:bCs/>
          <w:u w:val="single"/>
        </w:rPr>
        <w:t>and</w:t>
      </w:r>
      <w:r w:rsidRPr="00381132">
        <w:t xml:space="preserve"> faxed submissions will not be accepted.)</w:t>
      </w:r>
    </w:p>
    <w:p w14:paraId="30B89101" w14:textId="08D7EB79" w:rsidR="00376B87" w:rsidRPr="00381132" w:rsidRDefault="00376B87" w:rsidP="00381132">
      <w:pPr>
        <w:pStyle w:val="Heading5"/>
      </w:pPr>
      <w:r w:rsidRPr="00381132">
        <w:br w:type="page"/>
      </w:r>
      <w:r w:rsidRPr="00381132">
        <w:lastRenderedPageBreak/>
        <w:t>AFFIDAVIT OF RESIDENCY/QUALIFICATIONS FOR SERVICE ON THE BOARD OF EDUCATION</w:t>
      </w:r>
      <w:r w:rsidR="00381132" w:rsidRPr="00381132">
        <w:t xml:space="preserve"> </w:t>
      </w:r>
      <w:r w:rsidRPr="00381132">
        <w:t>OF A SPECIAL ACT SCHOOL DISTRICT</w:t>
      </w:r>
    </w:p>
    <w:p w14:paraId="339F8FC2" w14:textId="77777777" w:rsidR="00376B87" w:rsidRPr="00381132" w:rsidRDefault="00376B87">
      <w:pPr>
        <w:jc w:val="both"/>
      </w:pPr>
    </w:p>
    <w:p w14:paraId="0B5AC864" w14:textId="77777777" w:rsidR="00376B87" w:rsidRPr="00381132" w:rsidRDefault="00376B87">
      <w:pPr>
        <w:pStyle w:val="BodyTextIndent2"/>
        <w:jc w:val="both"/>
      </w:pPr>
      <w:r w:rsidRPr="00381132">
        <w:t>By executing this instrument, I do hereby affirm that:</w:t>
      </w:r>
    </w:p>
    <w:p w14:paraId="34C65FAC" w14:textId="77777777" w:rsidR="00376B87" w:rsidRPr="00381132" w:rsidRDefault="00376B87">
      <w:pPr>
        <w:ind w:left="60"/>
        <w:jc w:val="both"/>
      </w:pPr>
    </w:p>
    <w:p w14:paraId="39511DEE" w14:textId="77777777" w:rsidR="00376B87" w:rsidRPr="00381132" w:rsidRDefault="00376B87">
      <w:pPr>
        <w:ind w:left="60"/>
        <w:jc w:val="both"/>
      </w:pPr>
      <w:r w:rsidRPr="00381132">
        <w:t>●</w:t>
      </w:r>
      <w:r w:rsidRPr="00381132">
        <w:tab/>
      </w:r>
      <w:r w:rsidRPr="00381132">
        <w:tab/>
        <w:t xml:space="preserve">I am a citizen of the United </w:t>
      </w:r>
      <w:proofErr w:type="gramStart"/>
      <w:r w:rsidRPr="00381132">
        <w:t>States;</w:t>
      </w:r>
      <w:proofErr w:type="gramEnd"/>
    </w:p>
    <w:p w14:paraId="77F60222" w14:textId="77777777" w:rsidR="00376B87" w:rsidRPr="00381132" w:rsidRDefault="00376B87">
      <w:pPr>
        <w:ind w:left="60"/>
        <w:jc w:val="both"/>
      </w:pPr>
    </w:p>
    <w:p w14:paraId="33BCC7EA" w14:textId="77777777" w:rsidR="00376B87" w:rsidRPr="00381132" w:rsidRDefault="00376B87">
      <w:pPr>
        <w:ind w:left="60"/>
        <w:jc w:val="both"/>
      </w:pPr>
      <w:r w:rsidRPr="00381132">
        <w:t>●</w:t>
      </w:r>
      <w:r w:rsidRPr="00381132">
        <w:tab/>
      </w:r>
      <w:r w:rsidRPr="00381132">
        <w:tab/>
        <w:t xml:space="preserve">I reside at the address specified in my </w:t>
      </w:r>
      <w:proofErr w:type="gramStart"/>
      <w:r w:rsidRPr="00381132">
        <w:t>application;</w:t>
      </w:r>
      <w:proofErr w:type="gramEnd"/>
    </w:p>
    <w:p w14:paraId="6C4E35B2" w14:textId="77777777" w:rsidR="00376B87" w:rsidRPr="00381132" w:rsidRDefault="00376B87">
      <w:pPr>
        <w:ind w:left="60"/>
        <w:jc w:val="both"/>
      </w:pPr>
    </w:p>
    <w:p w14:paraId="0F6ED7C4" w14:textId="77777777" w:rsidR="00376B87" w:rsidRPr="00381132" w:rsidRDefault="00376B87">
      <w:pPr>
        <w:ind w:left="60"/>
        <w:jc w:val="both"/>
      </w:pPr>
      <w:r w:rsidRPr="00381132">
        <w:t>●</w:t>
      </w:r>
      <w:r w:rsidRPr="00381132">
        <w:tab/>
      </w:r>
      <w:r w:rsidRPr="00381132">
        <w:tab/>
        <w:t xml:space="preserve">I am at least 18 years of </w:t>
      </w:r>
      <w:proofErr w:type="gramStart"/>
      <w:r w:rsidRPr="00381132">
        <w:t>age;</w:t>
      </w:r>
      <w:proofErr w:type="gramEnd"/>
    </w:p>
    <w:p w14:paraId="2A583579" w14:textId="77777777" w:rsidR="00376B87" w:rsidRPr="00381132" w:rsidRDefault="00376B87">
      <w:pPr>
        <w:ind w:left="60"/>
        <w:jc w:val="both"/>
      </w:pPr>
    </w:p>
    <w:p w14:paraId="15083070" w14:textId="77777777" w:rsidR="00376B87" w:rsidRPr="00381132" w:rsidRDefault="00376B87">
      <w:pPr>
        <w:ind w:left="60"/>
        <w:jc w:val="both"/>
      </w:pPr>
      <w:r w:rsidRPr="00381132">
        <w:t>●</w:t>
      </w:r>
      <w:r w:rsidRPr="00381132">
        <w:tab/>
      </w:r>
      <w:r w:rsidRPr="00381132">
        <w:tab/>
        <w:t xml:space="preserve">I am able to read and write in </w:t>
      </w:r>
      <w:proofErr w:type="gramStart"/>
      <w:r w:rsidRPr="00381132">
        <w:t>English;</w:t>
      </w:r>
      <w:proofErr w:type="gramEnd"/>
    </w:p>
    <w:p w14:paraId="7636E51E" w14:textId="77777777" w:rsidR="00376B87" w:rsidRPr="00381132" w:rsidRDefault="00376B87">
      <w:pPr>
        <w:jc w:val="both"/>
      </w:pPr>
    </w:p>
    <w:p w14:paraId="3300A516" w14:textId="77777777" w:rsidR="00376B87" w:rsidRPr="00381132" w:rsidRDefault="00376B87">
      <w:pPr>
        <w:autoSpaceDE w:val="0"/>
        <w:autoSpaceDN w:val="0"/>
        <w:adjustRightInd w:val="0"/>
        <w:ind w:left="576" w:hanging="516"/>
        <w:jc w:val="both"/>
        <w:rPr>
          <w:szCs w:val="16"/>
        </w:rPr>
      </w:pPr>
      <w:r w:rsidRPr="00381132">
        <w:t>●</w:t>
      </w:r>
      <w:r w:rsidRPr="00381132">
        <w:tab/>
      </w:r>
      <w:r w:rsidRPr="00381132">
        <w:rPr>
          <w:szCs w:val="16"/>
        </w:rPr>
        <w:t>I am not an officer or</w:t>
      </w:r>
      <w:r w:rsidRPr="00381132">
        <w:rPr>
          <w:b/>
          <w:bCs/>
          <w:szCs w:val="16"/>
        </w:rPr>
        <w:t xml:space="preserve"> </w:t>
      </w:r>
      <w:r w:rsidRPr="00381132">
        <w:rPr>
          <w:szCs w:val="16"/>
        </w:rPr>
        <w:t xml:space="preserve">employee of the special act school district or of a </w:t>
      </w:r>
      <w:proofErr w:type="gramStart"/>
      <w:r w:rsidRPr="00381132">
        <w:rPr>
          <w:szCs w:val="16"/>
        </w:rPr>
        <w:t>child care</w:t>
      </w:r>
      <w:proofErr w:type="gramEnd"/>
      <w:r w:rsidRPr="00381132">
        <w:rPr>
          <w:szCs w:val="16"/>
        </w:rPr>
        <w:t xml:space="preserve"> agency that appoints members to the board of education of the special act school district on which I wish to serve;</w:t>
      </w:r>
    </w:p>
    <w:p w14:paraId="3ACA1A21" w14:textId="77777777" w:rsidR="00376B87" w:rsidRPr="00381132" w:rsidRDefault="00376B87">
      <w:pPr>
        <w:pStyle w:val="Header"/>
        <w:tabs>
          <w:tab w:val="clear" w:pos="4320"/>
          <w:tab w:val="clear" w:pos="8640"/>
        </w:tabs>
        <w:autoSpaceDE w:val="0"/>
        <w:autoSpaceDN w:val="0"/>
        <w:adjustRightInd w:val="0"/>
        <w:jc w:val="both"/>
        <w:rPr>
          <w:szCs w:val="16"/>
        </w:rPr>
      </w:pPr>
    </w:p>
    <w:p w14:paraId="7659355B" w14:textId="77777777" w:rsidR="00376B87" w:rsidRPr="00381132" w:rsidRDefault="00376B87">
      <w:pPr>
        <w:autoSpaceDE w:val="0"/>
        <w:autoSpaceDN w:val="0"/>
        <w:adjustRightInd w:val="0"/>
        <w:ind w:left="576" w:hanging="516"/>
        <w:jc w:val="both"/>
        <w:rPr>
          <w:szCs w:val="16"/>
        </w:rPr>
      </w:pPr>
      <w:r w:rsidRPr="00381132">
        <w:t>●</w:t>
      </w:r>
      <w:r w:rsidRPr="00381132">
        <w:tab/>
      </w:r>
      <w:r w:rsidRPr="00381132">
        <w:rPr>
          <w:szCs w:val="16"/>
        </w:rPr>
        <w:t xml:space="preserve">I am not an officer or employee of an employee organization that represents employees of the special act school district on which I wish to serve, pursuant to article 14 of the Civil Service Law, or its parent </w:t>
      </w:r>
      <w:proofErr w:type="gramStart"/>
      <w:r w:rsidRPr="00381132">
        <w:rPr>
          <w:szCs w:val="16"/>
        </w:rPr>
        <w:t>organization;</w:t>
      </w:r>
      <w:proofErr w:type="gramEnd"/>
    </w:p>
    <w:p w14:paraId="5760EE4D" w14:textId="77777777" w:rsidR="00376B87" w:rsidRPr="00381132" w:rsidRDefault="00376B87">
      <w:pPr>
        <w:autoSpaceDE w:val="0"/>
        <w:autoSpaceDN w:val="0"/>
        <w:adjustRightInd w:val="0"/>
        <w:jc w:val="both"/>
        <w:rPr>
          <w:szCs w:val="16"/>
        </w:rPr>
      </w:pPr>
    </w:p>
    <w:p w14:paraId="3CA2DEC2" w14:textId="77777777" w:rsidR="00376B87" w:rsidRPr="00381132" w:rsidRDefault="00376B87">
      <w:pPr>
        <w:autoSpaceDE w:val="0"/>
        <w:autoSpaceDN w:val="0"/>
        <w:adjustRightInd w:val="0"/>
        <w:ind w:left="576" w:hanging="516"/>
        <w:jc w:val="both"/>
        <w:rPr>
          <w:szCs w:val="16"/>
        </w:rPr>
      </w:pPr>
      <w:r w:rsidRPr="00381132">
        <w:t>●</w:t>
      </w:r>
      <w:r w:rsidRPr="00381132">
        <w:tab/>
      </w:r>
      <w:r w:rsidRPr="00381132">
        <w:rPr>
          <w:szCs w:val="16"/>
        </w:rPr>
        <w:t xml:space="preserve">I am not an officer or employee of a school district or a BOCES or public agency, as defined in subdivision 6 of section 4001 of the Education Law, that contracts with the special act school district on which I wish to </w:t>
      </w:r>
      <w:proofErr w:type="gramStart"/>
      <w:r w:rsidRPr="00381132">
        <w:rPr>
          <w:szCs w:val="16"/>
        </w:rPr>
        <w:t>serve;</w:t>
      </w:r>
      <w:proofErr w:type="gramEnd"/>
    </w:p>
    <w:p w14:paraId="4F4889B3" w14:textId="77777777" w:rsidR="00376B87" w:rsidRPr="00381132" w:rsidRDefault="00376B87">
      <w:pPr>
        <w:autoSpaceDE w:val="0"/>
        <w:autoSpaceDN w:val="0"/>
        <w:adjustRightInd w:val="0"/>
        <w:jc w:val="both"/>
        <w:rPr>
          <w:szCs w:val="16"/>
        </w:rPr>
      </w:pPr>
    </w:p>
    <w:p w14:paraId="2CD76DF9" w14:textId="77777777" w:rsidR="00376B87" w:rsidRPr="00381132" w:rsidRDefault="00376B87">
      <w:pPr>
        <w:autoSpaceDE w:val="0"/>
        <w:autoSpaceDN w:val="0"/>
        <w:adjustRightInd w:val="0"/>
        <w:ind w:left="570" w:hanging="570"/>
        <w:jc w:val="both"/>
        <w:rPr>
          <w:szCs w:val="16"/>
        </w:rPr>
      </w:pPr>
      <w:r w:rsidRPr="00381132">
        <w:t>●</w:t>
      </w:r>
      <w:r w:rsidRPr="00381132">
        <w:tab/>
      </w:r>
      <w:r w:rsidRPr="00381132">
        <w:tab/>
      </w:r>
      <w:r w:rsidRPr="00381132">
        <w:rPr>
          <w:szCs w:val="16"/>
        </w:rPr>
        <w:t>To the best of my knowledge, I do not have a prohibited interest in a contract, within the meaning of article 18 of the General Municipal Law, with the special act school district on which I wish to serve; and</w:t>
      </w:r>
    </w:p>
    <w:p w14:paraId="5FA2AA0B" w14:textId="77777777" w:rsidR="00376B87" w:rsidRPr="00381132" w:rsidRDefault="00376B87">
      <w:pPr>
        <w:ind w:left="576" w:hanging="516"/>
        <w:jc w:val="both"/>
      </w:pPr>
    </w:p>
    <w:p w14:paraId="7E6257DC" w14:textId="77777777" w:rsidR="00376B87" w:rsidRPr="00381132" w:rsidRDefault="00376B87">
      <w:pPr>
        <w:ind w:left="570" w:hanging="510"/>
        <w:jc w:val="both"/>
      </w:pPr>
      <w:r w:rsidRPr="00381132">
        <w:t>●</w:t>
      </w:r>
      <w:r w:rsidRPr="00381132">
        <w:tab/>
      </w:r>
      <w:r w:rsidRPr="00381132">
        <w:tab/>
        <w:t xml:space="preserve">To the best of my knowledge, I am currently willing, </w:t>
      </w:r>
      <w:proofErr w:type="gramStart"/>
      <w:r w:rsidRPr="00381132">
        <w:t>qualified</w:t>
      </w:r>
      <w:proofErr w:type="gramEnd"/>
      <w:r w:rsidRPr="00381132">
        <w:t xml:space="preserve"> and able to fulfill a term of four years if selected for appointment to the board of education of the special act school district </w:t>
      </w:r>
      <w:r w:rsidRPr="00381132">
        <w:rPr>
          <w:szCs w:val="16"/>
        </w:rPr>
        <w:t>on which I wish to serve</w:t>
      </w:r>
      <w:r w:rsidRPr="00381132">
        <w:t>.</w:t>
      </w:r>
    </w:p>
    <w:p w14:paraId="1DD19A65" w14:textId="77777777" w:rsidR="00376B87" w:rsidRPr="00381132" w:rsidRDefault="00376B87">
      <w:pPr>
        <w:ind w:left="570" w:hanging="510"/>
        <w:jc w:val="both"/>
      </w:pPr>
    </w:p>
    <w:p w14:paraId="0D1CD7C1" w14:textId="77777777" w:rsidR="00376B87" w:rsidRPr="00381132" w:rsidRDefault="00376B87">
      <w:pPr>
        <w:ind w:left="60"/>
        <w:jc w:val="both"/>
      </w:pP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r>
      <w:r w:rsidRPr="00381132">
        <w:tab/>
        <w:t>_______________________________________</w:t>
      </w:r>
    </w:p>
    <w:p w14:paraId="268DD065" w14:textId="77777777" w:rsidR="00376B87" w:rsidRPr="00381132" w:rsidRDefault="00376B87">
      <w:pPr>
        <w:ind w:left="60"/>
        <w:jc w:val="both"/>
      </w:pPr>
      <w:r w:rsidRPr="00381132">
        <w:t xml:space="preserve">                                                                                              </w:t>
      </w:r>
      <w:r w:rsidRPr="00381132">
        <w:tab/>
      </w:r>
      <w:r w:rsidRPr="00381132">
        <w:tab/>
      </w:r>
      <w:r w:rsidRPr="00381132">
        <w:tab/>
        <w:t>Candidate’s Signature</w:t>
      </w:r>
    </w:p>
    <w:p w14:paraId="29807EE5" w14:textId="77777777" w:rsidR="00376B87" w:rsidRPr="00381132" w:rsidRDefault="00376B87">
      <w:pPr>
        <w:ind w:left="60"/>
        <w:jc w:val="both"/>
      </w:pPr>
    </w:p>
    <w:p w14:paraId="4190E69E" w14:textId="77777777" w:rsidR="00376B87" w:rsidRPr="00381132" w:rsidRDefault="00376B87">
      <w:pPr>
        <w:ind w:left="60"/>
        <w:jc w:val="both"/>
      </w:pPr>
    </w:p>
    <w:p w14:paraId="6EEC038D" w14:textId="77777777" w:rsidR="00376B87" w:rsidRPr="00381132" w:rsidRDefault="00376B87">
      <w:pPr>
        <w:ind w:left="60"/>
        <w:jc w:val="both"/>
      </w:pPr>
      <w:r w:rsidRPr="00381132">
        <w:t>Sworn to before me this ________ da</w:t>
      </w:r>
      <w:r w:rsidR="00171530" w:rsidRPr="00381132">
        <w:t xml:space="preserve">y </w:t>
      </w:r>
      <w:r w:rsidR="000F1B76" w:rsidRPr="00381132">
        <w:t>of _</w:t>
      </w:r>
      <w:r w:rsidR="00171530" w:rsidRPr="00381132">
        <w:t xml:space="preserve">__________, </w:t>
      </w:r>
      <w:r w:rsidR="001D6A48" w:rsidRPr="00381132">
        <w:t>20</w:t>
      </w:r>
      <w:r w:rsidRPr="00381132">
        <w:t>__</w:t>
      </w:r>
      <w:r w:rsidR="001D6A48" w:rsidRPr="00381132">
        <w:t>_</w:t>
      </w:r>
    </w:p>
    <w:p w14:paraId="6F51355A" w14:textId="77777777" w:rsidR="00376B87" w:rsidRPr="00381132" w:rsidRDefault="00376B87">
      <w:pPr>
        <w:pStyle w:val="BodyTextIndent2"/>
        <w:tabs>
          <w:tab w:val="left" w:pos="3870"/>
        </w:tabs>
        <w:jc w:val="both"/>
      </w:pPr>
      <w:r w:rsidRPr="00381132">
        <w:tab/>
      </w:r>
    </w:p>
    <w:p w14:paraId="1978A4B9" w14:textId="77777777" w:rsidR="00376B87" w:rsidRPr="00381132" w:rsidRDefault="00376B87">
      <w:pPr>
        <w:ind w:left="60"/>
        <w:jc w:val="both"/>
      </w:pPr>
    </w:p>
    <w:p w14:paraId="44541DC1" w14:textId="77777777" w:rsidR="00376B87" w:rsidRPr="00381132" w:rsidRDefault="00376B87">
      <w:pPr>
        <w:ind w:left="60"/>
        <w:jc w:val="both"/>
      </w:pPr>
      <w:r w:rsidRPr="00381132">
        <w:t>___________________________________________</w:t>
      </w:r>
    </w:p>
    <w:p w14:paraId="6A065911" w14:textId="77777777" w:rsidR="00376B87" w:rsidRPr="00381132" w:rsidRDefault="00376B87">
      <w:pPr>
        <w:ind w:left="60"/>
        <w:jc w:val="both"/>
      </w:pPr>
      <w:r w:rsidRPr="00381132">
        <w:t xml:space="preserve">                              Notary Public</w:t>
      </w:r>
    </w:p>
    <w:p w14:paraId="1093C6DB" w14:textId="77777777" w:rsidR="00376B87" w:rsidRPr="00381132" w:rsidRDefault="00376B87">
      <w:pPr>
        <w:ind w:left="60"/>
        <w:jc w:val="both"/>
      </w:pPr>
    </w:p>
    <w:p w14:paraId="104085B2" w14:textId="77777777" w:rsidR="00376B87" w:rsidRPr="00381132" w:rsidRDefault="00376B87">
      <w:pPr>
        <w:ind w:left="60"/>
        <w:jc w:val="both"/>
      </w:pPr>
    </w:p>
    <w:p w14:paraId="1655B1BE" w14:textId="77777777" w:rsidR="00376B87" w:rsidRPr="00381132" w:rsidRDefault="00376B87">
      <w:pPr>
        <w:ind w:left="60"/>
        <w:jc w:val="both"/>
      </w:pPr>
    </w:p>
    <w:sectPr w:rsidR="00376B87" w:rsidRPr="0038113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0B3F" w14:textId="77777777" w:rsidR="00545936" w:rsidRDefault="00545936">
      <w:r>
        <w:separator/>
      </w:r>
    </w:p>
  </w:endnote>
  <w:endnote w:type="continuationSeparator" w:id="0">
    <w:p w14:paraId="24B4977F" w14:textId="77777777" w:rsidR="00545936" w:rsidRDefault="0054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72F5" w14:textId="77777777" w:rsidR="00545936" w:rsidRDefault="00545936">
      <w:r>
        <w:separator/>
      </w:r>
    </w:p>
  </w:footnote>
  <w:footnote w:type="continuationSeparator" w:id="0">
    <w:p w14:paraId="7AC4FAD7" w14:textId="77777777" w:rsidR="00545936" w:rsidRDefault="0054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303"/>
    <w:multiLevelType w:val="hybridMultilevel"/>
    <w:tmpl w:val="6D40D1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AC45C67"/>
    <w:multiLevelType w:val="hybridMultilevel"/>
    <w:tmpl w:val="6CC664A8"/>
    <w:lvl w:ilvl="0" w:tplc="A874F5A6">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E2E5F3C"/>
    <w:multiLevelType w:val="hybridMultilevel"/>
    <w:tmpl w:val="13922806"/>
    <w:lvl w:ilvl="0" w:tplc="C4DCCC46">
      <w:start w:val="6"/>
      <w:numFmt w:val="decimal"/>
      <w:lvlText w:val="%1."/>
      <w:lvlJc w:val="left"/>
      <w:pPr>
        <w:tabs>
          <w:tab w:val="num" w:pos="576"/>
        </w:tabs>
        <w:ind w:left="576" w:hanging="516"/>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EC624B7"/>
    <w:multiLevelType w:val="hybridMultilevel"/>
    <w:tmpl w:val="0EC02B64"/>
    <w:lvl w:ilvl="0" w:tplc="DA5EF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C4EDB"/>
    <w:multiLevelType w:val="hybridMultilevel"/>
    <w:tmpl w:val="9104E192"/>
    <w:lvl w:ilvl="0" w:tplc="3FB217CE">
      <w:start w:val="5"/>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42241A84"/>
    <w:multiLevelType w:val="hybridMultilevel"/>
    <w:tmpl w:val="C77C9A4A"/>
    <w:lvl w:ilvl="0" w:tplc="A874F5A6">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30904BF"/>
    <w:multiLevelType w:val="hybridMultilevel"/>
    <w:tmpl w:val="6282A444"/>
    <w:lvl w:ilvl="0" w:tplc="28302B4C">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4B83313B"/>
    <w:multiLevelType w:val="hybridMultilevel"/>
    <w:tmpl w:val="9EBAC5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6C930E0"/>
    <w:multiLevelType w:val="hybridMultilevel"/>
    <w:tmpl w:val="7646D90A"/>
    <w:lvl w:ilvl="0" w:tplc="04090007">
      <w:start w:val="1"/>
      <w:numFmt w:val="bullet"/>
      <w:lvlText w:val=""/>
      <w:lvlJc w:val="left"/>
      <w:pPr>
        <w:tabs>
          <w:tab w:val="num" w:pos="720"/>
        </w:tabs>
        <w:ind w:left="720" w:hanging="360"/>
      </w:pPr>
      <w:rPr>
        <w:rFonts w:ascii="Wingdings" w:hAnsi="Wingdings" w:hint="default"/>
        <w:sz w:val="16"/>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929F1"/>
    <w:multiLevelType w:val="hybridMultilevel"/>
    <w:tmpl w:val="8F2C31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3B43E80"/>
    <w:multiLevelType w:val="hybridMultilevel"/>
    <w:tmpl w:val="E8A0F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0709CC"/>
    <w:multiLevelType w:val="hybridMultilevel"/>
    <w:tmpl w:val="34749C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93F615B"/>
    <w:multiLevelType w:val="hybridMultilevel"/>
    <w:tmpl w:val="74543026"/>
    <w:lvl w:ilvl="0" w:tplc="E6E45A58">
      <w:start w:val="2"/>
      <w:numFmt w:val="decimal"/>
      <w:lvlText w:val="%1."/>
      <w:lvlJc w:val="left"/>
      <w:pPr>
        <w:tabs>
          <w:tab w:val="num" w:pos="576"/>
        </w:tabs>
        <w:ind w:left="576" w:hanging="516"/>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69872A83"/>
    <w:multiLevelType w:val="hybridMultilevel"/>
    <w:tmpl w:val="27624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994EC9"/>
    <w:multiLevelType w:val="hybridMultilevel"/>
    <w:tmpl w:val="897CD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EA35F7"/>
    <w:multiLevelType w:val="hybridMultilevel"/>
    <w:tmpl w:val="EA8233BE"/>
    <w:lvl w:ilvl="0" w:tplc="C53E8A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80561C"/>
    <w:multiLevelType w:val="hybridMultilevel"/>
    <w:tmpl w:val="A80EC61C"/>
    <w:lvl w:ilvl="0" w:tplc="EB7A2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num>
  <w:num w:numId="4">
    <w:abstractNumId w:val="11"/>
  </w:num>
  <w:num w:numId="5">
    <w:abstractNumId w:val="13"/>
  </w:num>
  <w:num w:numId="6">
    <w:abstractNumId w:val="14"/>
  </w:num>
  <w:num w:numId="7">
    <w:abstractNumId w:val="9"/>
  </w:num>
  <w:num w:numId="8">
    <w:abstractNumId w:val="8"/>
  </w:num>
  <w:num w:numId="9">
    <w:abstractNumId w:val="2"/>
  </w:num>
  <w:num w:numId="10">
    <w:abstractNumId w:val="12"/>
  </w:num>
  <w:num w:numId="11">
    <w:abstractNumId w:val="4"/>
  </w:num>
  <w:num w:numId="12">
    <w:abstractNumId w:val="0"/>
  </w:num>
  <w:num w:numId="13">
    <w:abstractNumId w:val="6"/>
  </w:num>
  <w:num w:numId="14">
    <w:abstractNumId w:val="3"/>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76AF4"/>
    <w:rsid w:val="000D10B0"/>
    <w:rsid w:val="000F1B76"/>
    <w:rsid w:val="001217EB"/>
    <w:rsid w:val="00171530"/>
    <w:rsid w:val="001D6A48"/>
    <w:rsid w:val="002266E2"/>
    <w:rsid w:val="00273D39"/>
    <w:rsid w:val="00376B87"/>
    <w:rsid w:val="00381132"/>
    <w:rsid w:val="00491C1E"/>
    <w:rsid w:val="00495BDE"/>
    <w:rsid w:val="004F3D96"/>
    <w:rsid w:val="00507583"/>
    <w:rsid w:val="00545936"/>
    <w:rsid w:val="00614AE1"/>
    <w:rsid w:val="00662197"/>
    <w:rsid w:val="007469F1"/>
    <w:rsid w:val="007C4E94"/>
    <w:rsid w:val="00830978"/>
    <w:rsid w:val="00927ADE"/>
    <w:rsid w:val="00942FA4"/>
    <w:rsid w:val="00977F69"/>
    <w:rsid w:val="00A24D55"/>
    <w:rsid w:val="00A46817"/>
    <w:rsid w:val="00A66F58"/>
    <w:rsid w:val="00AB0E47"/>
    <w:rsid w:val="00BC397A"/>
    <w:rsid w:val="00CA5184"/>
    <w:rsid w:val="00CC4A1A"/>
    <w:rsid w:val="00EC5CBF"/>
    <w:rsid w:val="00EE4833"/>
    <w:rsid w:val="00F7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0834B"/>
  <w15:chartTrackingRefBased/>
  <w15:docId w15:val="{CDDF233F-5095-4E79-BB39-32900D6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60"/>
      <w:jc w:val="both"/>
      <w:outlineLvl w:val="3"/>
    </w:pPr>
    <w:rPr>
      <w:b/>
      <w:bCs/>
    </w:rPr>
  </w:style>
  <w:style w:type="paragraph" w:styleId="Heading5">
    <w:name w:val="heading 5"/>
    <w:basedOn w:val="Normal"/>
    <w:next w:val="Normal"/>
    <w:qFormat/>
    <w:pPr>
      <w:keepNext/>
      <w:ind w:left="60"/>
      <w:jc w:val="center"/>
      <w:outlineLvl w:val="4"/>
    </w:pPr>
    <w:rPr>
      <w:b/>
      <w:bCs/>
      <w:sz w:val="28"/>
    </w:rPr>
  </w:style>
  <w:style w:type="paragraph" w:styleId="Heading6">
    <w:name w:val="heading 6"/>
    <w:basedOn w:val="Normal"/>
    <w:next w:val="Normal"/>
    <w:qFormat/>
    <w:pPr>
      <w:keepNext/>
      <w:jc w:val="center"/>
      <w:outlineLvl w:val="5"/>
    </w:pPr>
    <w:rPr>
      <w:rFonts w:ascii="Arial Black" w:hAnsi="Arial Black" w:cs="Arial"/>
      <w:b/>
      <w:bCs/>
      <w:u w:val="single"/>
    </w:rPr>
  </w:style>
  <w:style w:type="paragraph" w:styleId="Heading7">
    <w:name w:val="heading 7"/>
    <w:basedOn w:val="Normal"/>
    <w:next w:val="Normal"/>
    <w:qFormat/>
    <w:pPr>
      <w:keepNext/>
      <w:ind w:left="60"/>
      <w:jc w:val="center"/>
      <w:outlineLvl w:val="6"/>
    </w:pPr>
    <w:rPr>
      <w:rFonts w:ascii="Arial Black" w:hAnsi="Arial Black"/>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jc w:val="both"/>
    </w:pPr>
  </w:style>
  <w:style w:type="paragraph" w:styleId="BodyTextIndent2">
    <w:name w:val="Body Text Indent 2"/>
    <w:basedOn w:val="Normal"/>
    <w:pPr>
      <w:ind w:left="60"/>
    </w:pPr>
  </w:style>
  <w:style w:type="paragraph" w:styleId="BodyText">
    <w:name w:val="Body Text"/>
    <w:basedOn w:val="Normal"/>
    <w:pPr>
      <w:jc w:val="center"/>
    </w:pPr>
    <w:rPr>
      <w:b/>
      <w:bCs/>
      <w:sz w:val="44"/>
    </w:rPr>
  </w:style>
  <w:style w:type="paragraph" w:styleId="Title">
    <w:name w:val="Title"/>
    <w:basedOn w:val="Normal"/>
    <w:qFormat/>
    <w:pPr>
      <w:jc w:val="center"/>
    </w:pPr>
    <w:rPr>
      <w:rFonts w:ascii="Arial Black" w:hAnsi="Arial Black" w:cs="Arial"/>
      <w:b/>
      <w:bCs/>
      <w:szCs w:val="24"/>
    </w:rPr>
  </w:style>
  <w:style w:type="paragraph" w:styleId="BodyTextIndent3">
    <w:name w:val="Body Text Indent 3"/>
    <w:basedOn w:val="Normal"/>
    <w:pPr>
      <w:ind w:left="576" w:hanging="516"/>
      <w:jc w:val="both"/>
    </w:pPr>
  </w:style>
  <w:style w:type="paragraph" w:styleId="Subtitle">
    <w:name w:val="Subtitle"/>
    <w:basedOn w:val="Normal"/>
    <w:qFormat/>
    <w:pPr>
      <w:jc w:val="center"/>
    </w:pPr>
    <w:rPr>
      <w:rFonts w:ascii="Arial Black" w:hAnsi="Arial Black" w:cs="Arial"/>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AB0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97644">
      <w:bodyDiv w:val="1"/>
      <w:marLeft w:val="0"/>
      <w:marRight w:val="0"/>
      <w:marTop w:val="0"/>
      <w:marBottom w:val="0"/>
      <w:divBdr>
        <w:top w:val="none" w:sz="0" w:space="0" w:color="auto"/>
        <w:left w:val="none" w:sz="0" w:space="0" w:color="auto"/>
        <w:bottom w:val="none" w:sz="0" w:space="0" w:color="auto"/>
        <w:right w:val="none" w:sz="0" w:space="0" w:color="auto"/>
      </w:divBdr>
    </w:div>
    <w:div w:id="1588611569">
      <w:bodyDiv w:val="1"/>
      <w:marLeft w:val="0"/>
      <w:marRight w:val="0"/>
      <w:marTop w:val="0"/>
      <w:marBottom w:val="0"/>
      <w:divBdr>
        <w:top w:val="none" w:sz="0" w:space="0" w:color="auto"/>
        <w:left w:val="none" w:sz="0" w:space="0" w:color="auto"/>
        <w:bottom w:val="none" w:sz="0" w:space="0" w:color="auto"/>
        <w:right w:val="none" w:sz="0" w:space="0" w:color="auto"/>
      </w:divBdr>
    </w:div>
    <w:div w:id="1620259001">
      <w:bodyDiv w:val="1"/>
      <w:marLeft w:val="0"/>
      <w:marRight w:val="0"/>
      <w:marTop w:val="0"/>
      <w:marBottom w:val="0"/>
      <w:divBdr>
        <w:top w:val="none" w:sz="0" w:space="0" w:color="auto"/>
        <w:left w:val="none" w:sz="0" w:space="0" w:color="auto"/>
        <w:bottom w:val="none" w:sz="0" w:space="0" w:color="auto"/>
        <w:right w:val="none" w:sz="0" w:space="0" w:color="auto"/>
      </w:divBdr>
    </w:div>
    <w:div w:id="21410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Frank@nysed.gov" TargetMode="External"/><Relationship Id="rId3" Type="http://schemas.openxmlformats.org/officeDocument/2006/relationships/settings" Target="settings.xml"/><Relationship Id="rId7" Type="http://schemas.openxmlformats.org/officeDocument/2006/relationships/hyperlink" Target="mailto:David.Frank@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and Affidavit of Residency/Qualifications for the Commissioner of Education's Appointments of Members to the Boards of Education of Special Act School Districts</vt:lpstr>
    </vt:vector>
  </TitlesOfParts>
  <Company>NYSED</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Affidavit of Residency/Qualifications for the Commissioner of Education's Appointments of Members to the Boards of Education of Special Act School Districts</dc:title>
  <dc:subject/>
  <dc:creator>NYSED</dc:creator>
  <cp:keywords/>
  <cp:lastModifiedBy>David Frank</cp:lastModifiedBy>
  <cp:revision>2</cp:revision>
  <cp:lastPrinted>2008-12-02T19:13:00Z</cp:lastPrinted>
  <dcterms:created xsi:type="dcterms:W3CDTF">2022-03-03T01:18:00Z</dcterms:created>
  <dcterms:modified xsi:type="dcterms:W3CDTF">2022-03-03T01:18:00Z</dcterms:modified>
</cp:coreProperties>
</file>