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DA29A" w14:textId="77777777" w:rsidR="00374C7A" w:rsidRDefault="00374C7A" w:rsidP="00374C7A">
      <w:pPr>
        <w:pStyle w:val="Title"/>
        <w:rPr>
          <w:rFonts w:ascii="Arial" w:hAnsi="Arial"/>
        </w:rPr>
      </w:pPr>
    </w:p>
    <w:p w14:paraId="7DBDA29B" w14:textId="77777777" w:rsidR="00374C7A" w:rsidRDefault="00374C7A" w:rsidP="00374C7A">
      <w:pPr>
        <w:pStyle w:val="Title"/>
        <w:rPr>
          <w:rFonts w:ascii="Arial" w:hAnsi="Arial"/>
        </w:rPr>
      </w:pPr>
      <w:r>
        <w:rPr>
          <w:rFonts w:ascii="Arial" w:hAnsi="Arial"/>
        </w:rPr>
        <w:t>REQUEST FOR PROPOSAL (RFP)</w:t>
      </w:r>
    </w:p>
    <w:p w14:paraId="7DBDA29C" w14:textId="77777777" w:rsidR="00374C7A" w:rsidRDefault="00374C7A" w:rsidP="00374C7A">
      <w:pPr>
        <w:jc w:val="center"/>
        <w:rPr>
          <w:rFonts w:ascii="Arial" w:hAnsi="Arial"/>
          <w:b/>
        </w:rPr>
      </w:pPr>
    </w:p>
    <w:p w14:paraId="7DBDA29D" w14:textId="77777777" w:rsidR="00374C7A" w:rsidRDefault="00374C7A" w:rsidP="00374C7A">
      <w:pPr>
        <w:jc w:val="center"/>
        <w:rPr>
          <w:rFonts w:ascii="Arial" w:hAnsi="Arial"/>
          <w:b/>
        </w:rPr>
      </w:pPr>
      <w:r>
        <w:rPr>
          <w:rFonts w:ascii="Arial" w:hAnsi="Arial"/>
          <w:b/>
        </w:rPr>
        <w:t xml:space="preserve">RFP Proposal </w:t>
      </w:r>
      <w:r w:rsidRPr="007405A5">
        <w:rPr>
          <w:rFonts w:ascii="Arial" w:hAnsi="Arial"/>
          <w:b/>
        </w:rPr>
        <w:t>#</w:t>
      </w:r>
      <w:r w:rsidR="0009124E" w:rsidRPr="007405A5">
        <w:rPr>
          <w:rFonts w:ascii="Arial" w:hAnsi="Arial"/>
          <w:b/>
        </w:rPr>
        <w:t>17</w:t>
      </w:r>
      <w:r w:rsidR="008272DA" w:rsidRPr="007405A5">
        <w:rPr>
          <w:rFonts w:ascii="Arial" w:hAnsi="Arial"/>
          <w:b/>
        </w:rPr>
        <w:t>-</w:t>
      </w:r>
      <w:r w:rsidR="0009124E" w:rsidRPr="007405A5">
        <w:rPr>
          <w:rFonts w:ascii="Arial" w:hAnsi="Arial"/>
          <w:b/>
        </w:rPr>
        <w:t>011</w:t>
      </w:r>
    </w:p>
    <w:p w14:paraId="7DBDA29E" w14:textId="77777777" w:rsidR="00374C7A" w:rsidRDefault="00374C7A" w:rsidP="00374C7A">
      <w:pPr>
        <w:pStyle w:val="Header"/>
        <w:tabs>
          <w:tab w:val="clear" w:pos="4320"/>
          <w:tab w:val="clear" w:pos="8640"/>
        </w:tabs>
        <w:jc w:val="center"/>
        <w:rPr>
          <w:rFonts w:ascii="Arial" w:hAnsi="Arial"/>
          <w:b/>
        </w:rPr>
      </w:pPr>
    </w:p>
    <w:p w14:paraId="7DBDA29F" w14:textId="77777777" w:rsidR="00374C7A" w:rsidRDefault="00374C7A" w:rsidP="00374C7A">
      <w:pPr>
        <w:jc w:val="center"/>
        <w:rPr>
          <w:rFonts w:ascii="Arial" w:hAnsi="Arial"/>
          <w:b/>
        </w:rPr>
      </w:pPr>
      <w:r>
        <w:rPr>
          <w:rFonts w:ascii="Arial" w:hAnsi="Arial"/>
          <w:b/>
        </w:rPr>
        <w:t>NEW YORK STATE EDUCATION DEPARTMENT</w:t>
      </w:r>
    </w:p>
    <w:p w14:paraId="7DBDA2A0" w14:textId="77777777" w:rsidR="00374C7A" w:rsidRDefault="00374C7A" w:rsidP="00374C7A">
      <w:pPr>
        <w:jc w:val="center"/>
        <w:rPr>
          <w:rFonts w:ascii="Arial" w:hAnsi="Arial"/>
          <w:b/>
        </w:rPr>
      </w:pPr>
    </w:p>
    <w:p w14:paraId="7DBDA2A1" w14:textId="77777777" w:rsidR="00374C7A" w:rsidRPr="008672EB" w:rsidRDefault="00374C7A" w:rsidP="00374C7A">
      <w:pPr>
        <w:rPr>
          <w:rFonts w:ascii="Arial" w:hAnsi="Arial" w:cs="Arial"/>
          <w:b/>
        </w:rPr>
      </w:pPr>
      <w:r>
        <w:rPr>
          <w:rFonts w:ascii="Arial" w:hAnsi="Arial"/>
          <w:b/>
        </w:rPr>
        <w:t xml:space="preserve">Title: </w:t>
      </w:r>
      <w:r w:rsidRPr="00374C7A">
        <w:rPr>
          <w:rFonts w:ascii="Arial" w:hAnsi="Arial" w:cs="Arial"/>
          <w:b/>
        </w:rPr>
        <w:tab/>
      </w:r>
      <w:bookmarkStart w:id="0" w:name="OLE_LINK1"/>
      <w:bookmarkStart w:id="1" w:name="OLE_LINK2"/>
      <w:r w:rsidRPr="00374C7A">
        <w:rPr>
          <w:rFonts w:ascii="Arial" w:hAnsi="Arial" w:cs="Arial"/>
          <w:b/>
        </w:rPr>
        <w:t xml:space="preserve">State-Level </w:t>
      </w:r>
      <w:r w:rsidR="001969CF">
        <w:rPr>
          <w:rFonts w:ascii="Arial" w:hAnsi="Arial" w:cs="Arial"/>
          <w:b/>
        </w:rPr>
        <w:t>E</w:t>
      </w:r>
      <w:r w:rsidRPr="00374C7A">
        <w:rPr>
          <w:rFonts w:ascii="Arial" w:hAnsi="Arial" w:cs="Arial"/>
          <w:b/>
        </w:rPr>
        <w:t xml:space="preserve">valuation of the </w:t>
      </w:r>
      <w:r w:rsidRPr="00374C7A">
        <w:rPr>
          <w:rFonts w:ascii="Arial" w:hAnsi="Arial" w:cs="Arial"/>
          <w:b/>
          <w:szCs w:val="24"/>
        </w:rPr>
        <w:t>New York State 21</w:t>
      </w:r>
      <w:r w:rsidRPr="00374C7A">
        <w:rPr>
          <w:rFonts w:ascii="Arial" w:hAnsi="Arial" w:cs="Arial"/>
          <w:b/>
          <w:szCs w:val="24"/>
          <w:vertAlign w:val="superscript"/>
        </w:rPr>
        <w:t>st</w:t>
      </w:r>
      <w:r w:rsidRPr="00374C7A">
        <w:rPr>
          <w:rFonts w:ascii="Arial" w:hAnsi="Arial" w:cs="Arial"/>
          <w:b/>
          <w:szCs w:val="24"/>
        </w:rPr>
        <w:t xml:space="preserve"> Century Community Learning Centers (21</w:t>
      </w:r>
      <w:r w:rsidRPr="00374C7A">
        <w:rPr>
          <w:rFonts w:ascii="Arial" w:hAnsi="Arial" w:cs="Arial"/>
          <w:b/>
          <w:szCs w:val="24"/>
          <w:vertAlign w:val="superscript"/>
        </w:rPr>
        <w:t>st</w:t>
      </w:r>
      <w:r w:rsidRPr="00374C7A">
        <w:rPr>
          <w:rFonts w:ascii="Arial" w:hAnsi="Arial" w:cs="Arial"/>
          <w:b/>
          <w:szCs w:val="24"/>
        </w:rPr>
        <w:t xml:space="preserve"> CCLC) Program</w:t>
      </w:r>
      <w:bookmarkEnd w:id="0"/>
      <w:bookmarkEnd w:id="1"/>
      <w:r w:rsidRPr="008672EB">
        <w:rPr>
          <w:rFonts w:ascii="Arial" w:hAnsi="Arial" w:cs="Arial"/>
          <w:b/>
          <w:u w:val="single"/>
        </w:rPr>
        <w:t xml:space="preserve"> </w:t>
      </w:r>
      <w:r w:rsidRPr="008672EB">
        <w:rPr>
          <w:rFonts w:ascii="Arial" w:hAnsi="Arial" w:cs="Arial"/>
          <w:b/>
          <w:u w:val="single"/>
        </w:rPr>
        <w:fldChar w:fldCharType="begin"/>
      </w:r>
      <w:r w:rsidRPr="008672EB">
        <w:rPr>
          <w:rFonts w:ascii="Arial" w:hAnsi="Arial" w:cs="Arial"/>
          <w:b/>
          <w:u w:val="single"/>
        </w:rPr>
        <w:instrText xml:space="preserve">  </w:instrText>
      </w:r>
      <w:r w:rsidRPr="008672EB">
        <w:rPr>
          <w:rFonts w:ascii="Arial" w:hAnsi="Arial" w:cs="Arial"/>
          <w:b/>
          <w:u w:val="single"/>
        </w:rPr>
        <w:fldChar w:fldCharType="end"/>
      </w:r>
    </w:p>
    <w:p w14:paraId="7DBDA2A2" w14:textId="77777777" w:rsidR="00374C7A" w:rsidRDefault="00374C7A" w:rsidP="00374C7A">
      <w:pPr>
        <w:rPr>
          <w:rFonts w:ascii="Arial" w:hAnsi="Arial"/>
        </w:rPr>
      </w:pPr>
    </w:p>
    <w:p w14:paraId="7DBDA2A3" w14:textId="77777777" w:rsidR="002C45DD" w:rsidRDefault="002C45DD" w:rsidP="00905B34">
      <w:pPr>
        <w:pStyle w:val="content"/>
        <w:spacing w:before="0" w:beforeAutospacing="0" w:after="0" w:afterAutospacing="0"/>
        <w:ind w:left="0" w:right="101"/>
        <w:jc w:val="both"/>
        <w:rPr>
          <w:sz w:val="24"/>
          <w:szCs w:val="24"/>
        </w:rPr>
      </w:pPr>
      <w:r w:rsidRPr="00944245">
        <w:rPr>
          <w:sz w:val="24"/>
          <w:szCs w:val="24"/>
        </w:rPr>
        <w:t xml:space="preserve">The New York State Education </w:t>
      </w:r>
      <w:r w:rsidR="00737AEE">
        <w:rPr>
          <w:sz w:val="24"/>
          <w:szCs w:val="24"/>
        </w:rPr>
        <w:t>D</w:t>
      </w:r>
      <w:r w:rsidRPr="00944245">
        <w:rPr>
          <w:sz w:val="24"/>
          <w:szCs w:val="24"/>
        </w:rPr>
        <w:t>epartment (NYSED) is seeking proposals for the State-level evaluation of its 21</w:t>
      </w:r>
      <w:r w:rsidRPr="00944245">
        <w:rPr>
          <w:sz w:val="24"/>
          <w:szCs w:val="24"/>
          <w:vertAlign w:val="superscript"/>
        </w:rPr>
        <w:t>st</w:t>
      </w:r>
      <w:r w:rsidRPr="00944245">
        <w:rPr>
          <w:sz w:val="24"/>
          <w:szCs w:val="24"/>
        </w:rPr>
        <w:t xml:space="preserve"> Century Community Learning Centers (CCLC) Program</w:t>
      </w:r>
      <w:r>
        <w:rPr>
          <w:sz w:val="24"/>
          <w:szCs w:val="24"/>
        </w:rPr>
        <w:t xml:space="preserve"> </w:t>
      </w:r>
      <w:r w:rsidRPr="00944245">
        <w:rPr>
          <w:sz w:val="24"/>
          <w:szCs w:val="24"/>
        </w:rPr>
        <w:t>that is required by the United States Department of Education</w:t>
      </w:r>
      <w:r w:rsidR="00876BC4">
        <w:rPr>
          <w:sz w:val="24"/>
          <w:szCs w:val="24"/>
        </w:rPr>
        <w:t xml:space="preserve"> (USDOE)</w:t>
      </w:r>
      <w:r w:rsidRPr="00944245">
        <w:rPr>
          <w:sz w:val="24"/>
          <w:szCs w:val="24"/>
        </w:rPr>
        <w:t xml:space="preserve">. The selected evaluator will assess the extent to which the expected outcomes of this program </w:t>
      </w:r>
      <w:r w:rsidR="00876BC4">
        <w:rPr>
          <w:sz w:val="24"/>
          <w:szCs w:val="24"/>
        </w:rPr>
        <w:t xml:space="preserve">have been </w:t>
      </w:r>
      <w:r w:rsidRPr="00944245">
        <w:rPr>
          <w:sz w:val="24"/>
          <w:szCs w:val="24"/>
        </w:rPr>
        <w:t>achieved. The results of this evaluation will be used to guide NYSED’s efforts to</w:t>
      </w:r>
      <w:r>
        <w:rPr>
          <w:sz w:val="24"/>
          <w:szCs w:val="24"/>
        </w:rPr>
        <w:t>:</w:t>
      </w:r>
      <w:r w:rsidRPr="00944245">
        <w:rPr>
          <w:sz w:val="24"/>
          <w:szCs w:val="24"/>
        </w:rPr>
        <w:t xml:space="preserve"> </w:t>
      </w:r>
      <w:r>
        <w:rPr>
          <w:sz w:val="24"/>
          <w:szCs w:val="24"/>
        </w:rPr>
        <w:t xml:space="preserve">direct and </w:t>
      </w:r>
      <w:r w:rsidRPr="00944245">
        <w:rPr>
          <w:sz w:val="24"/>
          <w:szCs w:val="24"/>
        </w:rPr>
        <w:t>improve its administration of the program</w:t>
      </w:r>
      <w:r>
        <w:rPr>
          <w:sz w:val="24"/>
          <w:szCs w:val="24"/>
        </w:rPr>
        <w:t>;</w:t>
      </w:r>
      <w:r w:rsidRPr="00944245">
        <w:rPr>
          <w:sz w:val="24"/>
          <w:szCs w:val="24"/>
        </w:rPr>
        <w:t xml:space="preserve"> </w:t>
      </w:r>
      <w:r>
        <w:rPr>
          <w:sz w:val="24"/>
          <w:szCs w:val="24"/>
        </w:rPr>
        <w:t xml:space="preserve">provide </w:t>
      </w:r>
      <w:r w:rsidRPr="00944245">
        <w:rPr>
          <w:sz w:val="24"/>
          <w:szCs w:val="24"/>
        </w:rPr>
        <w:t>assistance to local grantees</w:t>
      </w:r>
      <w:r>
        <w:rPr>
          <w:sz w:val="24"/>
          <w:szCs w:val="24"/>
        </w:rPr>
        <w:t>; and</w:t>
      </w:r>
      <w:r w:rsidRPr="00944245">
        <w:rPr>
          <w:sz w:val="24"/>
          <w:szCs w:val="24"/>
        </w:rPr>
        <w:t xml:space="preserve"> improve program quality and outcomes for participating students. </w:t>
      </w:r>
    </w:p>
    <w:p w14:paraId="7DBDA2A4" w14:textId="77777777" w:rsidR="0060007F" w:rsidRPr="00944245" w:rsidRDefault="0060007F" w:rsidP="00905B34">
      <w:pPr>
        <w:pStyle w:val="content"/>
        <w:spacing w:before="0" w:beforeAutospacing="0" w:after="0" w:afterAutospacing="0"/>
        <w:ind w:left="0" w:right="101"/>
        <w:jc w:val="both"/>
        <w:rPr>
          <w:sz w:val="24"/>
          <w:szCs w:val="24"/>
        </w:rPr>
      </w:pPr>
    </w:p>
    <w:p w14:paraId="7DBDA2A5" w14:textId="5EDCF1A9" w:rsidR="002C45DD" w:rsidRDefault="00263716" w:rsidP="00905B34">
      <w:pPr>
        <w:jc w:val="both"/>
        <w:rPr>
          <w:rFonts w:ascii="Arial" w:hAnsi="Arial"/>
        </w:rPr>
      </w:pPr>
      <w:r>
        <w:rPr>
          <w:rFonts w:ascii="Arial" w:hAnsi="Arial" w:cs="Arial"/>
          <w:szCs w:val="24"/>
        </w:rPr>
        <w:t>B</w:t>
      </w:r>
      <w:r w:rsidR="00102179">
        <w:rPr>
          <w:rFonts w:ascii="Arial" w:hAnsi="Arial" w:cs="Arial"/>
          <w:szCs w:val="24"/>
        </w:rPr>
        <w:t>idders</w:t>
      </w:r>
      <w:r w:rsidR="002C45DD" w:rsidRPr="00944245">
        <w:rPr>
          <w:rFonts w:ascii="Arial" w:hAnsi="Arial" w:cs="Arial"/>
          <w:szCs w:val="24"/>
        </w:rPr>
        <w:t xml:space="preserve"> should demonstrate experience in the successful</w:t>
      </w:r>
      <w:r w:rsidR="002C45DD">
        <w:rPr>
          <w:rFonts w:ascii="Arial" w:hAnsi="Arial" w:cs="Arial"/>
        </w:rPr>
        <w:t xml:space="preserve"> development and management of evaluations of educational intervention programs. The evaluator’s responsibilities will encompass analyses of the processes and outcomes of the 21</w:t>
      </w:r>
      <w:r w:rsidR="002C45DD">
        <w:rPr>
          <w:rFonts w:ascii="Arial" w:hAnsi="Arial" w:cs="Arial"/>
          <w:vertAlign w:val="superscript"/>
        </w:rPr>
        <w:t>st</w:t>
      </w:r>
      <w:r w:rsidR="002C45DD">
        <w:rPr>
          <w:rFonts w:ascii="Arial" w:hAnsi="Arial" w:cs="Arial"/>
        </w:rPr>
        <w:t xml:space="preserve"> CCLC program. </w:t>
      </w:r>
      <w:r w:rsidR="002C45DD" w:rsidRPr="00D4256C">
        <w:rPr>
          <w:rFonts w:ascii="Arial" w:hAnsi="Arial" w:cs="Arial"/>
          <w:szCs w:val="24"/>
        </w:rPr>
        <w:t xml:space="preserve">The </w:t>
      </w:r>
      <w:r w:rsidR="00DF41CB">
        <w:rPr>
          <w:rFonts w:ascii="Arial" w:hAnsi="Arial" w:cs="Arial"/>
          <w:szCs w:val="24"/>
        </w:rPr>
        <w:t>e</w:t>
      </w:r>
      <w:r w:rsidR="002C45DD">
        <w:rPr>
          <w:rFonts w:ascii="Arial" w:hAnsi="Arial" w:cs="Arial"/>
          <w:szCs w:val="24"/>
        </w:rPr>
        <w:t>valuator</w:t>
      </w:r>
      <w:r w:rsidR="002C45DD" w:rsidRPr="00D4256C">
        <w:rPr>
          <w:rFonts w:ascii="Arial" w:hAnsi="Arial" w:cs="Arial"/>
          <w:szCs w:val="24"/>
        </w:rPr>
        <w:t xml:space="preserve"> will work </w:t>
      </w:r>
      <w:r w:rsidR="00CE532D">
        <w:rPr>
          <w:rFonts w:ascii="Arial" w:hAnsi="Arial" w:cs="Arial"/>
          <w:szCs w:val="24"/>
        </w:rPr>
        <w:t>i</w:t>
      </w:r>
      <w:r w:rsidR="002C45DD" w:rsidRPr="00D4256C">
        <w:rPr>
          <w:rFonts w:ascii="Arial" w:hAnsi="Arial" w:cs="Arial"/>
          <w:szCs w:val="24"/>
        </w:rPr>
        <w:t>n collaboration with</w:t>
      </w:r>
      <w:r w:rsidR="00CE532D">
        <w:rPr>
          <w:rFonts w:ascii="Arial" w:hAnsi="Arial" w:cs="Arial"/>
          <w:szCs w:val="24"/>
        </w:rPr>
        <w:t xml:space="preserve"> staff at</w:t>
      </w:r>
      <w:r w:rsidR="00DF41CB">
        <w:rPr>
          <w:rFonts w:ascii="Arial" w:hAnsi="Arial" w:cs="Arial"/>
          <w:szCs w:val="24"/>
        </w:rPr>
        <w:t xml:space="preserve"> NYSED. </w:t>
      </w:r>
    </w:p>
    <w:p w14:paraId="7DBDA2A6" w14:textId="77777777" w:rsidR="00374C7A" w:rsidRDefault="00374C7A" w:rsidP="00905B34">
      <w:pPr>
        <w:jc w:val="both"/>
        <w:rPr>
          <w:rFonts w:ascii="Arial" w:hAnsi="Arial"/>
        </w:rPr>
      </w:pPr>
    </w:p>
    <w:p w14:paraId="7DBDA2A7" w14:textId="1DB584CD" w:rsidR="00D30D66" w:rsidRPr="00D30D66" w:rsidRDefault="002C45DD" w:rsidP="00905B34">
      <w:pPr>
        <w:autoSpaceDE w:val="0"/>
        <w:autoSpaceDN w:val="0"/>
        <w:adjustRightInd w:val="0"/>
        <w:jc w:val="both"/>
        <w:rPr>
          <w:rFonts w:ascii="Arial" w:hAnsi="Arial" w:cs="Arial"/>
          <w:szCs w:val="24"/>
        </w:rPr>
      </w:pPr>
      <w:r>
        <w:rPr>
          <w:rFonts w:ascii="Arial" w:hAnsi="Arial" w:cs="Arial"/>
          <w:color w:val="000000"/>
          <w:szCs w:val="24"/>
        </w:rPr>
        <w:t xml:space="preserve">Eligible </w:t>
      </w:r>
      <w:r w:rsidR="00102179">
        <w:rPr>
          <w:rFonts w:ascii="Arial" w:hAnsi="Arial" w:cs="Arial"/>
          <w:color w:val="000000"/>
          <w:szCs w:val="24"/>
        </w:rPr>
        <w:t>bidders</w:t>
      </w:r>
      <w:r>
        <w:rPr>
          <w:rFonts w:ascii="Arial" w:hAnsi="Arial" w:cs="Arial"/>
          <w:color w:val="000000"/>
          <w:szCs w:val="24"/>
        </w:rPr>
        <w:t xml:space="preserve"> </w:t>
      </w:r>
      <w:r w:rsidRPr="00D4256C">
        <w:rPr>
          <w:rFonts w:ascii="Arial" w:hAnsi="Arial" w:cs="Arial"/>
          <w:color w:val="000000"/>
          <w:szCs w:val="24"/>
        </w:rPr>
        <w:t>may include Local Education Agencies</w:t>
      </w:r>
      <w:r w:rsidR="00876BC4">
        <w:rPr>
          <w:rFonts w:ascii="Arial" w:hAnsi="Arial" w:cs="Arial"/>
          <w:color w:val="000000"/>
          <w:szCs w:val="24"/>
        </w:rPr>
        <w:t xml:space="preserve"> (LEAs)</w:t>
      </w:r>
      <w:r w:rsidRPr="00D4256C">
        <w:rPr>
          <w:rFonts w:ascii="Arial" w:hAnsi="Arial" w:cs="Arial"/>
          <w:color w:val="000000"/>
          <w:szCs w:val="24"/>
        </w:rPr>
        <w:t>, Boards of Cooperative Educational Services (BOCES), public or private Institutions of Higher Education (IHEs), not-for-profit and for-profit organizations or agencies</w:t>
      </w:r>
      <w:r>
        <w:rPr>
          <w:rFonts w:ascii="Arial" w:hAnsi="Arial" w:cs="Arial"/>
          <w:color w:val="000000"/>
          <w:szCs w:val="24"/>
        </w:rPr>
        <w:t xml:space="preserve">. </w:t>
      </w:r>
      <w:r w:rsidR="00CE532D">
        <w:rPr>
          <w:rFonts w:ascii="Arial" w:hAnsi="Arial" w:cs="Arial"/>
          <w:szCs w:val="24"/>
        </w:rPr>
        <w:t>O</w:t>
      </w:r>
      <w:r w:rsidR="00E42E63" w:rsidRPr="00E42E63">
        <w:rPr>
          <w:rFonts w:ascii="Arial" w:hAnsi="Arial" w:cs="Arial"/>
          <w:szCs w:val="24"/>
        </w:rPr>
        <w:t xml:space="preserve">rganizations that </w:t>
      </w:r>
      <w:r w:rsidR="000D1DF2">
        <w:rPr>
          <w:rFonts w:ascii="Arial" w:hAnsi="Arial" w:cs="Arial"/>
          <w:szCs w:val="24"/>
        </w:rPr>
        <w:t xml:space="preserve">are </w:t>
      </w:r>
      <w:r w:rsidR="00E42E63" w:rsidRPr="00E42E63">
        <w:rPr>
          <w:rFonts w:ascii="Arial" w:hAnsi="Arial" w:cs="Arial"/>
          <w:szCs w:val="24"/>
        </w:rPr>
        <w:t xml:space="preserve">currently under contract with </w:t>
      </w:r>
      <w:r w:rsidR="000D1DF2">
        <w:rPr>
          <w:rFonts w:ascii="Arial" w:hAnsi="Arial" w:cs="Arial"/>
          <w:szCs w:val="24"/>
        </w:rPr>
        <w:t xml:space="preserve">any </w:t>
      </w:r>
      <w:r w:rsidR="00E42E63" w:rsidRPr="00E42E63">
        <w:rPr>
          <w:rFonts w:ascii="Arial" w:hAnsi="Arial" w:cs="Arial"/>
          <w:szCs w:val="24"/>
        </w:rPr>
        <w:t xml:space="preserve">21st CCLC </w:t>
      </w:r>
      <w:r w:rsidR="0060007F">
        <w:rPr>
          <w:rFonts w:ascii="Arial" w:hAnsi="Arial" w:cs="Arial"/>
          <w:szCs w:val="24"/>
        </w:rPr>
        <w:t>local grantees</w:t>
      </w:r>
      <w:r w:rsidR="00E42E63" w:rsidRPr="00E42E63">
        <w:rPr>
          <w:rFonts w:ascii="Arial" w:hAnsi="Arial" w:cs="Arial"/>
          <w:szCs w:val="24"/>
        </w:rPr>
        <w:t xml:space="preserve"> as </w:t>
      </w:r>
      <w:r w:rsidR="00D51B16">
        <w:rPr>
          <w:rFonts w:ascii="Arial" w:hAnsi="Arial" w:cs="Arial"/>
          <w:szCs w:val="24"/>
        </w:rPr>
        <w:t>independent</w:t>
      </w:r>
      <w:r w:rsidR="00E42E63" w:rsidRPr="00E42E63">
        <w:rPr>
          <w:rFonts w:ascii="Arial" w:hAnsi="Arial" w:cs="Arial"/>
          <w:szCs w:val="24"/>
        </w:rPr>
        <w:t xml:space="preserve"> evaluators are not eligible to apply.</w:t>
      </w:r>
      <w:r w:rsidR="00B4795B">
        <w:rPr>
          <w:rFonts w:ascii="Arial" w:hAnsi="Arial" w:cs="Arial"/>
          <w:szCs w:val="24"/>
        </w:rPr>
        <w:t xml:space="preserve"> If awarded this contract, the bidder will not be eligible to contract with local grantees</w:t>
      </w:r>
      <w:r w:rsidR="00EE1E1E">
        <w:rPr>
          <w:rFonts w:ascii="Arial" w:hAnsi="Arial" w:cs="Arial"/>
          <w:szCs w:val="24"/>
        </w:rPr>
        <w:t xml:space="preserve"> as </w:t>
      </w:r>
      <w:r w:rsidR="00350535">
        <w:rPr>
          <w:rFonts w:ascii="Arial" w:hAnsi="Arial" w:cs="Arial"/>
          <w:szCs w:val="24"/>
        </w:rPr>
        <w:t xml:space="preserve">an </w:t>
      </w:r>
      <w:r w:rsidR="00EE1E1E">
        <w:rPr>
          <w:rFonts w:ascii="Arial" w:hAnsi="Arial" w:cs="Arial"/>
          <w:szCs w:val="24"/>
        </w:rPr>
        <w:t>independent evaluator</w:t>
      </w:r>
      <w:r w:rsidR="002137CB">
        <w:rPr>
          <w:rFonts w:ascii="Arial" w:hAnsi="Arial" w:cs="Arial"/>
          <w:szCs w:val="24"/>
        </w:rPr>
        <w:t xml:space="preserve">. </w:t>
      </w:r>
      <w:r w:rsidR="00D30D66" w:rsidRPr="00D30D66">
        <w:rPr>
          <w:rFonts w:ascii="Arial" w:hAnsi="Arial" w:cs="Arial"/>
          <w:szCs w:val="24"/>
        </w:rPr>
        <w:t xml:space="preserve">Bidders or subcontractors that are affiliated with, or perform other </w:t>
      </w:r>
      <w:r w:rsidR="00A424A0">
        <w:rPr>
          <w:rFonts w:ascii="Arial" w:hAnsi="Arial" w:cs="Arial"/>
          <w:szCs w:val="24"/>
        </w:rPr>
        <w:t xml:space="preserve">non-evaluation </w:t>
      </w:r>
      <w:r w:rsidR="00D30D66" w:rsidRPr="00D30D66">
        <w:rPr>
          <w:rFonts w:ascii="Arial" w:hAnsi="Arial" w:cs="Arial"/>
          <w:szCs w:val="24"/>
        </w:rPr>
        <w:t xml:space="preserve">work for </w:t>
      </w:r>
      <w:r w:rsidR="00263716">
        <w:rPr>
          <w:rFonts w:ascii="Arial" w:hAnsi="Arial" w:cs="Arial"/>
          <w:szCs w:val="24"/>
        </w:rPr>
        <w:t xml:space="preserve">either </w:t>
      </w:r>
      <w:r w:rsidR="00D30D66" w:rsidRPr="00D30D66">
        <w:rPr>
          <w:rFonts w:ascii="Arial" w:hAnsi="Arial" w:cs="Arial"/>
          <w:szCs w:val="24"/>
        </w:rPr>
        <w:t>21st CCLC grantees</w:t>
      </w:r>
      <w:r w:rsidR="00EA7BAF">
        <w:rPr>
          <w:rFonts w:ascii="Arial" w:hAnsi="Arial" w:cs="Arial"/>
          <w:szCs w:val="24"/>
        </w:rPr>
        <w:t xml:space="preserve"> or the 21</w:t>
      </w:r>
      <w:r w:rsidR="00EA7BAF" w:rsidRPr="00EA7BAF">
        <w:rPr>
          <w:rFonts w:ascii="Arial" w:hAnsi="Arial" w:cs="Arial"/>
          <w:szCs w:val="24"/>
          <w:vertAlign w:val="superscript"/>
        </w:rPr>
        <w:t>st</w:t>
      </w:r>
      <w:r w:rsidR="00EA7BAF">
        <w:rPr>
          <w:rFonts w:ascii="Arial" w:hAnsi="Arial" w:cs="Arial"/>
          <w:szCs w:val="24"/>
        </w:rPr>
        <w:t xml:space="preserve"> CCLC Resource Centers</w:t>
      </w:r>
      <w:r w:rsidR="006F3288">
        <w:rPr>
          <w:rFonts w:ascii="Arial" w:hAnsi="Arial" w:cs="Arial"/>
          <w:szCs w:val="24"/>
        </w:rPr>
        <w:t xml:space="preserve">, or </w:t>
      </w:r>
      <w:r w:rsidR="00FD33C8">
        <w:rPr>
          <w:rFonts w:ascii="Arial" w:hAnsi="Arial" w:cs="Arial"/>
          <w:szCs w:val="24"/>
        </w:rPr>
        <w:t xml:space="preserve">organizations </w:t>
      </w:r>
      <w:r w:rsidR="00046D80">
        <w:rPr>
          <w:rFonts w:ascii="Arial" w:hAnsi="Arial" w:cs="Arial"/>
          <w:szCs w:val="24"/>
        </w:rPr>
        <w:t>hold</w:t>
      </w:r>
      <w:r w:rsidR="00350535">
        <w:rPr>
          <w:rFonts w:ascii="Arial" w:hAnsi="Arial" w:cs="Arial"/>
          <w:szCs w:val="24"/>
        </w:rPr>
        <w:t>ing</w:t>
      </w:r>
      <w:r w:rsidR="00FD33C8">
        <w:rPr>
          <w:rFonts w:ascii="Arial" w:hAnsi="Arial" w:cs="Arial"/>
          <w:szCs w:val="24"/>
        </w:rPr>
        <w:t xml:space="preserve"> 21</w:t>
      </w:r>
      <w:r w:rsidR="00FD33C8" w:rsidRPr="00FD33C8">
        <w:rPr>
          <w:rFonts w:ascii="Arial" w:hAnsi="Arial" w:cs="Arial"/>
          <w:szCs w:val="24"/>
          <w:vertAlign w:val="superscript"/>
        </w:rPr>
        <w:t>st</w:t>
      </w:r>
      <w:r w:rsidR="00FD33C8">
        <w:rPr>
          <w:rFonts w:ascii="Arial" w:hAnsi="Arial" w:cs="Arial"/>
          <w:szCs w:val="24"/>
        </w:rPr>
        <w:t xml:space="preserve"> CCLC grants</w:t>
      </w:r>
      <w:r w:rsidR="006F3288">
        <w:rPr>
          <w:rFonts w:ascii="Arial" w:hAnsi="Arial" w:cs="Arial"/>
          <w:szCs w:val="24"/>
        </w:rPr>
        <w:t>,</w:t>
      </w:r>
      <w:r w:rsidR="00D30D66" w:rsidRPr="00D30D66">
        <w:rPr>
          <w:rFonts w:ascii="Arial" w:hAnsi="Arial" w:cs="Arial"/>
          <w:szCs w:val="24"/>
        </w:rPr>
        <w:t xml:space="preserve"> </w:t>
      </w:r>
      <w:r w:rsidR="00C14B3A">
        <w:rPr>
          <w:rFonts w:ascii="Arial" w:hAnsi="Arial" w:cs="Arial"/>
          <w:szCs w:val="24"/>
        </w:rPr>
        <w:t xml:space="preserve">could be considered eligible if they can demonstrate </w:t>
      </w:r>
      <w:r w:rsidR="00D30D66" w:rsidRPr="00D30D66">
        <w:rPr>
          <w:rFonts w:ascii="Arial" w:hAnsi="Arial" w:cs="Arial"/>
          <w:szCs w:val="24"/>
        </w:rPr>
        <w:t xml:space="preserve">clear and separate governance and oversight structures in place to prevent any conflict of interest or the appearance of a conflict of interest. This includes </w:t>
      </w:r>
      <w:r w:rsidR="00774CA9">
        <w:rPr>
          <w:rFonts w:ascii="Arial" w:hAnsi="Arial" w:cs="Arial"/>
          <w:szCs w:val="24"/>
        </w:rPr>
        <w:t xml:space="preserve">having </w:t>
      </w:r>
      <w:r w:rsidR="00D30D66" w:rsidRPr="00D30D66">
        <w:rPr>
          <w:rFonts w:ascii="Arial" w:hAnsi="Arial" w:cs="Arial"/>
          <w:szCs w:val="24"/>
        </w:rPr>
        <w:t xml:space="preserve">staff specifically dedicated to the </w:t>
      </w:r>
      <w:r w:rsidR="00D30D66">
        <w:rPr>
          <w:rFonts w:ascii="Arial" w:hAnsi="Arial" w:cs="Arial"/>
          <w:szCs w:val="24"/>
        </w:rPr>
        <w:t>evaluation</w:t>
      </w:r>
      <w:r w:rsidR="00D30D66" w:rsidRPr="00D30D66">
        <w:rPr>
          <w:rFonts w:ascii="Arial" w:hAnsi="Arial" w:cs="Arial"/>
          <w:szCs w:val="24"/>
        </w:rPr>
        <w:t xml:space="preserve">, </w:t>
      </w:r>
      <w:r w:rsidR="00263716">
        <w:rPr>
          <w:rFonts w:ascii="Arial" w:hAnsi="Arial" w:cs="Arial"/>
          <w:szCs w:val="24"/>
        </w:rPr>
        <w:t xml:space="preserve">distinct organizational units and reporting structures, </w:t>
      </w:r>
      <w:r w:rsidR="00D30D66" w:rsidRPr="00D30D66">
        <w:rPr>
          <w:rFonts w:ascii="Arial" w:hAnsi="Arial" w:cs="Arial"/>
          <w:szCs w:val="24"/>
        </w:rPr>
        <w:t xml:space="preserve">as well as </w:t>
      </w:r>
      <w:r w:rsidR="00263716">
        <w:rPr>
          <w:rFonts w:ascii="Arial" w:hAnsi="Arial" w:cs="Arial"/>
          <w:szCs w:val="24"/>
        </w:rPr>
        <w:t xml:space="preserve">other </w:t>
      </w:r>
      <w:r w:rsidR="00D30D66" w:rsidRPr="00D30D66">
        <w:rPr>
          <w:rFonts w:ascii="Arial" w:hAnsi="Arial" w:cs="Arial"/>
          <w:szCs w:val="24"/>
        </w:rPr>
        <w:t xml:space="preserve">policies and procedures </w:t>
      </w:r>
      <w:r w:rsidR="00D30D66">
        <w:rPr>
          <w:rFonts w:ascii="Arial" w:hAnsi="Arial" w:cs="Arial"/>
          <w:szCs w:val="24"/>
        </w:rPr>
        <w:t>that</w:t>
      </w:r>
      <w:r w:rsidR="00D30D66" w:rsidRPr="00D30D66">
        <w:rPr>
          <w:rFonts w:ascii="Arial" w:hAnsi="Arial" w:cs="Arial"/>
          <w:szCs w:val="24"/>
        </w:rPr>
        <w:t xml:space="preserve"> eliminate any potential conflicts of interest or the appearance thereof. If applicable, the proposal should detail the bidder’s plans to eliminate or mitigate any potential conflict of interest.</w:t>
      </w:r>
    </w:p>
    <w:p w14:paraId="7DBDA2A8" w14:textId="77777777" w:rsidR="002046CB" w:rsidRDefault="002046CB" w:rsidP="00905B34">
      <w:pPr>
        <w:jc w:val="both"/>
        <w:rPr>
          <w:rFonts w:ascii="Arial" w:hAnsi="Arial" w:cs="Arial"/>
          <w:szCs w:val="24"/>
        </w:rPr>
      </w:pPr>
    </w:p>
    <w:p w14:paraId="7DBDA2A9" w14:textId="7C671C15" w:rsidR="00102179" w:rsidRDefault="00102179" w:rsidP="00905B34">
      <w:pPr>
        <w:jc w:val="both"/>
        <w:rPr>
          <w:b/>
        </w:rPr>
      </w:pPr>
      <w:r w:rsidRPr="00CB22C2">
        <w:rPr>
          <w:rFonts w:ascii="Arial" w:hAnsi="Arial"/>
        </w:rPr>
        <w:t xml:space="preserve">Subcontracting </w:t>
      </w:r>
      <w:r w:rsidRPr="00CB22C2">
        <w:rPr>
          <w:rFonts w:ascii="Arial" w:hAnsi="Arial" w:cs="Arial"/>
        </w:rPr>
        <w:t xml:space="preserve">will be limited to </w:t>
      </w:r>
      <w:r w:rsidR="000E7FC5">
        <w:rPr>
          <w:rFonts w:ascii="Arial" w:hAnsi="Arial" w:cs="Arial"/>
        </w:rPr>
        <w:t>thirty</w:t>
      </w:r>
      <w:r w:rsidR="000E7FC5" w:rsidRPr="00CB22C2">
        <w:rPr>
          <w:rFonts w:ascii="Arial" w:hAnsi="Arial" w:cs="Arial"/>
        </w:rPr>
        <w:t xml:space="preserve"> </w:t>
      </w:r>
      <w:r w:rsidRPr="00CB22C2">
        <w:rPr>
          <w:rFonts w:ascii="Arial" w:hAnsi="Arial" w:cs="Arial"/>
        </w:rPr>
        <w:t>percent (</w:t>
      </w:r>
      <w:r w:rsidR="00F822C1">
        <w:rPr>
          <w:rFonts w:ascii="Arial" w:hAnsi="Arial" w:cs="Arial"/>
        </w:rPr>
        <w:t>3</w:t>
      </w:r>
      <w:r w:rsidRPr="00CB22C2">
        <w:rPr>
          <w:rFonts w:ascii="Arial" w:hAnsi="Arial" w:cs="Arial"/>
        </w:rPr>
        <w:t xml:space="preserve">0%) of the </w:t>
      </w:r>
      <w:r>
        <w:rPr>
          <w:rFonts w:ascii="Arial" w:hAnsi="Arial" w:cs="Arial"/>
        </w:rPr>
        <w:t>total</w:t>
      </w:r>
      <w:r w:rsidRPr="00CB22C2">
        <w:rPr>
          <w:rFonts w:ascii="Arial" w:hAnsi="Arial" w:cs="Arial"/>
        </w:rPr>
        <w:t xml:space="preserve"> contract budget.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r w:rsidRPr="00CB22C2">
        <w:rPr>
          <w:b/>
        </w:rPr>
        <w:t xml:space="preserve"> </w:t>
      </w:r>
    </w:p>
    <w:p w14:paraId="7DBDA2AA" w14:textId="77777777" w:rsidR="00102179" w:rsidRDefault="00102179" w:rsidP="00905B34">
      <w:pPr>
        <w:jc w:val="both"/>
        <w:rPr>
          <w:b/>
        </w:rPr>
      </w:pPr>
    </w:p>
    <w:p w14:paraId="7DBDA2AB" w14:textId="77777777" w:rsidR="00102179" w:rsidRPr="00CB22C2" w:rsidRDefault="00102179" w:rsidP="00905B34">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7DBDA2AC" w14:textId="77777777" w:rsidR="00102179" w:rsidRPr="00CB22C2" w:rsidRDefault="00102179" w:rsidP="00102179">
      <w:pPr>
        <w:jc w:val="both"/>
        <w:rPr>
          <w:rFonts w:ascii="Arial" w:hAnsi="Arial"/>
        </w:rPr>
      </w:pPr>
    </w:p>
    <w:p w14:paraId="7DBDA2AD" w14:textId="7D19FA3E" w:rsidR="00102179" w:rsidRPr="00CB22C2" w:rsidRDefault="00102179" w:rsidP="00102179">
      <w:pPr>
        <w:jc w:val="both"/>
        <w:rPr>
          <w:rFonts w:ascii="Arial" w:hAnsi="Arial"/>
        </w:rPr>
      </w:pPr>
      <w:r w:rsidRPr="00CB22C2">
        <w:rPr>
          <w:rFonts w:ascii="Arial" w:hAnsi="Arial"/>
        </w:rPr>
        <w:t xml:space="preserve">NYSED will award </w:t>
      </w:r>
      <w:r>
        <w:rPr>
          <w:rFonts w:ascii="Arial" w:hAnsi="Arial"/>
          <w:b/>
        </w:rPr>
        <w:t>one</w:t>
      </w:r>
      <w:r w:rsidRPr="00CB22C2">
        <w:rPr>
          <w:rFonts w:ascii="Arial" w:hAnsi="Arial"/>
          <w:b/>
        </w:rPr>
        <w:t xml:space="preserve"> </w:t>
      </w:r>
      <w:r w:rsidRPr="00CB22C2">
        <w:rPr>
          <w:rFonts w:ascii="Arial" w:hAnsi="Arial"/>
        </w:rPr>
        <w:t xml:space="preserve">contract pursuant to this RFP. The contract resulting from this RFP will be for a term anticipated to begin </w:t>
      </w:r>
      <w:r w:rsidR="00036D1A" w:rsidRPr="00DC10AB">
        <w:rPr>
          <w:rFonts w:ascii="Arial" w:hAnsi="Arial"/>
          <w:b/>
        </w:rPr>
        <w:t>June 1, 2017</w:t>
      </w:r>
      <w:r w:rsidR="007405A5">
        <w:rPr>
          <w:rFonts w:ascii="Arial" w:hAnsi="Arial"/>
        </w:rPr>
        <w:t xml:space="preserve"> </w:t>
      </w:r>
      <w:r w:rsidRPr="00CB22C2">
        <w:rPr>
          <w:rFonts w:ascii="Arial" w:hAnsi="Arial"/>
        </w:rPr>
        <w:t xml:space="preserve">and to end </w:t>
      </w:r>
      <w:r w:rsidR="00036D1A">
        <w:rPr>
          <w:rFonts w:ascii="Arial" w:hAnsi="Arial"/>
          <w:b/>
        </w:rPr>
        <w:t>May</w:t>
      </w:r>
      <w:r w:rsidR="00E724A7" w:rsidRPr="00687B6E">
        <w:rPr>
          <w:rFonts w:ascii="Arial" w:hAnsi="Arial"/>
          <w:b/>
        </w:rPr>
        <w:t xml:space="preserve"> 31,</w:t>
      </w:r>
      <w:r w:rsidRPr="00785ABA">
        <w:rPr>
          <w:rFonts w:ascii="Arial" w:hAnsi="Arial"/>
          <w:b/>
        </w:rPr>
        <w:t xml:space="preserve"> 202</w:t>
      </w:r>
      <w:r w:rsidR="00847108">
        <w:rPr>
          <w:rFonts w:ascii="Arial" w:hAnsi="Arial"/>
          <w:b/>
        </w:rPr>
        <w:t>2</w:t>
      </w:r>
      <w:r>
        <w:rPr>
          <w:rFonts w:ascii="Arial" w:hAnsi="Arial"/>
          <w:b/>
        </w:rPr>
        <w:t>.</w:t>
      </w:r>
    </w:p>
    <w:p w14:paraId="7DBDA2AE" w14:textId="77777777" w:rsidR="00102179" w:rsidRPr="00CB22C2" w:rsidRDefault="00102179" w:rsidP="00102179">
      <w:pPr>
        <w:jc w:val="both"/>
        <w:rPr>
          <w:rFonts w:ascii="Arial" w:hAnsi="Arial"/>
        </w:rPr>
      </w:pPr>
    </w:p>
    <w:p w14:paraId="7DBDA2AF" w14:textId="77777777" w:rsidR="00374C7A" w:rsidRDefault="00374C7A" w:rsidP="00374C7A">
      <w:pPr>
        <w:rPr>
          <w:rFonts w:ascii="Arial" w:hAnsi="Arial"/>
          <w:b/>
        </w:rPr>
      </w:pPr>
      <w:r>
        <w:rPr>
          <w:rFonts w:ascii="Arial" w:hAnsi="Arial"/>
          <w:b/>
        </w:rPr>
        <w:t xml:space="preserve">Components contained in </w:t>
      </w:r>
      <w:r>
        <w:rPr>
          <w:rFonts w:ascii="Arial" w:hAnsi="Arial"/>
          <w:b/>
          <w:bCs/>
        </w:rPr>
        <w:t>RFP Proposal #1</w:t>
      </w:r>
      <w:r w:rsidR="00FE41B6">
        <w:rPr>
          <w:rFonts w:ascii="Arial" w:hAnsi="Arial"/>
          <w:b/>
          <w:bCs/>
        </w:rPr>
        <w:t>7</w:t>
      </w:r>
      <w:r>
        <w:rPr>
          <w:rFonts w:ascii="Arial" w:hAnsi="Arial"/>
          <w:b/>
          <w:bCs/>
        </w:rPr>
        <w:t>-0</w:t>
      </w:r>
      <w:r w:rsidR="00FE41B6">
        <w:rPr>
          <w:rFonts w:ascii="Arial" w:hAnsi="Arial"/>
          <w:b/>
          <w:bCs/>
        </w:rPr>
        <w:t>11</w:t>
      </w:r>
      <w:r>
        <w:rPr>
          <w:rFonts w:ascii="Arial" w:hAnsi="Arial"/>
        </w:rPr>
        <w:t xml:space="preserve"> </w:t>
      </w:r>
      <w:r>
        <w:rPr>
          <w:rFonts w:ascii="Arial" w:hAnsi="Arial"/>
          <w:b/>
        </w:rPr>
        <w:t>are as follows:</w:t>
      </w:r>
    </w:p>
    <w:p w14:paraId="7DBDA2B0" w14:textId="77777777" w:rsidR="00374C7A" w:rsidRPr="00BF11C1" w:rsidRDefault="00374C7A" w:rsidP="00374C7A">
      <w:pPr>
        <w:rPr>
          <w:rFonts w:ascii="Arial" w:hAnsi="Arial"/>
          <w:sz w:val="20"/>
        </w:rPr>
      </w:pPr>
    </w:p>
    <w:p w14:paraId="7DBDA2B1" w14:textId="77777777" w:rsidR="00374C7A" w:rsidRDefault="00374C7A" w:rsidP="00374C7A">
      <w:pPr>
        <w:numPr>
          <w:ilvl w:val="0"/>
          <w:numId w:val="1"/>
        </w:numPr>
        <w:ind w:hanging="720"/>
        <w:rPr>
          <w:rFonts w:ascii="Arial" w:hAnsi="Arial"/>
        </w:rPr>
      </w:pPr>
      <w:r>
        <w:rPr>
          <w:rFonts w:ascii="Arial" w:hAnsi="Arial"/>
        </w:rPr>
        <w:t>Description Of Services To Be Performed</w:t>
      </w:r>
    </w:p>
    <w:p w14:paraId="7DBDA2B2" w14:textId="77777777" w:rsidR="00374C7A" w:rsidRDefault="00374C7A" w:rsidP="00374C7A">
      <w:pPr>
        <w:numPr>
          <w:ilvl w:val="0"/>
          <w:numId w:val="1"/>
        </w:numPr>
        <w:ind w:hanging="720"/>
        <w:rPr>
          <w:rFonts w:ascii="Arial" w:hAnsi="Arial"/>
        </w:rPr>
      </w:pPr>
      <w:r>
        <w:rPr>
          <w:rFonts w:ascii="Arial" w:hAnsi="Arial"/>
        </w:rPr>
        <w:t>Submission</w:t>
      </w:r>
    </w:p>
    <w:p w14:paraId="7DBDA2B3" w14:textId="77777777" w:rsidR="00374C7A" w:rsidRDefault="00374C7A" w:rsidP="00374C7A">
      <w:pPr>
        <w:numPr>
          <w:ilvl w:val="0"/>
          <w:numId w:val="1"/>
        </w:numPr>
        <w:ind w:hanging="720"/>
        <w:rPr>
          <w:rFonts w:ascii="Arial" w:hAnsi="Arial"/>
        </w:rPr>
      </w:pPr>
      <w:r>
        <w:rPr>
          <w:rFonts w:ascii="Arial" w:hAnsi="Arial"/>
        </w:rPr>
        <w:lastRenderedPageBreak/>
        <w:t>Evaluation Criteria and Method of Award</w:t>
      </w:r>
    </w:p>
    <w:p w14:paraId="7DBDA2B4" w14:textId="77777777" w:rsidR="00374C7A" w:rsidRDefault="00374C7A" w:rsidP="00374C7A">
      <w:pPr>
        <w:numPr>
          <w:ilvl w:val="0"/>
          <w:numId w:val="1"/>
        </w:numPr>
        <w:ind w:hanging="720"/>
        <w:rPr>
          <w:rFonts w:ascii="Arial" w:hAnsi="Arial"/>
        </w:rPr>
      </w:pPr>
      <w:r>
        <w:rPr>
          <w:rFonts w:ascii="Arial" w:hAnsi="Arial"/>
        </w:rPr>
        <w:t>Assurances</w:t>
      </w:r>
    </w:p>
    <w:p w14:paraId="7DBDA2B5" w14:textId="77777777" w:rsidR="00374C7A" w:rsidRDefault="00374C7A" w:rsidP="00374C7A">
      <w:pPr>
        <w:numPr>
          <w:ilvl w:val="0"/>
          <w:numId w:val="1"/>
        </w:numPr>
        <w:ind w:hanging="720"/>
        <w:rPr>
          <w:rFonts w:ascii="Arial" w:hAnsi="Arial"/>
        </w:rPr>
      </w:pPr>
      <w:r>
        <w:rPr>
          <w:rFonts w:ascii="Arial" w:hAnsi="Arial"/>
        </w:rPr>
        <w:t>Submission Documents (separate document)</w:t>
      </w:r>
    </w:p>
    <w:p w14:paraId="7DBDA2B6" w14:textId="77777777" w:rsidR="00374C7A" w:rsidRDefault="00374C7A" w:rsidP="00374C7A">
      <w:pPr>
        <w:numPr>
          <w:ilvl w:val="0"/>
          <w:numId w:val="1"/>
        </w:numPr>
        <w:ind w:hanging="720"/>
        <w:rPr>
          <w:rFonts w:ascii="Arial" w:hAnsi="Arial"/>
        </w:rPr>
      </w:pPr>
      <w:r>
        <w:rPr>
          <w:rFonts w:ascii="Arial" w:hAnsi="Arial"/>
        </w:rPr>
        <w:t>Attachments 1-</w:t>
      </w:r>
      <w:r w:rsidR="00633A31">
        <w:rPr>
          <w:rFonts w:ascii="Arial" w:hAnsi="Arial"/>
        </w:rPr>
        <w:t>2</w:t>
      </w:r>
    </w:p>
    <w:p w14:paraId="7DBDA2B7" w14:textId="77777777" w:rsidR="00374C7A" w:rsidRPr="00BF11C1" w:rsidRDefault="00374C7A" w:rsidP="00374C7A">
      <w:pPr>
        <w:rPr>
          <w:rFonts w:ascii="Arial" w:hAnsi="Arial"/>
          <w:sz w:val="20"/>
        </w:rPr>
      </w:pPr>
    </w:p>
    <w:p w14:paraId="7DBDA2B8" w14:textId="58AEAD13" w:rsidR="00E724A7" w:rsidRDefault="00374C7A" w:rsidP="00F72B94">
      <w:pPr>
        <w:pStyle w:val="p4"/>
        <w:widowControl/>
        <w:tabs>
          <w:tab w:val="clear" w:pos="720"/>
        </w:tabs>
        <w:spacing w:line="240" w:lineRule="auto"/>
        <w:rPr>
          <w:rFonts w:cs="Arial"/>
          <w:u w:val="single"/>
        </w:rPr>
      </w:pPr>
      <w:r>
        <w:rPr>
          <w:rFonts w:ascii="Arial" w:hAnsi="Arial"/>
        </w:rPr>
        <w:t xml:space="preserve">Questions regarding the request must be submitted by </w:t>
      </w:r>
      <w:r w:rsidR="00A54E7E">
        <w:rPr>
          <w:rFonts w:ascii="Arial" w:hAnsi="Arial"/>
        </w:rPr>
        <w:t>e</w:t>
      </w:r>
      <w:r>
        <w:rPr>
          <w:rFonts w:ascii="Arial" w:hAnsi="Arial"/>
        </w:rPr>
        <w:t xml:space="preserve">-mail to </w:t>
      </w:r>
      <w:bookmarkStart w:id="2" w:name="OLE_LINK7"/>
      <w:bookmarkStart w:id="3" w:name="OLE_LINK8"/>
      <w:r w:rsidR="009829C2">
        <w:rPr>
          <w:rFonts w:ascii="Arial" w:hAnsi="Arial" w:cs="Arial"/>
          <w:szCs w:val="24"/>
        </w:rPr>
        <w:fldChar w:fldCharType="begin"/>
      </w:r>
      <w:r w:rsidR="009829C2">
        <w:rPr>
          <w:rFonts w:ascii="Arial" w:hAnsi="Arial" w:cs="Arial"/>
          <w:szCs w:val="24"/>
        </w:rPr>
        <w:instrText xml:space="preserve"> HYPERLINK "mailto:21CRFP@mail.nysed.gov" </w:instrText>
      </w:r>
      <w:r w:rsidR="009829C2">
        <w:rPr>
          <w:rFonts w:ascii="Arial" w:hAnsi="Arial" w:cs="Arial"/>
          <w:szCs w:val="24"/>
        </w:rPr>
        <w:fldChar w:fldCharType="separate"/>
      </w:r>
      <w:r w:rsidR="009829C2" w:rsidRPr="00561CB2">
        <w:rPr>
          <w:rStyle w:val="Hyperlink"/>
          <w:rFonts w:ascii="Arial" w:hAnsi="Arial" w:cs="Arial"/>
          <w:szCs w:val="24"/>
        </w:rPr>
        <w:t>21CRFP@nysed.gov</w:t>
      </w:r>
      <w:r w:rsidR="009829C2">
        <w:rPr>
          <w:rFonts w:ascii="Arial" w:hAnsi="Arial" w:cs="Arial"/>
          <w:szCs w:val="24"/>
        </w:rPr>
        <w:fldChar w:fldCharType="end"/>
      </w:r>
      <w:bookmarkEnd w:id="2"/>
      <w:bookmarkEnd w:id="3"/>
      <w:r>
        <w:rPr>
          <w:rFonts w:ascii="Arial" w:hAnsi="Arial"/>
        </w:rPr>
        <w:t xml:space="preserve"> no later than the close of business </w:t>
      </w:r>
      <w:r w:rsidR="00265F0B">
        <w:rPr>
          <w:rFonts w:ascii="Arial" w:hAnsi="Arial"/>
        </w:rPr>
        <w:t>October 11, 2016.</w:t>
      </w:r>
      <w:r w:rsidR="00B52FE5">
        <w:rPr>
          <w:rFonts w:ascii="Arial" w:hAnsi="Arial"/>
        </w:rPr>
        <w:t xml:space="preserve"> </w:t>
      </w:r>
      <w:r>
        <w:rPr>
          <w:rFonts w:ascii="Arial" w:hAnsi="Arial"/>
        </w:rPr>
        <w:t xml:space="preserve">Questions regarding this request should be identified as </w:t>
      </w:r>
      <w:proofErr w:type="gramStart"/>
      <w:r>
        <w:rPr>
          <w:rFonts w:ascii="Arial" w:hAnsi="Arial"/>
        </w:rPr>
        <w:t>either</w:t>
      </w:r>
      <w:r w:rsidR="00CE532D">
        <w:rPr>
          <w:rFonts w:ascii="Arial" w:hAnsi="Arial"/>
        </w:rPr>
        <w:t xml:space="preserve"> </w:t>
      </w:r>
      <w:r>
        <w:rPr>
          <w:rFonts w:ascii="Arial" w:hAnsi="Arial"/>
        </w:rPr>
        <w:t>Program</w:t>
      </w:r>
      <w:proofErr w:type="gramEnd"/>
      <w:r>
        <w:rPr>
          <w:rFonts w:ascii="Arial" w:hAnsi="Arial"/>
        </w:rPr>
        <w:t xml:space="preserve">, Fiscal, or M/WBE. A Questions and Answers Summary will be posted to </w:t>
      </w:r>
      <w:hyperlink r:id="rId9" w:history="1">
        <w:r w:rsidR="00BF60BD" w:rsidRPr="0025613A">
          <w:rPr>
            <w:rStyle w:val="Hyperlink"/>
            <w:rFonts w:ascii="Arial" w:hAnsi="Arial" w:cs="Arial"/>
            <w:szCs w:val="24"/>
          </w:rPr>
          <w:t>http://www.p12.nysed.gov/compcontracts/compcontracts.html</w:t>
        </w:r>
      </w:hyperlink>
      <w:r>
        <w:rPr>
          <w:rFonts w:ascii="Arial" w:hAnsi="Arial"/>
        </w:rPr>
        <w:t xml:space="preserve"> no later than</w:t>
      </w:r>
      <w:r w:rsidR="002B073D">
        <w:rPr>
          <w:rFonts w:ascii="Arial" w:hAnsi="Arial"/>
        </w:rPr>
        <w:t xml:space="preserve"> </w:t>
      </w:r>
      <w:r w:rsidR="00265F0B">
        <w:rPr>
          <w:rFonts w:ascii="Arial" w:hAnsi="Arial"/>
        </w:rPr>
        <w:t>October 24, 2016.</w:t>
      </w:r>
    </w:p>
    <w:p w14:paraId="7DBDA2B9" w14:textId="77777777" w:rsidR="00E724A7" w:rsidRDefault="00E724A7" w:rsidP="00F72B94">
      <w:pPr>
        <w:pStyle w:val="p4"/>
        <w:widowControl/>
        <w:tabs>
          <w:tab w:val="clear" w:pos="720"/>
        </w:tabs>
        <w:spacing w:line="240" w:lineRule="auto"/>
        <w:rPr>
          <w:rFonts w:cs="Arial"/>
          <w:u w:val="single"/>
        </w:rPr>
      </w:pPr>
    </w:p>
    <w:p w14:paraId="7DBDA2BA" w14:textId="77777777" w:rsidR="00374C7A" w:rsidRPr="00B30928" w:rsidRDefault="00374C7A" w:rsidP="00F72B94">
      <w:pPr>
        <w:pStyle w:val="p4"/>
        <w:widowControl/>
        <w:tabs>
          <w:tab w:val="clear" w:pos="720"/>
        </w:tabs>
        <w:spacing w:line="240" w:lineRule="auto"/>
        <w:rPr>
          <w:rFonts w:cs="Arial"/>
        </w:rPr>
      </w:pPr>
      <w:r w:rsidRPr="009263F6">
        <w:rPr>
          <w:rFonts w:cs="Arial"/>
          <w:u w:val="single"/>
        </w:rPr>
        <w:t>Program Matters</w:t>
      </w:r>
      <w:r w:rsidRPr="00B30928">
        <w:rPr>
          <w:rFonts w:cs="Arial"/>
        </w:rPr>
        <w:tab/>
      </w:r>
      <w:r>
        <w:rPr>
          <w:rFonts w:cs="Arial"/>
        </w:rPr>
        <w:tab/>
      </w:r>
      <w:r>
        <w:rPr>
          <w:rFonts w:cs="Arial"/>
        </w:rPr>
        <w:tab/>
      </w:r>
      <w:r>
        <w:rPr>
          <w:rFonts w:cs="Arial"/>
        </w:rPr>
        <w:tab/>
      </w:r>
      <w:r w:rsidRPr="00B30928">
        <w:rPr>
          <w:rFonts w:cs="Arial"/>
        </w:rPr>
        <w:tab/>
      </w:r>
      <w:r w:rsidRPr="009263F6">
        <w:rPr>
          <w:rFonts w:cs="Arial"/>
          <w:u w:val="single"/>
        </w:rPr>
        <w:t>Fiscal Matters</w:t>
      </w:r>
      <w:r w:rsidRPr="00B30928">
        <w:rPr>
          <w:rFonts w:cs="Arial"/>
        </w:rPr>
        <w:tab/>
      </w:r>
      <w:r w:rsidRPr="00B30928">
        <w:rPr>
          <w:rFonts w:cs="Arial"/>
        </w:rPr>
        <w:tab/>
      </w:r>
    </w:p>
    <w:p w14:paraId="7DBDA2BB" w14:textId="77777777" w:rsidR="00374C7A" w:rsidRPr="00B30928" w:rsidRDefault="00623DB6" w:rsidP="00374C7A">
      <w:pPr>
        <w:pStyle w:val="p4"/>
        <w:widowControl/>
        <w:tabs>
          <w:tab w:val="clear" w:pos="720"/>
        </w:tabs>
        <w:spacing w:line="240" w:lineRule="auto"/>
        <w:rPr>
          <w:rFonts w:ascii="Arial" w:hAnsi="Arial"/>
        </w:rPr>
      </w:pPr>
      <w:r>
        <w:rPr>
          <w:rFonts w:cs="Arial"/>
          <w:bCs/>
        </w:rPr>
        <w:t>Elizabeth Whipple</w:t>
      </w:r>
      <w:r w:rsidR="00374C7A">
        <w:rPr>
          <w:rFonts w:cs="Arial"/>
          <w:bCs/>
        </w:rPr>
        <w:tab/>
      </w:r>
      <w:r w:rsidR="00374C7A">
        <w:rPr>
          <w:rFonts w:cs="Arial"/>
          <w:bCs/>
        </w:rPr>
        <w:tab/>
      </w:r>
      <w:r w:rsidR="00374C7A">
        <w:rPr>
          <w:rFonts w:cs="Arial"/>
          <w:bCs/>
        </w:rPr>
        <w:tab/>
      </w:r>
      <w:r w:rsidR="00B52FE5">
        <w:rPr>
          <w:rFonts w:cs="Arial"/>
          <w:bCs/>
        </w:rPr>
        <w:tab/>
      </w:r>
      <w:r w:rsidR="00374C7A" w:rsidRPr="00B30928">
        <w:rPr>
          <w:rFonts w:cs="Arial"/>
          <w:bCs/>
        </w:rPr>
        <w:tab/>
      </w:r>
      <w:r w:rsidR="00687B6E">
        <w:rPr>
          <w:rFonts w:cs="Arial"/>
          <w:bCs/>
        </w:rPr>
        <w:t>Jessica Hartjen</w:t>
      </w:r>
      <w:r w:rsidR="00374C7A" w:rsidRPr="00B30928">
        <w:rPr>
          <w:rFonts w:cs="Arial"/>
          <w:bCs/>
        </w:rPr>
        <w:tab/>
      </w:r>
    </w:p>
    <w:p w14:paraId="7DBDA2BC" w14:textId="77777777" w:rsidR="00374C7A" w:rsidRPr="004134BA" w:rsidRDefault="00374C7A" w:rsidP="00F009D6">
      <w:pPr>
        <w:pStyle w:val="p4"/>
        <w:widowControl/>
        <w:tabs>
          <w:tab w:val="clear" w:pos="720"/>
        </w:tabs>
        <w:spacing w:line="240" w:lineRule="auto"/>
        <w:rPr>
          <w:rFonts w:ascii="Arial" w:hAnsi="Arial" w:cs="Arial"/>
          <w:bCs/>
          <w:lang w:val="fr-FR"/>
        </w:rPr>
      </w:pPr>
      <w:r w:rsidRPr="004134BA">
        <w:rPr>
          <w:rFonts w:ascii="Arial" w:hAnsi="Arial" w:cs="Arial"/>
          <w:bCs/>
          <w:lang w:val="fr-FR"/>
        </w:rPr>
        <w:t xml:space="preserve">E-Mail: </w:t>
      </w:r>
      <w:hyperlink r:id="rId10" w:history="1">
        <w:r w:rsidR="009829C2" w:rsidRPr="00687B6E">
          <w:rPr>
            <w:rStyle w:val="Hyperlink"/>
            <w:rFonts w:ascii="Arial" w:hAnsi="Arial" w:cs="Arial"/>
            <w:szCs w:val="24"/>
          </w:rPr>
          <w:t>21CRFP@</w:t>
        </w:r>
        <w:r w:rsidR="00283E6C" w:rsidRPr="00687B6E">
          <w:rPr>
            <w:rStyle w:val="Hyperlink"/>
            <w:rFonts w:ascii="Arial" w:hAnsi="Arial" w:cs="Arial"/>
            <w:bCs/>
            <w:lang w:val="fr-FR"/>
          </w:rPr>
          <w:t>nysed.gov</w:t>
        </w:r>
      </w:hyperlink>
      <w:r>
        <w:rPr>
          <w:rFonts w:ascii="Arial" w:hAnsi="Arial" w:cs="Arial"/>
          <w:bCs/>
          <w:lang w:val="fr-FR"/>
        </w:rPr>
        <w:tab/>
      </w:r>
      <w:r w:rsidRPr="004134BA">
        <w:rPr>
          <w:rFonts w:ascii="Arial" w:hAnsi="Arial" w:cs="Arial"/>
          <w:bCs/>
          <w:lang w:val="fr-FR"/>
        </w:rPr>
        <w:tab/>
      </w:r>
      <w:r w:rsidR="009B4B50">
        <w:rPr>
          <w:rFonts w:ascii="Arial" w:hAnsi="Arial" w:cs="Arial"/>
          <w:bCs/>
          <w:lang w:val="fr-FR"/>
        </w:rPr>
        <w:tab/>
      </w:r>
      <w:r w:rsidRPr="004134BA">
        <w:rPr>
          <w:rFonts w:ascii="Arial" w:hAnsi="Arial" w:cs="Arial"/>
          <w:bCs/>
          <w:lang w:val="fr-FR"/>
        </w:rPr>
        <w:t xml:space="preserve">E-Mail: </w:t>
      </w:r>
      <w:hyperlink r:id="rId11" w:history="1">
        <w:r w:rsidR="00283E6C" w:rsidRPr="00283E6C">
          <w:rPr>
            <w:rStyle w:val="Hyperlink"/>
            <w:rFonts w:ascii="Arial" w:hAnsi="Arial" w:cs="Arial"/>
            <w:szCs w:val="24"/>
          </w:rPr>
          <w:t>21CRFP@nysed.gov</w:t>
        </w:r>
      </w:hyperlink>
      <w:r w:rsidR="00464D28">
        <w:rPr>
          <w:rFonts w:ascii="Arial" w:hAnsi="Arial" w:cs="Arial"/>
          <w:bCs/>
          <w:lang w:val="fr-FR"/>
        </w:rPr>
        <w:tab/>
      </w:r>
    </w:p>
    <w:p w14:paraId="7DBDA2BD" w14:textId="77777777" w:rsidR="00374C7A" w:rsidRPr="00BF11C1" w:rsidRDefault="00374C7A" w:rsidP="00374C7A">
      <w:pPr>
        <w:rPr>
          <w:rFonts w:ascii="Arial" w:hAnsi="Arial"/>
          <w:b/>
          <w:sz w:val="20"/>
          <w:lang w:val="fr-FR"/>
        </w:rPr>
      </w:pPr>
    </w:p>
    <w:p w14:paraId="7DBDA2BE" w14:textId="77777777" w:rsidR="00374C7A" w:rsidRPr="006A5EF2" w:rsidRDefault="00374C7A" w:rsidP="00374C7A">
      <w:pPr>
        <w:rPr>
          <w:rFonts w:ascii="Arial" w:hAnsi="Arial"/>
          <w:b/>
          <w:u w:val="single"/>
        </w:rPr>
      </w:pPr>
      <w:r w:rsidRPr="006A5EF2">
        <w:rPr>
          <w:rFonts w:ascii="Arial" w:hAnsi="Arial"/>
          <w:b/>
          <w:u w:val="single"/>
        </w:rPr>
        <w:t>M/WBE Matters</w:t>
      </w:r>
    </w:p>
    <w:p w14:paraId="7DBDA2BF" w14:textId="77777777" w:rsidR="00687B6E" w:rsidRDefault="00687B6E" w:rsidP="00374C7A">
      <w:pPr>
        <w:pStyle w:val="p4"/>
        <w:widowControl/>
        <w:tabs>
          <w:tab w:val="clear" w:pos="720"/>
        </w:tabs>
        <w:spacing w:line="240" w:lineRule="auto"/>
        <w:rPr>
          <w:rFonts w:ascii="Arial" w:hAnsi="Arial"/>
          <w:lang w:val="fr-FR"/>
        </w:rPr>
      </w:pPr>
      <w:r>
        <w:rPr>
          <w:rFonts w:ascii="Arial" w:hAnsi="Arial"/>
          <w:lang w:val="fr-FR"/>
        </w:rPr>
        <w:t>Joan Ramsey</w:t>
      </w:r>
    </w:p>
    <w:p w14:paraId="7DBDA2C0" w14:textId="77777777" w:rsidR="00374C7A" w:rsidRPr="004134BA" w:rsidRDefault="00374C7A" w:rsidP="00374C7A">
      <w:pPr>
        <w:pStyle w:val="p4"/>
        <w:widowControl/>
        <w:tabs>
          <w:tab w:val="clear" w:pos="720"/>
        </w:tabs>
        <w:spacing w:line="240" w:lineRule="auto"/>
        <w:rPr>
          <w:rFonts w:ascii="Arial" w:hAnsi="Arial"/>
          <w:lang w:val="fr-FR"/>
        </w:rPr>
      </w:pPr>
      <w:r w:rsidRPr="004134BA">
        <w:rPr>
          <w:rFonts w:ascii="Arial" w:hAnsi="Arial"/>
          <w:lang w:val="fr-FR"/>
        </w:rPr>
        <w:t xml:space="preserve">E-Mail: </w:t>
      </w:r>
      <w:hyperlink r:id="rId12" w:history="1">
        <w:r w:rsidR="00283E6C" w:rsidRPr="00283E6C">
          <w:rPr>
            <w:rStyle w:val="Hyperlink"/>
            <w:rFonts w:ascii="Arial" w:hAnsi="Arial" w:cs="Arial"/>
            <w:szCs w:val="24"/>
          </w:rPr>
          <w:t>21CRFP@.nysed.gov</w:t>
        </w:r>
      </w:hyperlink>
    </w:p>
    <w:p w14:paraId="7DBDA2C1" w14:textId="77777777" w:rsidR="00374C7A" w:rsidRPr="00BF11C1" w:rsidRDefault="00374C7A" w:rsidP="00374C7A">
      <w:pPr>
        <w:pStyle w:val="p4"/>
        <w:widowControl/>
        <w:tabs>
          <w:tab w:val="clear" w:pos="720"/>
        </w:tabs>
        <w:spacing w:line="240" w:lineRule="auto"/>
        <w:rPr>
          <w:rFonts w:ascii="Arial" w:hAnsi="Arial"/>
          <w:sz w:val="20"/>
          <w:lang w:val="fr-FR"/>
        </w:rPr>
      </w:pPr>
    </w:p>
    <w:p w14:paraId="7DBDA2C2" w14:textId="02D1A347" w:rsidR="00374C7A" w:rsidRDefault="00374C7A" w:rsidP="00374C7A">
      <w:pPr>
        <w:pStyle w:val="p4"/>
        <w:widowControl/>
        <w:tabs>
          <w:tab w:val="clear" w:pos="720"/>
        </w:tabs>
        <w:spacing w:line="240" w:lineRule="auto"/>
        <w:rPr>
          <w:rFonts w:ascii="Arial" w:hAnsi="Arial"/>
        </w:rPr>
      </w:pPr>
      <w:r>
        <w:rPr>
          <w:rFonts w:ascii="Arial" w:hAnsi="Arial"/>
        </w:rPr>
        <w:t xml:space="preserve">The following documents must be received at NYSED no later than </w:t>
      </w:r>
      <w:r w:rsidR="00265F0B">
        <w:rPr>
          <w:rFonts w:ascii="Arial" w:hAnsi="Arial"/>
          <w:b/>
        </w:rPr>
        <w:t>November 7, 2016</w:t>
      </w:r>
      <w:r w:rsidRPr="00EB3A85">
        <w:rPr>
          <w:rFonts w:ascii="Arial" w:hAnsi="Arial"/>
          <w:b/>
        </w:rPr>
        <w:t xml:space="preserve"> by 3:00 PM</w:t>
      </w:r>
      <w:r>
        <w:rPr>
          <w:rFonts w:ascii="Arial" w:hAnsi="Arial"/>
        </w:rPr>
        <w:t>:</w:t>
      </w:r>
    </w:p>
    <w:p w14:paraId="7DBDA2C3" w14:textId="77777777" w:rsidR="00E724A7" w:rsidRDefault="00E724A7" w:rsidP="00374C7A">
      <w:pPr>
        <w:pStyle w:val="p4"/>
        <w:widowControl/>
        <w:tabs>
          <w:tab w:val="clear" w:pos="720"/>
        </w:tabs>
        <w:spacing w:line="240" w:lineRule="auto"/>
        <w:rPr>
          <w:rFonts w:ascii="Arial" w:hAnsi="Arial"/>
        </w:rPr>
      </w:pPr>
    </w:p>
    <w:p w14:paraId="7DBDA2C4" w14:textId="77777777" w:rsidR="00E724A7" w:rsidRPr="00E724A7" w:rsidRDefault="00E724A7" w:rsidP="00454565">
      <w:pPr>
        <w:keepNext/>
        <w:numPr>
          <w:ilvl w:val="0"/>
          <w:numId w:val="26"/>
        </w:numPr>
        <w:outlineLvl w:val="5"/>
        <w:rPr>
          <w:rFonts w:ascii="Arial" w:hAnsi="Arial"/>
          <w:b/>
          <w:spacing w:val="-2"/>
          <w:szCs w:val="24"/>
        </w:rPr>
      </w:pPr>
      <w:r w:rsidRPr="00E724A7">
        <w:rPr>
          <w:rFonts w:ascii="Arial" w:hAnsi="Arial"/>
          <w:spacing w:val="-2"/>
          <w:szCs w:val="24"/>
        </w:rPr>
        <w:t xml:space="preserve">Submission Documents labeled </w:t>
      </w:r>
      <w:r w:rsidRPr="00E724A7">
        <w:rPr>
          <w:rFonts w:ascii="Arial" w:hAnsi="Arial"/>
          <w:b/>
          <w:spacing w:val="-2"/>
          <w:szCs w:val="24"/>
        </w:rPr>
        <w:t>Submission Documents - RFP #17-</w:t>
      </w:r>
      <w:r w:rsidR="00CE532D">
        <w:rPr>
          <w:rFonts w:ascii="Arial" w:hAnsi="Arial"/>
          <w:b/>
          <w:spacing w:val="-2"/>
          <w:szCs w:val="24"/>
        </w:rPr>
        <w:t>011</w:t>
      </w:r>
      <w:r w:rsidRPr="00E724A7">
        <w:rPr>
          <w:rFonts w:ascii="Arial" w:hAnsi="Arial"/>
          <w:b/>
          <w:spacing w:val="-2"/>
          <w:szCs w:val="24"/>
        </w:rPr>
        <w:t xml:space="preserve"> Do Not Open</w:t>
      </w:r>
    </w:p>
    <w:p w14:paraId="7DBDA2C5" w14:textId="77777777" w:rsidR="00E724A7" w:rsidRPr="00E724A7" w:rsidRDefault="00E724A7" w:rsidP="00454565">
      <w:pPr>
        <w:keepNext/>
        <w:numPr>
          <w:ilvl w:val="0"/>
          <w:numId w:val="26"/>
        </w:numPr>
        <w:outlineLvl w:val="5"/>
        <w:rPr>
          <w:rFonts w:ascii="Arial" w:hAnsi="Arial"/>
          <w:b/>
          <w:spacing w:val="-2"/>
          <w:sz w:val="23"/>
          <w:szCs w:val="23"/>
        </w:rPr>
      </w:pPr>
      <w:r w:rsidRPr="00E724A7">
        <w:rPr>
          <w:rFonts w:ascii="Arial" w:hAnsi="Arial"/>
          <w:szCs w:val="24"/>
        </w:rPr>
        <w:t>Technical Proposal labeled</w:t>
      </w:r>
      <w:r w:rsidRPr="00E724A7">
        <w:rPr>
          <w:rFonts w:ascii="Arial" w:hAnsi="Arial"/>
          <w:b/>
          <w:sz w:val="23"/>
          <w:szCs w:val="23"/>
        </w:rPr>
        <w:t xml:space="preserve"> </w:t>
      </w:r>
      <w:r w:rsidRPr="00E724A7">
        <w:rPr>
          <w:rFonts w:ascii="Arial" w:hAnsi="Arial"/>
          <w:b/>
          <w:szCs w:val="24"/>
        </w:rPr>
        <w:t xml:space="preserve">Technical </w:t>
      </w:r>
      <w:r w:rsidRPr="00E724A7">
        <w:rPr>
          <w:rFonts w:ascii="Arial" w:hAnsi="Arial"/>
          <w:b/>
          <w:spacing w:val="-2"/>
          <w:szCs w:val="24"/>
        </w:rPr>
        <w:t>Proposal - RFP #17-</w:t>
      </w:r>
      <w:r w:rsidR="00CE532D">
        <w:rPr>
          <w:rFonts w:ascii="Arial" w:hAnsi="Arial"/>
          <w:b/>
          <w:spacing w:val="-2"/>
          <w:szCs w:val="24"/>
        </w:rPr>
        <w:t>011</w:t>
      </w:r>
      <w:r w:rsidRPr="00E724A7">
        <w:rPr>
          <w:rFonts w:ascii="Arial" w:hAnsi="Arial"/>
          <w:b/>
          <w:spacing w:val="-2"/>
          <w:szCs w:val="24"/>
        </w:rPr>
        <w:t xml:space="preserve"> Do Not Open</w:t>
      </w:r>
    </w:p>
    <w:p w14:paraId="7DBDA2C6" w14:textId="77777777" w:rsidR="00E724A7" w:rsidRPr="00E724A7" w:rsidRDefault="00E724A7" w:rsidP="00454565">
      <w:pPr>
        <w:keepNext/>
        <w:numPr>
          <w:ilvl w:val="0"/>
          <w:numId w:val="26"/>
        </w:numPr>
        <w:outlineLvl w:val="5"/>
        <w:rPr>
          <w:rFonts w:ascii="Arial" w:hAnsi="Arial"/>
          <w:b/>
          <w:spacing w:val="-2"/>
          <w:sz w:val="23"/>
          <w:szCs w:val="23"/>
        </w:rPr>
      </w:pPr>
      <w:r w:rsidRPr="00E724A7">
        <w:rPr>
          <w:rFonts w:ascii="Arial" w:hAnsi="Arial"/>
          <w:spacing w:val="-2"/>
          <w:szCs w:val="24"/>
        </w:rPr>
        <w:t>Cost Proposal labeled</w:t>
      </w:r>
      <w:r w:rsidRPr="00E724A7">
        <w:rPr>
          <w:rFonts w:ascii="Arial" w:hAnsi="Arial"/>
          <w:b/>
          <w:spacing w:val="-2"/>
          <w:sz w:val="23"/>
          <w:szCs w:val="23"/>
        </w:rPr>
        <w:t xml:space="preserve"> </w:t>
      </w:r>
      <w:r w:rsidRPr="00E724A7">
        <w:rPr>
          <w:rFonts w:ascii="Arial" w:hAnsi="Arial"/>
          <w:b/>
          <w:spacing w:val="-2"/>
          <w:szCs w:val="24"/>
        </w:rPr>
        <w:t>Cost Proposal – RFP #17-</w:t>
      </w:r>
      <w:r w:rsidR="00CE532D">
        <w:rPr>
          <w:rFonts w:ascii="Arial" w:hAnsi="Arial"/>
          <w:b/>
          <w:spacing w:val="-2"/>
          <w:szCs w:val="24"/>
        </w:rPr>
        <w:t>011</w:t>
      </w:r>
      <w:r w:rsidRPr="00E724A7">
        <w:rPr>
          <w:rFonts w:ascii="Arial" w:hAnsi="Arial"/>
          <w:b/>
          <w:spacing w:val="-2"/>
          <w:szCs w:val="24"/>
        </w:rPr>
        <w:t xml:space="preserve"> Do Not Open</w:t>
      </w:r>
    </w:p>
    <w:p w14:paraId="7DBDA2C7" w14:textId="77777777" w:rsidR="00E724A7" w:rsidRPr="00E724A7" w:rsidRDefault="00E724A7" w:rsidP="00454565">
      <w:pPr>
        <w:numPr>
          <w:ilvl w:val="0"/>
          <w:numId w:val="26"/>
        </w:numPr>
        <w:jc w:val="both"/>
        <w:rPr>
          <w:rFonts w:ascii="Arial" w:hAnsi="Arial" w:cs="Arial"/>
          <w:b/>
          <w:szCs w:val="24"/>
        </w:rPr>
      </w:pPr>
      <w:r w:rsidRPr="00E724A7">
        <w:rPr>
          <w:rFonts w:ascii="Arial" w:hAnsi="Arial" w:cs="Arial"/>
          <w:szCs w:val="24"/>
        </w:rPr>
        <w:t>M/WBE Documents labeled</w:t>
      </w:r>
      <w:r w:rsidRPr="00E724A7">
        <w:rPr>
          <w:rFonts w:ascii="Arial" w:hAnsi="Arial" w:cs="Arial"/>
          <w:b/>
          <w:szCs w:val="24"/>
        </w:rPr>
        <w:t xml:space="preserve"> M/WBE Documents—RFP #17-</w:t>
      </w:r>
      <w:r w:rsidR="00CE532D">
        <w:rPr>
          <w:rFonts w:ascii="Arial" w:hAnsi="Arial" w:cs="Arial"/>
          <w:b/>
          <w:szCs w:val="24"/>
        </w:rPr>
        <w:t>011</w:t>
      </w:r>
      <w:r w:rsidRPr="00E724A7">
        <w:rPr>
          <w:rFonts w:ascii="Arial" w:hAnsi="Arial" w:cs="Arial"/>
          <w:b/>
          <w:szCs w:val="24"/>
        </w:rPr>
        <w:t xml:space="preserve"> Do Not Open  </w:t>
      </w:r>
    </w:p>
    <w:p w14:paraId="7DBDA2C8" w14:textId="77777777" w:rsidR="00E724A7" w:rsidRPr="00E724A7" w:rsidRDefault="00E724A7" w:rsidP="00454565">
      <w:pPr>
        <w:numPr>
          <w:ilvl w:val="0"/>
          <w:numId w:val="26"/>
        </w:numPr>
        <w:jc w:val="both"/>
        <w:rPr>
          <w:rFonts w:ascii="Arial" w:hAnsi="Arial"/>
        </w:rPr>
      </w:pPr>
      <w:r w:rsidRPr="00E724A7">
        <w:rPr>
          <w:rFonts w:ascii="Arial" w:hAnsi="Arial"/>
        </w:rPr>
        <w:t xml:space="preserve">CD-ROM containing the technical, cost, submission and M/WBE proposals. Place in a separate envelope labeled </w:t>
      </w:r>
      <w:r w:rsidRPr="00E724A7">
        <w:rPr>
          <w:rFonts w:ascii="Arial" w:hAnsi="Arial"/>
          <w:b/>
        </w:rPr>
        <w:t>CD-ROM-RFP#17-</w:t>
      </w:r>
      <w:r w:rsidR="00CE532D">
        <w:rPr>
          <w:rFonts w:ascii="Arial" w:hAnsi="Arial"/>
          <w:b/>
        </w:rPr>
        <w:t>011</w:t>
      </w:r>
      <w:r w:rsidRPr="00E724A7">
        <w:rPr>
          <w:rFonts w:ascii="Arial" w:hAnsi="Arial"/>
          <w:b/>
        </w:rPr>
        <w:t xml:space="preserve"> Do Not Open</w:t>
      </w:r>
      <w:r w:rsidRPr="00E724A7">
        <w:rPr>
          <w:rFonts w:ascii="Arial" w:hAnsi="Arial"/>
        </w:rPr>
        <w:t>.</w:t>
      </w:r>
    </w:p>
    <w:p w14:paraId="7DBDA2C9" w14:textId="77777777" w:rsidR="00E724A7" w:rsidRPr="00E724A7" w:rsidRDefault="00E724A7" w:rsidP="00E724A7">
      <w:pPr>
        <w:jc w:val="both"/>
        <w:rPr>
          <w:rFonts w:ascii="Arial" w:hAnsi="Arial"/>
        </w:rPr>
      </w:pPr>
    </w:p>
    <w:p w14:paraId="7DBDA2CA" w14:textId="77777777" w:rsidR="00E724A7" w:rsidRPr="005F5401" w:rsidRDefault="00E724A7" w:rsidP="00E724A7">
      <w:pPr>
        <w:jc w:val="both"/>
        <w:rPr>
          <w:rFonts w:ascii="Arial" w:hAnsi="Arial"/>
        </w:rPr>
      </w:pPr>
      <w:r w:rsidRPr="005F5401">
        <w:rPr>
          <w:rFonts w:ascii="Arial" w:hAnsi="Arial"/>
        </w:rPr>
        <w:t>The mailing address for all the above documentation is:</w:t>
      </w:r>
    </w:p>
    <w:tbl>
      <w:tblPr>
        <w:tblW w:w="0" w:type="auto"/>
        <w:tblLayout w:type="fixed"/>
        <w:tblLook w:val="0000" w:firstRow="0" w:lastRow="0" w:firstColumn="0" w:lastColumn="0" w:noHBand="0" w:noVBand="0"/>
      </w:tblPr>
      <w:tblGrid>
        <w:gridCol w:w="5508"/>
        <w:gridCol w:w="5508"/>
      </w:tblGrid>
      <w:tr w:rsidR="00E724A7" w:rsidRPr="005F5401" w14:paraId="7DBDA2CD" w14:textId="77777777" w:rsidTr="005F5401">
        <w:tc>
          <w:tcPr>
            <w:tcW w:w="5508" w:type="dxa"/>
            <w:shd w:val="clear" w:color="auto" w:fill="auto"/>
          </w:tcPr>
          <w:p w14:paraId="7DBDA2CB" w14:textId="77777777" w:rsidR="00E724A7" w:rsidRPr="005F5401" w:rsidRDefault="00E724A7" w:rsidP="005F5401">
            <w:pPr>
              <w:tabs>
                <w:tab w:val="left" w:pos="2160"/>
              </w:tabs>
              <w:rPr>
                <w:rFonts w:ascii="Arial" w:hAnsi="Arial"/>
              </w:rPr>
            </w:pPr>
            <w:r w:rsidRPr="005F5401">
              <w:rPr>
                <w:rFonts w:ascii="Arial" w:hAnsi="Arial"/>
              </w:rPr>
              <w:fldChar w:fldCharType="begin"/>
            </w:r>
            <w:r w:rsidRPr="005F5401">
              <w:rPr>
                <w:rFonts w:ascii="Arial" w:hAnsi="Arial"/>
              </w:rPr>
              <w:instrText xml:space="preserve">  </w:instrText>
            </w:r>
            <w:r w:rsidRPr="005F5401">
              <w:rPr>
                <w:rFonts w:ascii="Arial" w:hAnsi="Arial"/>
              </w:rPr>
              <w:fldChar w:fldCharType="end"/>
            </w:r>
          </w:p>
        </w:tc>
        <w:tc>
          <w:tcPr>
            <w:tcW w:w="5508" w:type="dxa"/>
            <w:shd w:val="clear" w:color="auto" w:fill="auto"/>
          </w:tcPr>
          <w:p w14:paraId="7DBDA2CC" w14:textId="77777777" w:rsidR="00E724A7" w:rsidRPr="005F5401" w:rsidRDefault="00E724A7" w:rsidP="005F5401">
            <w:pPr>
              <w:rPr>
                <w:rFonts w:ascii="Arial" w:hAnsi="Arial"/>
              </w:rPr>
            </w:pPr>
            <w:r w:rsidRPr="005F5401">
              <w:rPr>
                <w:rFonts w:ascii="Arial" w:hAnsi="Arial"/>
              </w:rPr>
              <w:t>NYS Education Department</w:t>
            </w:r>
          </w:p>
        </w:tc>
      </w:tr>
      <w:tr w:rsidR="00E724A7" w:rsidRPr="005F5401" w14:paraId="7DBDA2D5" w14:textId="77777777" w:rsidTr="005F5401">
        <w:tc>
          <w:tcPr>
            <w:tcW w:w="5508" w:type="dxa"/>
            <w:shd w:val="clear" w:color="auto" w:fill="auto"/>
          </w:tcPr>
          <w:p w14:paraId="7DBDA2CE" w14:textId="77777777" w:rsidR="00E724A7" w:rsidRPr="005F5401" w:rsidRDefault="00E724A7" w:rsidP="005F5401">
            <w:pPr>
              <w:rPr>
                <w:rFonts w:ascii="Arial" w:hAnsi="Arial"/>
              </w:rPr>
            </w:pPr>
          </w:p>
        </w:tc>
        <w:tc>
          <w:tcPr>
            <w:tcW w:w="5508" w:type="dxa"/>
            <w:shd w:val="clear" w:color="auto" w:fill="auto"/>
          </w:tcPr>
          <w:p w14:paraId="7DBDA2CF" w14:textId="77777777" w:rsidR="00E724A7" w:rsidRPr="005F5401" w:rsidRDefault="00E724A7" w:rsidP="005F5401">
            <w:pPr>
              <w:rPr>
                <w:rFonts w:ascii="Arial" w:hAnsi="Arial"/>
              </w:rPr>
            </w:pPr>
            <w:r w:rsidRPr="005F5401">
              <w:rPr>
                <w:rFonts w:ascii="Arial" w:hAnsi="Arial"/>
              </w:rPr>
              <w:t>Bureau of Fiscal Management</w:t>
            </w:r>
          </w:p>
          <w:p w14:paraId="7DBDA2D0" w14:textId="78E7F1FD" w:rsidR="00E724A7" w:rsidRPr="005F5401" w:rsidRDefault="00E724A7" w:rsidP="005F5401">
            <w:pPr>
              <w:rPr>
                <w:rFonts w:ascii="Arial" w:hAnsi="Arial"/>
              </w:rPr>
            </w:pPr>
            <w:r w:rsidRPr="005F5401">
              <w:rPr>
                <w:rFonts w:ascii="Arial" w:hAnsi="Arial"/>
              </w:rPr>
              <w:t>Attn:</w:t>
            </w:r>
            <w:r w:rsidR="00A744FE">
              <w:rPr>
                <w:rFonts w:ascii="Arial" w:hAnsi="Arial"/>
              </w:rPr>
              <w:t xml:space="preserve"> Jessica Hartjen</w:t>
            </w:r>
          </w:p>
          <w:p w14:paraId="7DBDA2D1" w14:textId="77777777" w:rsidR="00E724A7" w:rsidRPr="005F5401" w:rsidRDefault="00E724A7" w:rsidP="005F5401">
            <w:pPr>
              <w:rPr>
                <w:rFonts w:ascii="Arial" w:hAnsi="Arial"/>
              </w:rPr>
            </w:pPr>
            <w:r w:rsidRPr="005F5401">
              <w:rPr>
                <w:rFonts w:ascii="Arial" w:hAnsi="Arial"/>
              </w:rPr>
              <w:t>Contract Administration Unit</w:t>
            </w:r>
          </w:p>
          <w:p w14:paraId="7DBDA2D2" w14:textId="77777777" w:rsidR="00E724A7" w:rsidRPr="005F5401" w:rsidRDefault="00E724A7" w:rsidP="005F5401">
            <w:pPr>
              <w:rPr>
                <w:rFonts w:ascii="Arial" w:hAnsi="Arial"/>
              </w:rPr>
            </w:pPr>
            <w:r w:rsidRPr="005F5401">
              <w:rPr>
                <w:rFonts w:ascii="Arial" w:hAnsi="Arial"/>
              </w:rPr>
              <w:t>89 Washington Avenue, Room 501W EB</w:t>
            </w:r>
          </w:p>
          <w:p w14:paraId="7DBDA2D3" w14:textId="77777777" w:rsidR="00E724A7" w:rsidRPr="005F5401" w:rsidRDefault="00E724A7" w:rsidP="005F5401">
            <w:pPr>
              <w:rPr>
                <w:rFonts w:ascii="Arial" w:hAnsi="Arial"/>
              </w:rPr>
            </w:pPr>
            <w:r w:rsidRPr="005F5401">
              <w:rPr>
                <w:rFonts w:ascii="Arial" w:hAnsi="Arial"/>
              </w:rPr>
              <w:t>Albany, NY 12234</w:t>
            </w:r>
          </w:p>
          <w:p w14:paraId="7DBDA2D4" w14:textId="77777777" w:rsidR="00E724A7" w:rsidRPr="005F5401" w:rsidRDefault="00E724A7" w:rsidP="005F5401">
            <w:pPr>
              <w:rPr>
                <w:rFonts w:ascii="Arial" w:hAnsi="Arial"/>
              </w:rPr>
            </w:pPr>
          </w:p>
        </w:tc>
      </w:tr>
    </w:tbl>
    <w:p w14:paraId="7DBDA2D6" w14:textId="77777777" w:rsidR="00E724A7" w:rsidRPr="00E724A7" w:rsidRDefault="00E724A7" w:rsidP="00E724A7">
      <w:pPr>
        <w:keepNext/>
        <w:jc w:val="center"/>
        <w:outlineLvl w:val="5"/>
        <w:rPr>
          <w:rFonts w:ascii="Arial" w:hAnsi="Arial"/>
          <w:b/>
          <w:spacing w:val="-2"/>
          <w:sz w:val="28"/>
        </w:rPr>
      </w:pPr>
      <w:r w:rsidRPr="00CE532D">
        <w:rPr>
          <w:rFonts w:ascii="Arial" w:hAnsi="Arial"/>
          <w:b/>
          <w:spacing w:val="-2"/>
          <w:sz w:val="28"/>
        </w:rPr>
        <w:t xml:space="preserve">(Facsimile copies of the proposals are </w:t>
      </w:r>
      <w:r w:rsidRPr="00CE532D">
        <w:rPr>
          <w:rFonts w:ascii="Arial" w:hAnsi="Arial"/>
          <w:b/>
          <w:spacing w:val="-2"/>
          <w:sz w:val="28"/>
          <w:u w:val="single"/>
        </w:rPr>
        <w:t>NOT</w:t>
      </w:r>
      <w:r w:rsidRPr="00CE532D">
        <w:rPr>
          <w:rFonts w:ascii="Arial" w:hAnsi="Arial"/>
          <w:b/>
          <w:spacing w:val="-2"/>
          <w:sz w:val="28"/>
        </w:rPr>
        <w:t xml:space="preserve"> acceptable)</w:t>
      </w:r>
    </w:p>
    <w:p w14:paraId="7DBDA2D7" w14:textId="77777777" w:rsidR="00FA255D" w:rsidRDefault="00FA255D" w:rsidP="00374C7A">
      <w:pPr>
        <w:pStyle w:val="p4"/>
        <w:widowControl/>
        <w:tabs>
          <w:tab w:val="clear" w:pos="720"/>
        </w:tabs>
        <w:spacing w:line="240" w:lineRule="auto"/>
        <w:rPr>
          <w:rFonts w:ascii="Arial" w:hAnsi="Arial"/>
          <w:sz w:val="20"/>
        </w:rPr>
        <w:sectPr w:rsidR="00FA255D" w:rsidSect="00FC2091">
          <w:headerReference w:type="default" r:id="rId13"/>
          <w:footerReference w:type="default" r:id="rId14"/>
          <w:pgSz w:w="12240" w:h="15840" w:code="1"/>
          <w:pgMar w:top="720" w:right="720" w:bottom="180" w:left="720" w:header="0" w:footer="720" w:gutter="0"/>
          <w:cols w:space="720"/>
        </w:sectPr>
      </w:pPr>
    </w:p>
    <w:p w14:paraId="7DBDA2D8" w14:textId="77777777" w:rsidR="00374C7A" w:rsidRDefault="00374C7A" w:rsidP="00374C7A">
      <w:pPr>
        <w:rPr>
          <w:rFonts w:ascii="Arial" w:hAnsi="Arial"/>
          <w:b/>
          <w:sz w:val="28"/>
        </w:rPr>
      </w:pPr>
      <w:r>
        <w:rPr>
          <w:rFonts w:ascii="Arial" w:hAnsi="Arial"/>
          <w:b/>
          <w:sz w:val="28"/>
        </w:rPr>
        <w:lastRenderedPageBreak/>
        <w:t>1.)</w:t>
      </w:r>
      <w:r>
        <w:rPr>
          <w:rFonts w:ascii="Arial" w:hAnsi="Arial"/>
          <w:b/>
          <w:sz w:val="28"/>
        </w:rPr>
        <w:tab/>
      </w:r>
      <w:r>
        <w:rPr>
          <w:rFonts w:ascii="Arial" w:hAnsi="Arial"/>
          <w:b/>
          <w:sz w:val="28"/>
          <w:u w:val="single"/>
        </w:rPr>
        <w:t xml:space="preserve">Description of Services to be </w:t>
      </w:r>
      <w:proofErr w:type="gramStart"/>
      <w:r>
        <w:rPr>
          <w:rFonts w:ascii="Arial" w:hAnsi="Arial"/>
          <w:b/>
          <w:sz w:val="28"/>
          <w:u w:val="single"/>
        </w:rPr>
        <w:t>Performed</w:t>
      </w:r>
      <w:proofErr w:type="gramEnd"/>
    </w:p>
    <w:p w14:paraId="7DBDA2D9" w14:textId="77777777" w:rsidR="00374C7A" w:rsidRDefault="00374C7A" w:rsidP="00374C7A">
      <w:pPr>
        <w:rPr>
          <w:rFonts w:ascii="Arial" w:hAnsi="Arial"/>
        </w:rPr>
      </w:pPr>
    </w:p>
    <w:p w14:paraId="7DBDA2DA" w14:textId="77777777" w:rsidR="00374C7A" w:rsidRDefault="00374C7A" w:rsidP="00374C7A">
      <w:pPr>
        <w:rPr>
          <w:rFonts w:ascii="Arial" w:hAnsi="Arial"/>
          <w:b/>
        </w:rPr>
      </w:pPr>
      <w:r>
        <w:rPr>
          <w:rFonts w:ascii="Arial" w:hAnsi="Arial"/>
          <w:b/>
        </w:rPr>
        <w:t>Work Statement and Specifications</w:t>
      </w:r>
    </w:p>
    <w:p w14:paraId="7DBDA2DB" w14:textId="77777777" w:rsidR="00374C7A" w:rsidRDefault="00374C7A" w:rsidP="00374C7A">
      <w:pPr>
        <w:rPr>
          <w:rFonts w:ascii="Arial" w:hAnsi="Arial"/>
          <w:b/>
        </w:rPr>
      </w:pPr>
    </w:p>
    <w:p w14:paraId="7DBDA2DC" w14:textId="77777777" w:rsidR="00374C7A" w:rsidRDefault="00374C7A" w:rsidP="00374C7A">
      <w:pPr>
        <w:pStyle w:val="p4"/>
        <w:widowControl/>
        <w:tabs>
          <w:tab w:val="clear" w:pos="720"/>
        </w:tabs>
        <w:spacing w:line="240" w:lineRule="auto"/>
        <w:rPr>
          <w:rFonts w:ascii="Arial" w:hAnsi="Arial"/>
        </w:rPr>
      </w:pPr>
      <w:r>
        <w:rPr>
          <w:rFonts w:ascii="Arial" w:hAnsi="Arial"/>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7DBDA2DD" w14:textId="77777777" w:rsidR="00374C7A" w:rsidRDefault="00374C7A" w:rsidP="00374C7A">
      <w:pPr>
        <w:rPr>
          <w:rFonts w:ascii="Arial" w:hAnsi="Arial"/>
        </w:rPr>
      </w:pPr>
      <w:bookmarkStart w:id="4" w:name="OLE_LINK13"/>
      <w:bookmarkStart w:id="5" w:name="OLE_LINK14"/>
    </w:p>
    <w:p w14:paraId="7DBDA2DE" w14:textId="77777777" w:rsidR="00374C7A" w:rsidRPr="00C85927" w:rsidRDefault="00374C7A" w:rsidP="00374C7A">
      <w:pPr>
        <w:rPr>
          <w:rFonts w:ascii="Arial" w:hAnsi="Arial" w:cs="Arial"/>
          <w:b/>
        </w:rPr>
      </w:pPr>
      <w:r w:rsidRPr="00C85927">
        <w:rPr>
          <w:rFonts w:ascii="Arial" w:hAnsi="Arial" w:cs="Arial"/>
          <w:b/>
        </w:rPr>
        <w:t>Mandatory Requirements:</w:t>
      </w:r>
    </w:p>
    <w:p w14:paraId="7DBDA2DF" w14:textId="77777777" w:rsidR="00374C7A" w:rsidRDefault="00374C7A" w:rsidP="00374C7A">
      <w:pPr>
        <w:rPr>
          <w:rFonts w:ascii="Arial" w:hAnsi="Arial" w:cs="Arial"/>
        </w:rPr>
      </w:pPr>
    </w:p>
    <w:p w14:paraId="7DBDA2E0" w14:textId="77777777" w:rsidR="00374C7A" w:rsidRDefault="00374C7A" w:rsidP="00905B34">
      <w:pPr>
        <w:jc w:val="both"/>
        <w:rPr>
          <w:rFonts w:ascii="Arial" w:hAnsi="Arial" w:cs="Arial"/>
          <w:color w:val="000000"/>
        </w:rPr>
      </w:pPr>
      <w:r>
        <w:rPr>
          <w:rFonts w:ascii="Arial" w:hAnsi="Arial" w:cs="Arial"/>
          <w:color w:val="000000"/>
        </w:rPr>
        <w:t xml:space="preserve">The </w:t>
      </w:r>
      <w:r>
        <w:rPr>
          <w:rFonts w:ascii="Arial" w:hAnsi="Arial" w:cs="Arial"/>
          <w:b/>
          <w:bCs/>
          <w:color w:val="000000"/>
        </w:rPr>
        <w:t>Mandatory Requirements Certification Form</w:t>
      </w:r>
      <w:r>
        <w:rPr>
          <w:rFonts w:ascii="Arial" w:hAnsi="Arial" w:cs="Arial"/>
          <w:color w:val="000000"/>
        </w:rPr>
        <w:t xml:space="preserve"> (located in </w:t>
      </w:r>
      <w:r w:rsidRPr="00C85927">
        <w:rPr>
          <w:rFonts w:ascii="Arial" w:hAnsi="Arial" w:cs="Arial"/>
          <w:iCs/>
          <w:color w:val="000000"/>
        </w:rPr>
        <w:t xml:space="preserve">section </w:t>
      </w:r>
      <w:r w:rsidRPr="00C85927">
        <w:rPr>
          <w:rFonts w:ascii="Arial" w:hAnsi="Arial" w:cs="Arial"/>
          <w:b/>
          <w:iCs/>
          <w:color w:val="000000"/>
        </w:rPr>
        <w:t>5. Submission Document</w:t>
      </w:r>
      <w:r w:rsidRPr="00C85927">
        <w:rPr>
          <w:rFonts w:ascii="Arial" w:hAnsi="Arial" w:cs="Arial"/>
          <w:b/>
          <w:color w:val="000000"/>
        </w:rPr>
        <w:t>s</w:t>
      </w:r>
      <w:r>
        <w:rPr>
          <w:rFonts w:ascii="Arial" w:hAnsi="Arial" w:cs="Arial"/>
          <w:color w:val="000000"/>
        </w:rPr>
        <w:t xml:space="preserve">) must be filled out, signed and submitted with the Technical Proposal. Bids that do not include the signed Mandatory Requirements Certification Form will be disqualified. </w:t>
      </w:r>
    </w:p>
    <w:p w14:paraId="7DBDA2E1" w14:textId="77777777" w:rsidR="00374C7A" w:rsidRDefault="00374C7A" w:rsidP="00905B34">
      <w:pPr>
        <w:jc w:val="both"/>
        <w:rPr>
          <w:rFonts w:ascii="Arial" w:hAnsi="Arial" w:cs="Arial"/>
        </w:rPr>
      </w:pPr>
    </w:p>
    <w:p w14:paraId="7DBDA2E2" w14:textId="77777777" w:rsidR="00E12494" w:rsidRDefault="009B6608" w:rsidP="00905B34">
      <w:pPr>
        <w:jc w:val="both"/>
        <w:rPr>
          <w:rFonts w:ascii="Arial" w:hAnsi="Arial" w:cs="Arial"/>
          <w:b/>
        </w:rPr>
      </w:pPr>
      <w:r w:rsidRPr="00E12494">
        <w:rPr>
          <w:rFonts w:ascii="Arial" w:hAnsi="Arial" w:cs="Arial"/>
          <w:b/>
        </w:rPr>
        <w:t>Mandatory</w:t>
      </w:r>
      <w:r w:rsidR="00E12494" w:rsidRPr="00E12494">
        <w:rPr>
          <w:rFonts w:ascii="Arial" w:hAnsi="Arial" w:cs="Arial"/>
          <w:b/>
        </w:rPr>
        <w:t xml:space="preserve"> Staffing Requirements:</w:t>
      </w:r>
    </w:p>
    <w:p w14:paraId="7DBDA2E3" w14:textId="77777777" w:rsidR="00393C5B" w:rsidRDefault="00393C5B" w:rsidP="00905B34">
      <w:pPr>
        <w:jc w:val="both"/>
        <w:rPr>
          <w:rFonts w:ascii="Arial" w:hAnsi="Arial" w:cs="Arial"/>
          <w:b/>
        </w:rPr>
      </w:pPr>
    </w:p>
    <w:p w14:paraId="7DBDA2E4" w14:textId="77777777" w:rsidR="00393C5B" w:rsidRPr="00393C5B" w:rsidRDefault="00393C5B" w:rsidP="00905B34">
      <w:pPr>
        <w:jc w:val="both"/>
        <w:rPr>
          <w:rFonts w:ascii="Arial" w:hAnsi="Arial" w:cs="Arial"/>
          <w:color w:val="000000"/>
          <w:shd w:val="clear" w:color="auto" w:fill="FFFFFF"/>
        </w:rPr>
      </w:pPr>
      <w:r w:rsidRPr="00393C5B">
        <w:rPr>
          <w:rFonts w:ascii="Arial" w:hAnsi="Arial" w:cs="Arial"/>
          <w:color w:val="000000"/>
          <w:shd w:val="clear" w:color="auto" w:fill="FFFFFF"/>
        </w:rPr>
        <w:t xml:space="preserve">For the purposes of this RFP, staff is defined as employees of the </w:t>
      </w:r>
      <w:r w:rsidR="00CE532D">
        <w:rPr>
          <w:rFonts w:ascii="Arial" w:hAnsi="Arial" w:cs="Arial"/>
          <w:color w:val="000000"/>
          <w:shd w:val="clear" w:color="auto" w:fill="FFFFFF"/>
        </w:rPr>
        <w:t>bidder</w:t>
      </w:r>
      <w:r w:rsidRPr="00393C5B">
        <w:rPr>
          <w:rFonts w:ascii="Arial" w:hAnsi="Arial" w:cs="Arial"/>
          <w:color w:val="000000"/>
          <w:shd w:val="clear" w:color="auto" w:fill="FFFFFF"/>
        </w:rPr>
        <w:t xml:space="preserve">. </w:t>
      </w:r>
      <w:r w:rsidR="00CE532D">
        <w:rPr>
          <w:rFonts w:ascii="Arial" w:hAnsi="Arial" w:cs="Arial"/>
          <w:color w:val="000000"/>
          <w:shd w:val="clear" w:color="auto" w:fill="FFFFFF"/>
        </w:rPr>
        <w:t>Consultants</w:t>
      </w:r>
      <w:r w:rsidRPr="00393C5B">
        <w:rPr>
          <w:rFonts w:ascii="Arial" w:hAnsi="Arial" w:cs="Arial"/>
          <w:color w:val="000000"/>
          <w:shd w:val="clear" w:color="auto" w:fill="FFFFFF"/>
        </w:rPr>
        <w:t xml:space="preserve"> may not be used to meet </w:t>
      </w:r>
      <w:r w:rsidR="00CE532D">
        <w:rPr>
          <w:rFonts w:ascii="Arial" w:hAnsi="Arial" w:cs="Arial"/>
          <w:color w:val="000000"/>
          <w:shd w:val="clear" w:color="auto" w:fill="FFFFFF"/>
        </w:rPr>
        <w:t xml:space="preserve">the </w:t>
      </w:r>
      <w:r w:rsidRPr="00393C5B">
        <w:rPr>
          <w:rFonts w:ascii="Arial" w:hAnsi="Arial" w:cs="Arial"/>
          <w:color w:val="000000"/>
          <w:shd w:val="clear" w:color="auto" w:fill="FFFFFF"/>
        </w:rPr>
        <w:t>mandatory staffing requirement</w:t>
      </w:r>
      <w:r w:rsidR="00E177E8">
        <w:rPr>
          <w:rFonts w:ascii="Arial" w:hAnsi="Arial" w:cs="Arial"/>
          <w:color w:val="000000"/>
          <w:shd w:val="clear" w:color="auto" w:fill="FFFFFF"/>
        </w:rPr>
        <w:t>.</w:t>
      </w:r>
    </w:p>
    <w:p w14:paraId="7DBDA2E5" w14:textId="77777777" w:rsidR="00E12494" w:rsidRPr="005F1C05" w:rsidRDefault="00E12494" w:rsidP="00905B34">
      <w:pPr>
        <w:jc w:val="both"/>
        <w:rPr>
          <w:rFonts w:ascii="Arial" w:hAnsi="Arial" w:cs="Arial"/>
        </w:rPr>
      </w:pPr>
    </w:p>
    <w:p w14:paraId="7DBDA2E6" w14:textId="77777777" w:rsidR="00DE6CA0" w:rsidRDefault="00E12494" w:rsidP="00905B34">
      <w:pPr>
        <w:jc w:val="both"/>
        <w:rPr>
          <w:rFonts w:ascii="Arial" w:hAnsi="Arial" w:cs="Arial"/>
          <w:color w:val="000000"/>
          <w:shd w:val="clear" w:color="auto" w:fill="FFFFFF"/>
        </w:rPr>
      </w:pPr>
      <w:proofErr w:type="gramStart"/>
      <w:r w:rsidRPr="007F17EE">
        <w:rPr>
          <w:rFonts w:ascii="Arial" w:hAnsi="Arial" w:cs="Arial"/>
          <w:color w:val="000000"/>
          <w:shd w:val="clear" w:color="auto" w:fill="FFFFFF"/>
        </w:rPr>
        <w:t>One</w:t>
      </w:r>
      <w:r>
        <w:rPr>
          <w:rFonts w:ascii="Arial" w:hAnsi="Arial" w:cs="Arial"/>
          <w:color w:val="000000"/>
          <w:shd w:val="clear" w:color="auto" w:fill="FFFFFF"/>
        </w:rPr>
        <w:t xml:space="preserve"> (1)</w:t>
      </w:r>
      <w:r w:rsidRPr="007F17EE">
        <w:rPr>
          <w:rFonts w:ascii="Arial" w:hAnsi="Arial" w:cs="Arial"/>
          <w:color w:val="000000"/>
          <w:shd w:val="clear" w:color="auto" w:fill="FFFFFF"/>
        </w:rPr>
        <w:t xml:space="preserve"> </w:t>
      </w:r>
      <w:r>
        <w:rPr>
          <w:rFonts w:ascii="Arial" w:hAnsi="Arial" w:cs="Arial"/>
          <w:color w:val="000000"/>
          <w:shd w:val="clear" w:color="auto" w:fill="FFFFFF"/>
        </w:rPr>
        <w:t>Project Director (</w:t>
      </w:r>
      <w:r w:rsidRPr="007F17EE">
        <w:rPr>
          <w:rFonts w:ascii="Arial" w:hAnsi="Arial" w:cs="Arial"/>
          <w:color w:val="000000"/>
          <w:shd w:val="clear" w:color="auto" w:fill="FFFFFF"/>
        </w:rPr>
        <w:t>1 FTE</w:t>
      </w:r>
      <w:r>
        <w:rPr>
          <w:rFonts w:ascii="Arial" w:hAnsi="Arial" w:cs="Arial"/>
          <w:color w:val="000000"/>
          <w:shd w:val="clear" w:color="auto" w:fill="FFFFFF"/>
        </w:rPr>
        <w:t>)</w:t>
      </w:r>
      <w:r w:rsidRPr="007F17EE">
        <w:rPr>
          <w:rFonts w:ascii="Arial" w:hAnsi="Arial" w:cs="Arial"/>
          <w:color w:val="000000"/>
          <w:shd w:val="clear" w:color="auto" w:fill="FFFFFF"/>
        </w:rPr>
        <w:t xml:space="preserve"> </w:t>
      </w:r>
      <w:r>
        <w:rPr>
          <w:rFonts w:ascii="Arial" w:hAnsi="Arial" w:cs="Arial"/>
          <w:color w:val="000000"/>
          <w:shd w:val="clear" w:color="auto" w:fill="FFFFFF"/>
        </w:rPr>
        <w:t xml:space="preserve">with a Master’s </w:t>
      </w:r>
      <w:r w:rsidR="00565472">
        <w:rPr>
          <w:rFonts w:ascii="Arial" w:hAnsi="Arial" w:cs="Arial"/>
          <w:color w:val="000000"/>
          <w:shd w:val="clear" w:color="auto" w:fill="FFFFFF"/>
        </w:rPr>
        <w:t>D</w:t>
      </w:r>
      <w:r>
        <w:rPr>
          <w:rFonts w:ascii="Arial" w:hAnsi="Arial" w:cs="Arial"/>
          <w:color w:val="000000"/>
          <w:shd w:val="clear" w:color="auto" w:fill="FFFFFF"/>
        </w:rPr>
        <w:t xml:space="preserve">egree or higher </w:t>
      </w:r>
      <w:r w:rsidRPr="007F17EE">
        <w:rPr>
          <w:rFonts w:ascii="Arial" w:hAnsi="Arial" w:cs="Arial"/>
          <w:color w:val="000000"/>
          <w:shd w:val="clear" w:color="auto" w:fill="FFFFFF"/>
        </w:rPr>
        <w:t xml:space="preserve">to provide deliverables as noted within this RFP and in subsequent </w:t>
      </w:r>
      <w:r>
        <w:rPr>
          <w:rFonts w:ascii="Arial" w:hAnsi="Arial" w:cs="Arial"/>
          <w:color w:val="000000"/>
          <w:shd w:val="clear" w:color="auto" w:fill="FFFFFF"/>
        </w:rPr>
        <w:t xml:space="preserve">annual </w:t>
      </w:r>
      <w:r w:rsidRPr="007F17EE">
        <w:rPr>
          <w:rFonts w:ascii="Arial" w:hAnsi="Arial" w:cs="Arial"/>
          <w:color w:val="000000"/>
          <w:shd w:val="clear" w:color="auto" w:fill="FFFFFF"/>
        </w:rPr>
        <w:t>work plans.</w:t>
      </w:r>
      <w:proofErr w:type="gramEnd"/>
      <w:r w:rsidRPr="007F17EE">
        <w:rPr>
          <w:rFonts w:ascii="Arial" w:hAnsi="Arial" w:cs="Arial"/>
          <w:color w:val="000000"/>
          <w:shd w:val="clear" w:color="auto" w:fill="FFFFFF"/>
        </w:rPr>
        <w:t xml:space="preserve"> </w:t>
      </w:r>
      <w:r>
        <w:rPr>
          <w:rFonts w:ascii="Arial" w:hAnsi="Arial" w:cs="Arial"/>
          <w:color w:val="000000"/>
          <w:shd w:val="clear" w:color="auto" w:fill="FFFFFF"/>
        </w:rPr>
        <w:t xml:space="preserve">A resume for the proposed Director must be submitted with the Technical Proposal. </w:t>
      </w:r>
      <w:r w:rsidRPr="007F17EE">
        <w:rPr>
          <w:rFonts w:ascii="Arial" w:hAnsi="Arial" w:cs="Arial"/>
          <w:color w:val="000000"/>
          <w:shd w:val="clear" w:color="auto" w:fill="FFFFFF"/>
        </w:rPr>
        <w:t xml:space="preserve">The </w:t>
      </w:r>
      <w:r>
        <w:rPr>
          <w:rFonts w:ascii="Arial" w:hAnsi="Arial" w:cs="Arial"/>
          <w:color w:val="000000"/>
          <w:shd w:val="clear" w:color="auto" w:fill="FFFFFF"/>
        </w:rPr>
        <w:t xml:space="preserve">Project </w:t>
      </w:r>
      <w:r w:rsidRPr="007F17EE">
        <w:rPr>
          <w:rFonts w:ascii="Arial" w:hAnsi="Arial" w:cs="Arial"/>
          <w:color w:val="000000"/>
          <w:shd w:val="clear" w:color="auto" w:fill="FFFFFF"/>
        </w:rPr>
        <w:t>Director must meet the following minimum requirements:</w:t>
      </w:r>
    </w:p>
    <w:p w14:paraId="7DBDA2E7" w14:textId="77777777" w:rsidR="00E724A7" w:rsidRDefault="00E12494" w:rsidP="00905B34">
      <w:pPr>
        <w:ind w:left="720"/>
        <w:jc w:val="both"/>
        <w:rPr>
          <w:rFonts w:ascii="Arial" w:hAnsi="Arial" w:cs="Arial"/>
          <w:color w:val="000000"/>
          <w:shd w:val="clear" w:color="auto" w:fill="FFFFFF"/>
        </w:rPr>
      </w:pPr>
      <w:r>
        <w:rPr>
          <w:rFonts w:ascii="Arial" w:hAnsi="Arial" w:cs="Arial"/>
          <w:color w:val="000000"/>
          <w:shd w:val="clear" w:color="auto" w:fill="FFFFFF"/>
        </w:rPr>
        <w:t xml:space="preserve">a. </w:t>
      </w:r>
      <w:proofErr w:type="spellStart"/>
      <w:r w:rsidRPr="007F17EE">
        <w:rPr>
          <w:rFonts w:ascii="Arial" w:hAnsi="Arial" w:cs="Arial"/>
          <w:color w:val="000000"/>
          <w:shd w:val="clear" w:color="auto" w:fill="FFFFFF"/>
        </w:rPr>
        <w:t>Masters</w:t>
      </w:r>
      <w:proofErr w:type="spellEnd"/>
      <w:r w:rsidRPr="007F17EE">
        <w:rPr>
          <w:rFonts w:ascii="Arial" w:hAnsi="Arial" w:cs="Arial"/>
          <w:color w:val="000000"/>
          <w:shd w:val="clear" w:color="auto" w:fill="FFFFFF"/>
        </w:rPr>
        <w:t xml:space="preserve"> </w:t>
      </w:r>
      <w:r w:rsidR="00422266">
        <w:rPr>
          <w:rFonts w:ascii="Arial" w:hAnsi="Arial" w:cs="Arial"/>
          <w:color w:val="000000"/>
          <w:shd w:val="clear" w:color="auto" w:fill="FFFFFF"/>
        </w:rPr>
        <w:t>D</w:t>
      </w:r>
      <w:r w:rsidRPr="007F17EE">
        <w:rPr>
          <w:rFonts w:ascii="Arial" w:hAnsi="Arial" w:cs="Arial"/>
          <w:color w:val="000000"/>
          <w:shd w:val="clear" w:color="auto" w:fill="FFFFFF"/>
        </w:rPr>
        <w:t xml:space="preserve">egree; </w:t>
      </w:r>
      <w:r w:rsidRPr="007F17EE">
        <w:rPr>
          <w:rFonts w:ascii="Arial" w:hAnsi="Arial" w:cs="Arial"/>
          <w:b/>
          <w:color w:val="000000"/>
          <w:u w:val="single"/>
          <w:shd w:val="clear" w:color="auto" w:fill="FFFFFF"/>
        </w:rPr>
        <w:t>and</w:t>
      </w:r>
      <w:r w:rsidRPr="007F17EE">
        <w:rPr>
          <w:rFonts w:ascii="Arial" w:hAnsi="Arial" w:cs="Arial"/>
          <w:color w:val="000000"/>
          <w:shd w:val="clear" w:color="auto" w:fill="FFFFFF"/>
        </w:rPr>
        <w:t xml:space="preserve"> </w:t>
      </w:r>
    </w:p>
    <w:p w14:paraId="7DBDA2E8" w14:textId="101E1DA7" w:rsidR="004656E6" w:rsidRDefault="00E12494" w:rsidP="00905B34">
      <w:pPr>
        <w:ind w:left="720"/>
        <w:jc w:val="both"/>
        <w:rPr>
          <w:rFonts w:ascii="Arial" w:hAnsi="Arial" w:cs="Arial"/>
          <w:color w:val="000000"/>
          <w:shd w:val="clear" w:color="auto" w:fill="FFFFFF"/>
        </w:rPr>
      </w:pPr>
      <w:proofErr w:type="gramStart"/>
      <w:r>
        <w:rPr>
          <w:rFonts w:ascii="Arial" w:hAnsi="Arial" w:cs="Arial"/>
          <w:color w:val="000000"/>
          <w:shd w:val="clear" w:color="auto" w:fill="FFFFFF"/>
        </w:rPr>
        <w:t>b</w:t>
      </w:r>
      <w:proofErr w:type="gramEnd"/>
      <w:r>
        <w:rPr>
          <w:rFonts w:ascii="Arial" w:hAnsi="Arial" w:cs="Arial"/>
          <w:color w:val="000000"/>
          <w:shd w:val="clear" w:color="auto" w:fill="FFFFFF"/>
        </w:rPr>
        <w:t xml:space="preserve">. </w:t>
      </w:r>
      <w:r w:rsidR="008D1611">
        <w:rPr>
          <w:rFonts w:ascii="Arial" w:hAnsi="Arial" w:cs="Arial"/>
          <w:color w:val="000000"/>
          <w:shd w:val="clear" w:color="auto" w:fill="FFFFFF"/>
        </w:rPr>
        <w:t>Three</w:t>
      </w:r>
      <w:r w:rsidRPr="007F17EE">
        <w:rPr>
          <w:rFonts w:ascii="Arial" w:hAnsi="Arial" w:cs="Arial"/>
          <w:color w:val="000000"/>
          <w:shd w:val="clear" w:color="auto" w:fill="FFFFFF"/>
        </w:rPr>
        <w:t xml:space="preserve"> (</w:t>
      </w:r>
      <w:r w:rsidR="008D1611">
        <w:rPr>
          <w:rFonts w:ascii="Arial" w:hAnsi="Arial" w:cs="Arial"/>
          <w:color w:val="000000"/>
          <w:shd w:val="clear" w:color="auto" w:fill="FFFFFF"/>
        </w:rPr>
        <w:t>3</w:t>
      </w:r>
      <w:r w:rsidRPr="007F17EE">
        <w:rPr>
          <w:rFonts w:ascii="Arial" w:hAnsi="Arial" w:cs="Arial"/>
          <w:color w:val="000000"/>
          <w:shd w:val="clear" w:color="auto" w:fill="FFFFFF"/>
        </w:rPr>
        <w:t xml:space="preserve">) </w:t>
      </w:r>
      <w:r w:rsidR="007405A5" w:rsidRPr="007F17EE">
        <w:rPr>
          <w:rFonts w:ascii="Arial" w:hAnsi="Arial" w:cs="Arial"/>
          <w:color w:val="000000"/>
          <w:shd w:val="clear" w:color="auto" w:fill="FFFFFF"/>
        </w:rPr>
        <w:t>years’ experience</w:t>
      </w:r>
      <w:r w:rsidRPr="007F17EE">
        <w:rPr>
          <w:rFonts w:ascii="Arial" w:hAnsi="Arial" w:cs="Arial"/>
          <w:color w:val="000000"/>
          <w:shd w:val="clear" w:color="auto" w:fill="FFFFFF"/>
        </w:rPr>
        <w:t xml:space="preserve"> in </w:t>
      </w:r>
      <w:r>
        <w:rPr>
          <w:rFonts w:ascii="Arial" w:hAnsi="Arial" w:cs="Arial"/>
          <w:color w:val="000000"/>
          <w:shd w:val="clear" w:color="auto" w:fill="FFFFFF"/>
        </w:rPr>
        <w:t>the evaluation of educational programs</w:t>
      </w:r>
      <w:r w:rsidR="00C37BB1">
        <w:rPr>
          <w:rFonts w:ascii="Arial" w:hAnsi="Arial" w:cs="Arial"/>
          <w:color w:val="000000"/>
          <w:shd w:val="clear" w:color="auto" w:fill="FFFFFF"/>
        </w:rPr>
        <w:t xml:space="preserve">. </w:t>
      </w:r>
    </w:p>
    <w:p w14:paraId="7DBDA2E9" w14:textId="77777777" w:rsidR="00E12494" w:rsidRPr="007F17EE" w:rsidRDefault="00E12494" w:rsidP="00E12494">
      <w:pPr>
        <w:ind w:left="1080"/>
        <w:rPr>
          <w:rFonts w:ascii="Arial" w:hAnsi="Arial" w:cs="Arial"/>
          <w:color w:val="000000"/>
          <w:shd w:val="clear" w:color="auto" w:fill="FFFFFF"/>
        </w:rPr>
      </w:pPr>
    </w:p>
    <w:p w14:paraId="7DBDA2EA" w14:textId="77777777" w:rsidR="00E724A7" w:rsidRPr="00E724A7" w:rsidRDefault="00E724A7" w:rsidP="00E724A7">
      <w:pPr>
        <w:ind w:right="720"/>
        <w:jc w:val="both"/>
        <w:rPr>
          <w:rFonts w:ascii="Arial" w:hAnsi="Arial"/>
          <w:b/>
        </w:rPr>
      </w:pPr>
      <w:r w:rsidRPr="00E724A7">
        <w:rPr>
          <w:rFonts w:ascii="Arial" w:hAnsi="Arial"/>
          <w:b/>
        </w:rPr>
        <w:t>MINORITY AND WOMEN-OWNED BUSINESS ENTERPRISE (M/WBE) PARTICIPATION GOALS PURSUANT TO ARTICLE 15-A OF THE NEW YORK STATE EXECUTIVE LAW</w:t>
      </w:r>
    </w:p>
    <w:p w14:paraId="7DBDA2EB" w14:textId="77777777" w:rsidR="00E724A7" w:rsidRPr="00E724A7" w:rsidRDefault="00E724A7" w:rsidP="00E724A7">
      <w:pPr>
        <w:ind w:right="720"/>
        <w:rPr>
          <w:rFonts w:ascii="Arial" w:eastAsia="Calibri" w:hAnsi="Arial"/>
          <w:sz w:val="20"/>
        </w:rPr>
      </w:pPr>
    </w:p>
    <w:p w14:paraId="7DBDA2EC" w14:textId="77777777" w:rsidR="00E724A7" w:rsidRPr="00E724A7" w:rsidRDefault="00E724A7" w:rsidP="00E724A7">
      <w:pPr>
        <w:jc w:val="both"/>
        <w:rPr>
          <w:rFonts w:ascii="Arial" w:hAnsi="Arial" w:cs="Arial"/>
        </w:rPr>
      </w:pPr>
      <w:r w:rsidRPr="00E724A7">
        <w:rPr>
          <w:rFonts w:ascii="Arial" w:eastAsia="Calibri" w:hAnsi="Arial"/>
          <w:szCs w:val="24"/>
        </w:rPr>
        <w:t xml:space="preserve">For purposes of this procurement, NYS Education Department hereby establishes an overall goal of 30% of the total contract amount for M/WBE participation, 17% for Minority-Owned Business Enterprises (“MBE”) participation and 13% for Women-Owned Business Enterprises (“WBE”) participation based on the current availability of qualified MBEs and WBEs. </w:t>
      </w:r>
      <w:r w:rsidRPr="00E724A7">
        <w:rPr>
          <w:rFonts w:ascii="Arial" w:hAnsi="Arial" w:cs="Arial"/>
          <w:szCs w:val="24"/>
        </w:rPr>
        <w:t>All bidders must document good faith efforts to provide meaningful participation by MWBEs as subcontractors or suppliers in the performance of this Contract</w:t>
      </w:r>
      <w:r w:rsidRPr="00E724A7">
        <w:rPr>
          <w:rFonts w:ascii="Arial" w:hAnsi="Arial" w:cs="Arial"/>
        </w:rPr>
        <w:t>. Minority and Women-Owned Business Enterprise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7DBDA2ED" w14:textId="77777777" w:rsidR="00E724A7" w:rsidRPr="00E724A7" w:rsidRDefault="00E724A7" w:rsidP="00E724A7">
      <w:pPr>
        <w:ind w:right="720"/>
        <w:rPr>
          <w:rFonts w:ascii="Arial" w:hAnsi="Arial" w:cs="Arial"/>
        </w:rPr>
      </w:pPr>
    </w:p>
    <w:p w14:paraId="7DBDA2EE" w14:textId="77777777" w:rsidR="00E724A7" w:rsidRPr="00E724A7" w:rsidRDefault="00E724A7" w:rsidP="00E724A7">
      <w:pPr>
        <w:ind w:right="720"/>
        <w:rPr>
          <w:rFonts w:ascii="Arial" w:hAnsi="Arial" w:cs="Arial"/>
          <w:b/>
        </w:rPr>
      </w:pPr>
      <w:r w:rsidRPr="00E724A7">
        <w:rPr>
          <w:rFonts w:ascii="Arial" w:hAnsi="Arial" w:cs="Arial"/>
          <w:b/>
        </w:rPr>
        <w:t>ACHIEVE FULL COMPLIANCE WITH PARTICIPATION GOALS (PREFERRED)</w:t>
      </w:r>
    </w:p>
    <w:p w14:paraId="7DBDA2EF" w14:textId="77777777" w:rsidR="00E724A7" w:rsidRPr="00E724A7" w:rsidRDefault="00E724A7" w:rsidP="00E724A7">
      <w:pPr>
        <w:jc w:val="both"/>
        <w:rPr>
          <w:rFonts w:ascii="Arial" w:hAnsi="Arial" w:cs="Arial"/>
          <w:b/>
        </w:rPr>
      </w:pPr>
      <w:r w:rsidRPr="00E724A7">
        <w:rPr>
          <w:rFonts w:ascii="Arial" w:hAnsi="Arial" w:cs="Arial"/>
        </w:rPr>
        <w:t xml:space="preserve">Bidders should submit subcontracting/supplier forms that meet or exceed NYSED’s participation goals for this procurement. All subcontracting/supplier forms must be submitted with the bid proposal. In addition, bidders must complete and submit </w:t>
      </w:r>
      <w:r w:rsidRPr="00E724A7">
        <w:rPr>
          <w:rFonts w:ascii="Arial" w:hAnsi="Arial" w:cs="Arial"/>
          <w:b/>
        </w:rPr>
        <w:t xml:space="preserve">M/WBE 100: </w:t>
      </w:r>
      <w:r w:rsidRPr="00E724A7">
        <w:rPr>
          <w:rFonts w:ascii="Arial" w:hAnsi="Arial" w:cs="Arial"/>
        </w:rPr>
        <w:t xml:space="preserve">Utilization Plan, </w:t>
      </w:r>
      <w:r w:rsidRPr="00E724A7">
        <w:rPr>
          <w:rFonts w:ascii="Arial" w:hAnsi="Arial" w:cs="Arial"/>
          <w:b/>
        </w:rPr>
        <w:t xml:space="preserve">M/WBE 102: </w:t>
      </w:r>
      <w:r w:rsidRPr="00E724A7">
        <w:rPr>
          <w:rFonts w:ascii="Arial" w:hAnsi="Arial" w:cs="Arial"/>
        </w:rPr>
        <w:t xml:space="preserve">Notice of Intent to Participate and </w:t>
      </w:r>
      <w:r w:rsidRPr="00E724A7">
        <w:rPr>
          <w:rFonts w:ascii="Arial" w:hAnsi="Arial" w:cs="Arial"/>
          <w:b/>
        </w:rPr>
        <w:t xml:space="preserve">EEO 100: </w:t>
      </w:r>
      <w:r w:rsidRPr="00E724A7">
        <w:rPr>
          <w:rFonts w:ascii="Arial" w:hAnsi="Arial" w:cs="Arial"/>
        </w:rPr>
        <w:t xml:space="preserve">Staffing Plan. </w:t>
      </w:r>
      <w:r w:rsidRPr="00E724A7">
        <w:rPr>
          <w:rFonts w:ascii="Arial" w:hAnsi="Arial" w:cs="Arial"/>
          <w:szCs w:val="24"/>
        </w:rPr>
        <w:t>Instructions and copies of t</w:t>
      </w:r>
      <w:r w:rsidRPr="00E724A7">
        <w:rPr>
          <w:rFonts w:ascii="Arial" w:hAnsi="Arial" w:cs="Arial"/>
        </w:rPr>
        <w:t xml:space="preserve">hese forms are located in the Submission Documents. All firms utilized must be certified with the NYS Division of Minority and Women Business Development before beginning any work on this contract. For additional information and a listing of currently certified M/WBEs, see </w:t>
      </w:r>
      <w:hyperlink r:id="rId15" w:history="1">
        <w:r w:rsidRPr="00E724A7">
          <w:rPr>
            <w:rFonts w:ascii="Arial" w:hAnsi="Arial" w:cs="Arial"/>
            <w:color w:val="0000FF"/>
            <w:u w:val="single"/>
          </w:rPr>
          <w:t>https</w:t>
        </w:r>
        <w:r w:rsidRPr="00E724A7">
          <w:rPr>
            <w:rFonts w:ascii="Arial" w:hAnsi="Arial" w:cs="Arial"/>
            <w:b/>
            <w:color w:val="0000FF"/>
            <w:u w:val="single"/>
          </w:rPr>
          <w:t>://ny.newnycontracts.com/FrontEnd/VendorSearchPublic.asp?TN=ny&amp;XID=4687</w:t>
        </w:r>
      </w:hyperlink>
      <w:r w:rsidRPr="00E724A7">
        <w:rPr>
          <w:rFonts w:ascii="Arial" w:hAnsi="Arial" w:cs="Arial"/>
          <w:b/>
        </w:rPr>
        <w:t>.</w:t>
      </w:r>
    </w:p>
    <w:p w14:paraId="7DBDA2F0" w14:textId="77777777" w:rsidR="00E724A7" w:rsidRPr="00E724A7" w:rsidRDefault="00E724A7" w:rsidP="00E724A7">
      <w:pPr>
        <w:tabs>
          <w:tab w:val="left" w:pos="270"/>
          <w:tab w:val="left" w:pos="1440"/>
          <w:tab w:val="left" w:pos="1620"/>
        </w:tabs>
        <w:ind w:right="720"/>
        <w:jc w:val="both"/>
        <w:rPr>
          <w:rFonts w:ascii="Arial" w:hAnsi="Arial" w:cs="Arial"/>
        </w:rPr>
      </w:pPr>
    </w:p>
    <w:p w14:paraId="7DBDA2F1" w14:textId="77777777" w:rsidR="00E724A7" w:rsidRPr="00E724A7" w:rsidRDefault="00E724A7" w:rsidP="00E724A7">
      <w:pPr>
        <w:tabs>
          <w:tab w:val="left" w:pos="270"/>
          <w:tab w:val="left" w:pos="1440"/>
          <w:tab w:val="left" w:pos="1620"/>
        </w:tabs>
        <w:jc w:val="both"/>
        <w:rPr>
          <w:rFonts w:ascii="Arial" w:hAnsi="Arial" w:cs="Arial"/>
        </w:rPr>
      </w:pPr>
      <w:r w:rsidRPr="00E724A7">
        <w:rPr>
          <w:rFonts w:ascii="Arial" w:hAnsi="Arial" w:cs="Arial"/>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7DBDA2F2" w14:textId="77777777" w:rsidR="00E724A7" w:rsidRPr="00E724A7" w:rsidRDefault="00E724A7" w:rsidP="00E724A7">
      <w:pPr>
        <w:tabs>
          <w:tab w:val="left" w:pos="270"/>
          <w:tab w:val="left" w:pos="1440"/>
          <w:tab w:val="left" w:pos="1620"/>
        </w:tabs>
        <w:ind w:right="720"/>
        <w:jc w:val="both"/>
        <w:rPr>
          <w:rFonts w:ascii="Arial" w:hAnsi="Arial" w:cs="Arial"/>
          <w:b/>
        </w:rPr>
      </w:pPr>
    </w:p>
    <w:p w14:paraId="7DBDA2F3" w14:textId="77777777" w:rsidR="00E724A7" w:rsidRPr="00E724A7" w:rsidRDefault="00E724A7" w:rsidP="00E724A7">
      <w:pPr>
        <w:tabs>
          <w:tab w:val="left" w:pos="270"/>
          <w:tab w:val="left" w:pos="1440"/>
          <w:tab w:val="left" w:pos="1620"/>
        </w:tabs>
        <w:ind w:right="720"/>
        <w:jc w:val="both"/>
        <w:rPr>
          <w:rFonts w:ascii="Arial" w:hAnsi="Arial" w:cs="Arial"/>
          <w:b/>
        </w:rPr>
      </w:pPr>
      <w:r w:rsidRPr="00E724A7">
        <w:rPr>
          <w:rFonts w:ascii="Arial" w:hAnsi="Arial" w:cs="Arial"/>
          <w:b/>
        </w:rPr>
        <w:t>DOCUMENTATION OF GOOD FAITH EFFORTS</w:t>
      </w:r>
    </w:p>
    <w:p w14:paraId="7DBDA2F4" w14:textId="77777777" w:rsidR="00E724A7" w:rsidRPr="00E724A7" w:rsidRDefault="00E724A7" w:rsidP="00E724A7">
      <w:pPr>
        <w:tabs>
          <w:tab w:val="left" w:pos="270"/>
          <w:tab w:val="left" w:pos="1440"/>
          <w:tab w:val="left" w:pos="1620"/>
        </w:tabs>
        <w:jc w:val="both"/>
        <w:rPr>
          <w:rFonts w:ascii="Arial" w:hAnsi="Arial" w:cs="Arial"/>
        </w:rPr>
      </w:pPr>
      <w:r w:rsidRPr="00E724A7">
        <w:rPr>
          <w:rFonts w:ascii="Arial" w:hAnsi="Arial" w:cs="Arial"/>
        </w:rPr>
        <w:t>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NYS Directory of Certified Minority and Women-Owned Business Enterprises (</w:t>
      </w:r>
      <w:hyperlink r:id="rId16" w:history="1">
        <w:r w:rsidRPr="00E724A7">
          <w:rPr>
            <w:rFonts w:ascii="Arial" w:hAnsi="Arial"/>
            <w:color w:val="0000FF"/>
            <w:u w:val="single"/>
          </w:rPr>
          <w:t>https://ny.newnycontracts.com/FrontEnd/VendorSearchPublic.asp?TN=ny&amp;XID=4687</w:t>
        </w:r>
      </w:hyperlink>
      <w:r w:rsidRPr="00E724A7">
        <w:rPr>
          <w:rFonts w:ascii="Arial" w:hAnsi="Arial" w:cs="Arial"/>
        </w:rPr>
        <w:t>); and the solicitation of minority and women-oriented trade and labor organizations. Bidders will be required to certify and attest to their good faith efforts by completing NYSED’s Certification of Good Faith Efforts (</w:t>
      </w:r>
      <w:r w:rsidRPr="00E724A7">
        <w:rPr>
          <w:rFonts w:ascii="Arial" w:hAnsi="Arial" w:cs="Arial"/>
          <w:szCs w:val="24"/>
        </w:rPr>
        <w:t xml:space="preserve">Form </w:t>
      </w:r>
      <w:r w:rsidRPr="00E724A7">
        <w:rPr>
          <w:rFonts w:ascii="Arial" w:hAnsi="Arial" w:cs="Arial"/>
          <w:b/>
          <w:szCs w:val="24"/>
        </w:rPr>
        <w:t>M/WBE 105</w:t>
      </w:r>
      <w:r w:rsidRPr="00E724A7">
        <w:rPr>
          <w:rFonts w:ascii="Arial" w:hAnsi="Arial" w:cs="Arial"/>
          <w:szCs w:val="24"/>
        </w:rPr>
        <w:t xml:space="preserve">). </w:t>
      </w:r>
      <w:r w:rsidRPr="00E724A7">
        <w:rPr>
          <w:rFonts w:ascii="Arial" w:hAnsi="Arial" w:cs="Arial"/>
        </w:rPr>
        <w:t xml:space="preserve">See </w:t>
      </w:r>
      <w:r w:rsidRPr="00E724A7">
        <w:rPr>
          <w:rFonts w:ascii="Arial" w:hAnsi="Arial" w:cs="Arial"/>
          <w:szCs w:val="24"/>
        </w:rPr>
        <w:t>the M/WBE Submission Documents for detailed examples of and required forms to document good faith efforts.</w:t>
      </w:r>
    </w:p>
    <w:p w14:paraId="7DBDA2F5" w14:textId="77777777" w:rsidR="00E724A7" w:rsidRPr="00E724A7" w:rsidRDefault="00E724A7" w:rsidP="00E724A7">
      <w:pPr>
        <w:tabs>
          <w:tab w:val="left" w:pos="270"/>
          <w:tab w:val="left" w:pos="1440"/>
          <w:tab w:val="left" w:pos="1620"/>
        </w:tabs>
        <w:ind w:right="720"/>
        <w:jc w:val="both"/>
        <w:rPr>
          <w:rFonts w:ascii="Arial" w:hAnsi="Arial" w:cs="Arial"/>
        </w:rPr>
      </w:pPr>
    </w:p>
    <w:p w14:paraId="7DBDA2F6" w14:textId="77777777" w:rsidR="00E724A7" w:rsidRPr="00E724A7" w:rsidRDefault="00E724A7" w:rsidP="00E724A7">
      <w:pPr>
        <w:tabs>
          <w:tab w:val="left" w:pos="270"/>
          <w:tab w:val="left" w:pos="1440"/>
          <w:tab w:val="left" w:pos="1620"/>
        </w:tabs>
        <w:jc w:val="both"/>
        <w:rPr>
          <w:rFonts w:ascii="Arial" w:hAnsi="Arial" w:cs="Arial"/>
        </w:rPr>
      </w:pPr>
      <w:r w:rsidRPr="00E724A7">
        <w:rPr>
          <w:rFonts w:ascii="Arial" w:hAnsi="Arial" w:cs="Arial"/>
        </w:rPr>
        <w:t>NYSED reserves the right to reject any bid for failure to document “good faith efforts” to comply with the stated M/WBE goals.</w:t>
      </w:r>
    </w:p>
    <w:p w14:paraId="7DBDA2F7" w14:textId="77777777" w:rsidR="00E724A7" w:rsidRPr="00E724A7" w:rsidRDefault="00E724A7" w:rsidP="00E724A7">
      <w:pPr>
        <w:tabs>
          <w:tab w:val="left" w:pos="270"/>
          <w:tab w:val="left" w:pos="1440"/>
          <w:tab w:val="left" w:pos="1620"/>
        </w:tabs>
        <w:ind w:right="720"/>
        <w:jc w:val="both"/>
        <w:rPr>
          <w:rFonts w:ascii="Arial" w:hAnsi="Arial" w:cs="Arial"/>
        </w:rPr>
      </w:pPr>
    </w:p>
    <w:p w14:paraId="7DBDA2F8" w14:textId="77777777" w:rsidR="00E724A7" w:rsidRPr="00E724A7" w:rsidRDefault="00E724A7" w:rsidP="00E724A7">
      <w:pPr>
        <w:tabs>
          <w:tab w:val="left" w:pos="270"/>
          <w:tab w:val="left" w:pos="1440"/>
          <w:tab w:val="left" w:pos="1620"/>
        </w:tabs>
        <w:jc w:val="both"/>
        <w:rPr>
          <w:rFonts w:ascii="Arial" w:hAnsi="Arial" w:cs="Arial"/>
          <w:b/>
          <w:caps/>
        </w:rPr>
      </w:pPr>
      <w:r w:rsidRPr="00E724A7">
        <w:rPr>
          <w:rFonts w:ascii="Arial" w:hAnsi="Arial" w:cs="Arial"/>
          <w:b/>
          <w:caps/>
        </w:rPr>
        <w:t>In the event Bidders cannot comply with NYSED designated participation goals, said bidders must document their “good faith efforts” to comply and submit one of the following requests:</w:t>
      </w:r>
    </w:p>
    <w:p w14:paraId="7DBDA2F9" w14:textId="77777777" w:rsidR="00E724A7" w:rsidRPr="00E724A7" w:rsidRDefault="00E724A7" w:rsidP="00E724A7">
      <w:pPr>
        <w:tabs>
          <w:tab w:val="left" w:pos="270"/>
          <w:tab w:val="left" w:pos="1440"/>
          <w:tab w:val="left" w:pos="1620"/>
        </w:tabs>
        <w:ind w:right="720"/>
        <w:jc w:val="both"/>
        <w:rPr>
          <w:rFonts w:ascii="Arial" w:hAnsi="Arial" w:cs="Arial"/>
          <w:b/>
        </w:rPr>
      </w:pPr>
    </w:p>
    <w:p w14:paraId="7DBDA2FA" w14:textId="77777777" w:rsidR="00E724A7" w:rsidRPr="00E724A7" w:rsidRDefault="00E724A7" w:rsidP="00E724A7">
      <w:pPr>
        <w:tabs>
          <w:tab w:val="left" w:pos="270"/>
          <w:tab w:val="left" w:pos="1440"/>
          <w:tab w:val="left" w:pos="1620"/>
        </w:tabs>
        <w:ind w:right="720"/>
        <w:jc w:val="both"/>
        <w:rPr>
          <w:rFonts w:ascii="Arial" w:hAnsi="Arial" w:cs="Arial"/>
          <w:b/>
        </w:rPr>
      </w:pPr>
      <w:r w:rsidRPr="00E724A7">
        <w:rPr>
          <w:rFonts w:ascii="Arial" w:hAnsi="Arial" w:cs="Arial"/>
          <w:b/>
        </w:rPr>
        <w:t>REQUEST A PARTIAL WAIVER OF PARTICIPATION GOALS</w:t>
      </w:r>
    </w:p>
    <w:p w14:paraId="7DBDA2FB" w14:textId="77777777" w:rsidR="00E724A7" w:rsidRPr="00E724A7" w:rsidRDefault="00E724A7" w:rsidP="00E724A7">
      <w:pPr>
        <w:tabs>
          <w:tab w:val="left" w:pos="270"/>
          <w:tab w:val="left" w:pos="1440"/>
          <w:tab w:val="left" w:pos="1620"/>
        </w:tabs>
        <w:jc w:val="both"/>
        <w:rPr>
          <w:rFonts w:ascii="Arial" w:hAnsi="Arial" w:cs="Arial"/>
        </w:rPr>
      </w:pPr>
      <w:r w:rsidRPr="00E724A7">
        <w:rPr>
          <w:rFonts w:ascii="Arial" w:hAnsi="Arial" w:cs="Arial"/>
        </w:rPr>
        <w:t xml:space="preserve">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w:t>
      </w:r>
      <w:r w:rsidRPr="00E724A7">
        <w:rPr>
          <w:rFonts w:ascii="Arial" w:hAnsi="Arial" w:cs="Arial"/>
          <w:b/>
        </w:rPr>
        <w:t>M/WBE 101</w:t>
      </w:r>
      <w:r w:rsidRPr="00E724A7">
        <w:rPr>
          <w:rFonts w:ascii="Arial" w:hAnsi="Arial" w:cs="Arial"/>
        </w:rPr>
        <w:t>) and document their Good Faith Efforts (</w:t>
      </w:r>
      <w:r w:rsidRPr="00E724A7">
        <w:rPr>
          <w:rFonts w:ascii="Arial" w:hAnsi="Arial" w:cs="Arial"/>
          <w:szCs w:val="24"/>
        </w:rPr>
        <w:t xml:space="preserve">Form </w:t>
      </w:r>
      <w:r w:rsidRPr="00E724A7">
        <w:rPr>
          <w:rFonts w:ascii="Arial" w:hAnsi="Arial" w:cs="Arial"/>
          <w:b/>
          <w:szCs w:val="24"/>
        </w:rPr>
        <w:t>M/WBE 105</w:t>
      </w:r>
      <w:r w:rsidRPr="00E724A7">
        <w:rPr>
          <w:rFonts w:ascii="Arial" w:hAnsi="Arial" w:cs="Arial"/>
          <w:szCs w:val="24"/>
        </w:rPr>
        <w:t xml:space="preserve">) </w:t>
      </w:r>
      <w:r w:rsidRPr="00E724A7">
        <w:rPr>
          <w:rFonts w:ascii="Arial" w:hAnsi="Arial" w:cs="Arial"/>
        </w:rPr>
        <w:t xml:space="preserve">at the same time as the bid is submitted. Bidders must also complete and submit </w:t>
      </w:r>
      <w:r w:rsidRPr="00E724A7">
        <w:rPr>
          <w:rFonts w:ascii="Arial" w:hAnsi="Arial" w:cs="Arial"/>
          <w:b/>
        </w:rPr>
        <w:t xml:space="preserve">M/WBE 100: </w:t>
      </w:r>
      <w:r w:rsidRPr="00E724A7">
        <w:rPr>
          <w:rFonts w:ascii="Arial" w:hAnsi="Arial" w:cs="Arial"/>
        </w:rPr>
        <w:t xml:space="preserve">Utilization Plan, </w:t>
      </w:r>
      <w:r w:rsidRPr="00E724A7">
        <w:rPr>
          <w:rFonts w:ascii="Arial" w:hAnsi="Arial" w:cs="Arial"/>
          <w:b/>
        </w:rPr>
        <w:t xml:space="preserve">M/WBE 102: </w:t>
      </w:r>
      <w:r w:rsidRPr="00E724A7">
        <w:rPr>
          <w:rFonts w:ascii="Arial" w:hAnsi="Arial" w:cs="Arial"/>
        </w:rPr>
        <w:t xml:space="preserve">Notice of Intent to Participate and </w:t>
      </w:r>
      <w:r w:rsidRPr="00E724A7">
        <w:rPr>
          <w:rFonts w:ascii="Arial" w:hAnsi="Arial" w:cs="Arial"/>
          <w:b/>
        </w:rPr>
        <w:t xml:space="preserve">EEO 100: </w:t>
      </w:r>
      <w:r w:rsidRPr="00E724A7">
        <w:rPr>
          <w:rFonts w:ascii="Arial" w:hAnsi="Arial" w:cs="Arial"/>
        </w:rPr>
        <w:t xml:space="preserve">Staffing Plan. The M/WBE Coordinator is available throughout the procurement process to assist in all areas of M/WBE compliance.  </w:t>
      </w:r>
    </w:p>
    <w:p w14:paraId="7DBDA2FC" w14:textId="77777777" w:rsidR="00E724A7" w:rsidRPr="00E724A7" w:rsidRDefault="00E724A7" w:rsidP="00E724A7">
      <w:pPr>
        <w:tabs>
          <w:tab w:val="left" w:pos="270"/>
          <w:tab w:val="left" w:pos="1440"/>
          <w:tab w:val="left" w:pos="1620"/>
        </w:tabs>
        <w:ind w:right="720"/>
        <w:jc w:val="both"/>
        <w:rPr>
          <w:rFonts w:ascii="Arial" w:hAnsi="Arial" w:cs="Arial"/>
        </w:rPr>
      </w:pPr>
    </w:p>
    <w:p w14:paraId="7DBDA2FD" w14:textId="77777777" w:rsidR="00E724A7" w:rsidRPr="00E724A7" w:rsidRDefault="00E724A7" w:rsidP="00E724A7">
      <w:pPr>
        <w:tabs>
          <w:tab w:val="left" w:pos="270"/>
          <w:tab w:val="left" w:pos="1440"/>
          <w:tab w:val="left" w:pos="1620"/>
        </w:tabs>
        <w:ind w:right="720"/>
        <w:jc w:val="both"/>
        <w:rPr>
          <w:rFonts w:ascii="Arial" w:hAnsi="Arial" w:cs="Arial"/>
          <w:b/>
        </w:rPr>
      </w:pPr>
      <w:r w:rsidRPr="00E724A7">
        <w:rPr>
          <w:rFonts w:ascii="Arial" w:hAnsi="Arial" w:cs="Arial"/>
          <w:b/>
        </w:rPr>
        <w:t>REQUEST A COMPLETE WAIVER OF PARTICIPATION GOALS</w:t>
      </w:r>
    </w:p>
    <w:p w14:paraId="7DBDA2FE" w14:textId="77777777" w:rsidR="00E724A7" w:rsidRPr="00E724A7" w:rsidRDefault="00E724A7" w:rsidP="00E724A7">
      <w:pPr>
        <w:tabs>
          <w:tab w:val="left" w:pos="270"/>
          <w:tab w:val="left" w:pos="1440"/>
          <w:tab w:val="left" w:pos="1620"/>
        </w:tabs>
        <w:jc w:val="both"/>
        <w:rPr>
          <w:rFonts w:ascii="Arial" w:hAnsi="Arial" w:cs="Arial"/>
        </w:rPr>
      </w:pPr>
      <w:r w:rsidRPr="00E724A7">
        <w:rPr>
          <w:rFonts w:ascii="Arial" w:hAnsi="Arial" w:cs="Arial"/>
        </w:rPr>
        <w:t xml:space="preserve">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w:t>
      </w:r>
      <w:r w:rsidRPr="00E724A7">
        <w:rPr>
          <w:rFonts w:ascii="Arial" w:hAnsi="Arial" w:cs="Arial"/>
          <w:b/>
        </w:rPr>
        <w:t>M/WBE 101</w:t>
      </w:r>
      <w:r w:rsidRPr="00E724A7">
        <w:rPr>
          <w:rFonts w:ascii="Arial" w:hAnsi="Arial" w:cs="Arial"/>
        </w:rPr>
        <w:t xml:space="preserve"> and document their Good Faith Efforts (</w:t>
      </w:r>
      <w:r w:rsidRPr="00E724A7">
        <w:rPr>
          <w:rFonts w:ascii="Arial" w:hAnsi="Arial" w:cs="Arial"/>
          <w:szCs w:val="24"/>
        </w:rPr>
        <w:t xml:space="preserve">Form </w:t>
      </w:r>
      <w:r w:rsidRPr="00E724A7">
        <w:rPr>
          <w:rFonts w:ascii="Arial" w:hAnsi="Arial" w:cs="Arial"/>
          <w:b/>
          <w:szCs w:val="24"/>
        </w:rPr>
        <w:t>M/WBE 105</w:t>
      </w:r>
      <w:r w:rsidRPr="00E724A7">
        <w:rPr>
          <w:rFonts w:ascii="Arial" w:hAnsi="Arial" w:cs="Arial"/>
          <w:szCs w:val="24"/>
        </w:rPr>
        <w:t xml:space="preserve">) </w:t>
      </w:r>
      <w:r w:rsidRPr="00E724A7">
        <w:rPr>
          <w:rFonts w:ascii="Arial" w:hAnsi="Arial" w:cs="Arial"/>
        </w:rPr>
        <w:t>at the same time as they submit their bid. The M/WBE Coordinator is available throughout the procurement process to assist in all areas of M/WBE compliance.</w:t>
      </w:r>
    </w:p>
    <w:p w14:paraId="7DBDA2FF" w14:textId="77777777" w:rsidR="00E724A7" w:rsidRPr="00E724A7" w:rsidRDefault="00E724A7" w:rsidP="00E724A7">
      <w:pPr>
        <w:ind w:right="720"/>
        <w:rPr>
          <w:rFonts w:ascii="Arial" w:hAnsi="Arial" w:cs="Arial"/>
          <w:szCs w:val="24"/>
        </w:rPr>
      </w:pPr>
    </w:p>
    <w:p w14:paraId="7DBDA300" w14:textId="77777777" w:rsidR="00E724A7" w:rsidRDefault="00E724A7" w:rsidP="00E724A7">
      <w:pPr>
        <w:rPr>
          <w:rFonts w:ascii="Arial" w:hAnsi="Arial" w:cs="Arial"/>
          <w:b/>
          <w:u w:val="single"/>
        </w:rPr>
      </w:pPr>
      <w:r w:rsidRPr="00E724A7">
        <w:rPr>
          <w:rFonts w:ascii="Arial" w:hAnsi="Arial" w:cs="Arial"/>
          <w:szCs w:val="24"/>
        </w:rPr>
        <w:t xml:space="preserve">All payments to Minority and Women-Owned Business Enterprise subcontractor(s) must be reported to NYSED M/WBE Program Unit using </w:t>
      </w:r>
      <w:r w:rsidRPr="00E724A7">
        <w:rPr>
          <w:rFonts w:ascii="Arial" w:hAnsi="Arial" w:cs="Arial"/>
          <w:b/>
          <w:szCs w:val="24"/>
        </w:rPr>
        <w:t>M/WBE 103</w:t>
      </w:r>
      <w:r w:rsidRPr="00E724A7">
        <w:rPr>
          <w:rFonts w:ascii="Arial" w:hAnsi="Arial" w:cs="Arial"/>
          <w:szCs w:val="24"/>
        </w:rPr>
        <w:t xml:space="preserve"> Quarterly M/WBE Compliance Report. This report must be submitted on a quarterly basis and can be found at </w:t>
      </w:r>
      <w:hyperlink r:id="rId17" w:history="1">
        <w:r w:rsidRPr="00E724A7">
          <w:rPr>
            <w:rFonts w:ascii="Arial" w:hAnsi="Arial" w:cs="Arial"/>
            <w:b/>
            <w:u w:val="single"/>
          </w:rPr>
          <w:t>www.oms.nysed.gov/fiscal/MWBE/forms.html</w:t>
        </w:r>
      </w:hyperlink>
    </w:p>
    <w:p w14:paraId="778A3A04" w14:textId="77777777" w:rsidR="008B6F42" w:rsidRDefault="008B6F42" w:rsidP="00E724A7">
      <w:pPr>
        <w:rPr>
          <w:rFonts w:ascii="Arial" w:hAnsi="Arial" w:cs="Arial"/>
          <w:b/>
          <w:u w:val="single"/>
        </w:rPr>
      </w:pPr>
    </w:p>
    <w:p w14:paraId="1E5D6970" w14:textId="77777777" w:rsidR="008B6F42" w:rsidRPr="002351C8" w:rsidRDefault="008B6F42" w:rsidP="00905B34">
      <w:pPr>
        <w:jc w:val="both"/>
        <w:rPr>
          <w:rFonts w:ascii="Arial" w:hAnsi="Arial"/>
          <w:b/>
        </w:rPr>
      </w:pPr>
      <w:r>
        <w:rPr>
          <w:rFonts w:ascii="Arial" w:hAnsi="Arial"/>
          <w:b/>
        </w:rPr>
        <w:lastRenderedPageBreak/>
        <w:t>Service-Disabled Veteran-Owned Business (SDVOB) Participation Goals Pursuant to Article 17-B of New York State Executive Law</w:t>
      </w:r>
    </w:p>
    <w:p w14:paraId="00A2B65F" w14:textId="77777777" w:rsidR="008B6F42" w:rsidRPr="002351C8" w:rsidRDefault="008B6F42" w:rsidP="00905B34">
      <w:pPr>
        <w:jc w:val="both"/>
        <w:rPr>
          <w:rFonts w:ascii="Arial" w:hAnsi="Arial"/>
          <w:b/>
        </w:rPr>
      </w:pPr>
    </w:p>
    <w:p w14:paraId="7D3B1554" w14:textId="77777777" w:rsidR="008B6F42" w:rsidRDefault="008B6F42" w:rsidP="00905B34">
      <w:pPr>
        <w:jc w:val="both"/>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Office of General Services, Division of Service-Disabled Veterans’ Business Development website at: </w:t>
      </w:r>
      <w:hyperlink r:id="rId18" w:history="1">
        <w:r w:rsidRPr="008D77BC">
          <w:rPr>
            <w:rStyle w:val="Hyperlink"/>
            <w:rFonts w:ascii="Arial" w:hAnsi="Arial"/>
          </w:rPr>
          <w:t>http://www.ogs.ny.gov/Core/SDVOBA.asp</w:t>
        </w:r>
      </w:hyperlink>
      <w:r>
        <w:rPr>
          <w:rFonts w:ascii="Arial" w:hAnsi="Arial"/>
        </w:rPr>
        <w:t xml:space="preserve"> </w:t>
      </w:r>
    </w:p>
    <w:p w14:paraId="0CE09268" w14:textId="5EAE27E8" w:rsidR="008B6F42" w:rsidRPr="00E724A7" w:rsidRDefault="008B6F42" w:rsidP="00905B34">
      <w:pPr>
        <w:jc w:val="both"/>
        <w:rPr>
          <w:rFonts w:ascii="Arial" w:hAnsi="Arial" w:cs="Arial"/>
          <w:b/>
        </w:rPr>
      </w:pPr>
    </w:p>
    <w:p w14:paraId="7DBDA301" w14:textId="77777777" w:rsidR="00FA255D" w:rsidRDefault="00FA255D" w:rsidP="00905B34">
      <w:pPr>
        <w:jc w:val="both"/>
        <w:rPr>
          <w:rFonts w:ascii="Arial" w:hAnsi="Arial"/>
          <w:b/>
        </w:rPr>
      </w:pPr>
    </w:p>
    <w:p w14:paraId="7DBDA303" w14:textId="77777777" w:rsidR="00855C53" w:rsidRDefault="00855C53" w:rsidP="00905B34">
      <w:pPr>
        <w:jc w:val="both"/>
        <w:rPr>
          <w:rFonts w:ascii="Arial" w:hAnsi="Arial"/>
          <w:b/>
        </w:rPr>
      </w:pPr>
      <w:r>
        <w:rPr>
          <w:rFonts w:ascii="Arial" w:hAnsi="Arial"/>
          <w:b/>
        </w:rPr>
        <w:t>Background and Purpose</w:t>
      </w:r>
    </w:p>
    <w:p w14:paraId="7DBDA304" w14:textId="0932AC24" w:rsidR="00485FF3" w:rsidRPr="00255CDF" w:rsidRDefault="00855C53" w:rsidP="00905B34">
      <w:pPr>
        <w:spacing w:before="100" w:beforeAutospacing="1" w:after="100" w:afterAutospacing="1"/>
        <w:jc w:val="both"/>
        <w:rPr>
          <w:rFonts w:ascii="Arial" w:hAnsi="Arial" w:cs="Arial"/>
          <w:color w:val="000000"/>
          <w:szCs w:val="24"/>
        </w:rPr>
      </w:pPr>
      <w:r w:rsidRPr="000D2259">
        <w:rPr>
          <w:rFonts w:ascii="Arial" w:hAnsi="Arial" w:cs="Arial"/>
          <w:szCs w:val="24"/>
        </w:rPr>
        <w:t xml:space="preserve">The 21st Century Community Learning Centers </w:t>
      </w:r>
      <w:r>
        <w:rPr>
          <w:rFonts w:ascii="Arial" w:hAnsi="Arial" w:cs="Arial"/>
          <w:szCs w:val="24"/>
        </w:rPr>
        <w:t>(21</w:t>
      </w:r>
      <w:r w:rsidRPr="00893C1E">
        <w:rPr>
          <w:rFonts w:ascii="Arial" w:hAnsi="Arial" w:cs="Arial"/>
          <w:szCs w:val="24"/>
          <w:vertAlign w:val="superscript"/>
        </w:rPr>
        <w:t>st</w:t>
      </w:r>
      <w:r>
        <w:rPr>
          <w:rFonts w:ascii="Arial" w:hAnsi="Arial" w:cs="Arial"/>
          <w:szCs w:val="24"/>
        </w:rPr>
        <w:t xml:space="preserve"> CCLC) </w:t>
      </w:r>
      <w:r w:rsidRPr="000D2259">
        <w:rPr>
          <w:rFonts w:ascii="Arial" w:hAnsi="Arial" w:cs="Arial"/>
          <w:szCs w:val="24"/>
        </w:rPr>
        <w:t xml:space="preserve">program is authorized under Title IV, Part B of the Elementary and </w:t>
      </w:r>
      <w:r w:rsidRPr="00283E6C">
        <w:rPr>
          <w:rFonts w:ascii="Arial" w:hAnsi="Arial" w:cs="Arial"/>
          <w:szCs w:val="24"/>
        </w:rPr>
        <w:t xml:space="preserve">Secondary Education Act, as amended by </w:t>
      </w:r>
      <w:r w:rsidR="0085737E" w:rsidRPr="00283E6C">
        <w:rPr>
          <w:rFonts w:ascii="Arial" w:hAnsi="Arial" w:cs="Arial"/>
          <w:szCs w:val="24"/>
        </w:rPr>
        <w:t>the Every Student Succeeds Act (ESSA) of 2015</w:t>
      </w:r>
      <w:r w:rsidRPr="00283E6C">
        <w:rPr>
          <w:rFonts w:ascii="Arial" w:hAnsi="Arial" w:cs="Arial"/>
          <w:szCs w:val="24"/>
        </w:rPr>
        <w:t xml:space="preserve">. </w:t>
      </w:r>
      <w:r w:rsidR="00A73E5C" w:rsidRPr="00283E6C">
        <w:rPr>
          <w:rFonts w:ascii="Arial" w:hAnsi="Arial" w:cs="Arial"/>
          <w:szCs w:val="24"/>
        </w:rPr>
        <w:t>As per</w:t>
      </w:r>
      <w:r w:rsidR="000247DF" w:rsidRPr="00283E6C">
        <w:rPr>
          <w:rFonts w:ascii="Arial" w:hAnsi="Arial" w:cs="Arial"/>
          <w:szCs w:val="24"/>
        </w:rPr>
        <w:t xml:space="preserve"> the ESSA of 2015,</w:t>
      </w:r>
      <w:r w:rsidR="00A73E5C" w:rsidRPr="00283E6C">
        <w:rPr>
          <w:rFonts w:ascii="Arial" w:hAnsi="Arial" w:cs="Arial"/>
          <w:szCs w:val="24"/>
        </w:rPr>
        <w:t xml:space="preserve"> </w:t>
      </w:r>
      <w:r w:rsidRPr="00283E6C">
        <w:rPr>
          <w:rFonts w:ascii="Arial" w:hAnsi="Arial" w:cs="Arial"/>
          <w:szCs w:val="24"/>
        </w:rPr>
        <w:t>Section 4201(</w:t>
      </w:r>
      <w:r w:rsidR="00A73E5C" w:rsidRPr="00283E6C">
        <w:rPr>
          <w:rFonts w:ascii="Arial" w:hAnsi="Arial" w:cs="Arial"/>
          <w:szCs w:val="24"/>
        </w:rPr>
        <w:t>a)</w:t>
      </w:r>
      <w:r w:rsidR="00283E6C">
        <w:rPr>
          <w:rFonts w:ascii="Arial" w:hAnsi="Arial" w:cs="Arial"/>
          <w:szCs w:val="24"/>
        </w:rPr>
        <w:t>,</w:t>
      </w:r>
      <w:r w:rsidR="00A73E5C" w:rsidRPr="00283E6C">
        <w:rPr>
          <w:rFonts w:ascii="Arial" w:hAnsi="Arial" w:cs="Arial"/>
          <w:szCs w:val="24"/>
        </w:rPr>
        <w:t xml:space="preserve"> </w:t>
      </w:r>
      <w:r w:rsidR="00283E6C" w:rsidRPr="00283E6C">
        <w:rPr>
          <w:rFonts w:ascii="Arial" w:hAnsi="Arial" w:cs="Arial"/>
          <w:szCs w:val="24"/>
        </w:rPr>
        <w:t>the p</w:t>
      </w:r>
      <w:r w:rsidR="00A73E5C" w:rsidRPr="00283E6C">
        <w:rPr>
          <w:rFonts w:ascii="Arial" w:hAnsi="Arial" w:cs="Arial"/>
          <w:szCs w:val="24"/>
        </w:rPr>
        <w:t>urpose</w:t>
      </w:r>
      <w:r w:rsidR="00283E6C" w:rsidRPr="00283E6C">
        <w:rPr>
          <w:rFonts w:ascii="Arial" w:hAnsi="Arial" w:cs="Arial"/>
          <w:szCs w:val="24"/>
        </w:rPr>
        <w:t xml:space="preserve"> of this program is to </w:t>
      </w:r>
      <w:r w:rsidR="00A73E5C" w:rsidRPr="00255CDF">
        <w:rPr>
          <w:rFonts w:ascii="Arial" w:hAnsi="Arial" w:cs="Arial"/>
          <w:szCs w:val="24"/>
        </w:rPr>
        <w:t>provide opportunities for academic enrichment, including providing tutorial services to help students, particularly students who attend low-performing schools, to meet the challenging State academic s</w:t>
      </w:r>
      <w:r w:rsidR="00485FF3" w:rsidRPr="00255CDF">
        <w:rPr>
          <w:rFonts w:ascii="Arial" w:hAnsi="Arial" w:cs="Arial"/>
          <w:szCs w:val="24"/>
        </w:rPr>
        <w:t>tandards;</w:t>
      </w:r>
      <w:r w:rsidR="00283E6C">
        <w:rPr>
          <w:rFonts w:ascii="Arial" w:hAnsi="Arial" w:cs="Arial"/>
          <w:szCs w:val="24"/>
        </w:rPr>
        <w:t xml:space="preserve"> </w:t>
      </w:r>
      <w:r w:rsidR="00A73E5C" w:rsidRPr="00255CDF">
        <w:rPr>
          <w:rFonts w:ascii="Arial" w:hAnsi="Arial" w:cs="Arial"/>
          <w:szCs w:val="24"/>
        </w:rPr>
        <w:t>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w:t>
      </w:r>
      <w:r w:rsidR="00283E6C" w:rsidRPr="00255CDF">
        <w:rPr>
          <w:rFonts w:ascii="Arial" w:hAnsi="Arial" w:cs="Arial"/>
          <w:szCs w:val="24"/>
        </w:rPr>
        <w:t xml:space="preserve"> </w:t>
      </w:r>
      <w:r w:rsidR="00A73E5C" w:rsidRPr="00255CDF">
        <w:rPr>
          <w:rFonts w:ascii="Arial" w:hAnsi="Arial" w:cs="Arial"/>
          <w:szCs w:val="24"/>
        </w:rPr>
        <w:t>offer families of students served by community learning centers opportunities for active and meaningful engagement in their children’s education, including opportunities for literacy and related educational development.</w:t>
      </w:r>
    </w:p>
    <w:p w14:paraId="7DBDA305" w14:textId="77777777" w:rsidR="00855C53" w:rsidRDefault="00855C53" w:rsidP="00905B34">
      <w:pPr>
        <w:spacing w:before="100" w:beforeAutospacing="1" w:after="100" w:afterAutospacing="1"/>
        <w:jc w:val="both"/>
        <w:rPr>
          <w:rFonts w:ascii="Arial" w:hAnsi="Arial" w:cs="Arial"/>
          <w:szCs w:val="24"/>
        </w:rPr>
      </w:pPr>
      <w:r w:rsidRPr="00D4256C">
        <w:rPr>
          <w:rFonts w:ascii="Arial" w:hAnsi="Arial" w:cs="Arial"/>
          <w:color w:val="000000"/>
          <w:szCs w:val="24"/>
        </w:rPr>
        <w:t>A 21</w:t>
      </w:r>
      <w:r w:rsidRPr="005641D5">
        <w:rPr>
          <w:rFonts w:ascii="Arial" w:hAnsi="Arial" w:cs="Arial"/>
          <w:color w:val="000000"/>
          <w:szCs w:val="24"/>
          <w:vertAlign w:val="superscript"/>
        </w:rPr>
        <w:t>st</w:t>
      </w:r>
      <w:r>
        <w:rPr>
          <w:rFonts w:ascii="Arial" w:hAnsi="Arial" w:cs="Arial"/>
          <w:color w:val="000000"/>
          <w:szCs w:val="24"/>
        </w:rPr>
        <w:t xml:space="preserve"> </w:t>
      </w:r>
      <w:r w:rsidRPr="00D4256C">
        <w:rPr>
          <w:rFonts w:ascii="Arial" w:hAnsi="Arial" w:cs="Arial"/>
          <w:color w:val="000000"/>
          <w:szCs w:val="24"/>
        </w:rPr>
        <w:t xml:space="preserve">CCLC is a partnership of a local education agency and an organization that provides </w:t>
      </w:r>
      <w:r>
        <w:rPr>
          <w:rFonts w:ascii="Arial" w:hAnsi="Arial" w:cs="Arial"/>
          <w:color w:val="000000"/>
          <w:szCs w:val="24"/>
        </w:rPr>
        <w:t xml:space="preserve">expanded learning opportunities for </w:t>
      </w:r>
      <w:r w:rsidRPr="00D4256C">
        <w:rPr>
          <w:rFonts w:ascii="Arial" w:hAnsi="Arial" w:cs="Arial"/>
          <w:color w:val="000000"/>
          <w:szCs w:val="24"/>
        </w:rPr>
        <w:t xml:space="preserve">academic enrichment, youth development and family literacy opportunities outside of the regular school hours primarily for children who attend high-poverty and low-performing schools. </w:t>
      </w:r>
      <w:r>
        <w:rPr>
          <w:rFonts w:ascii="Arial" w:hAnsi="Arial" w:cs="Arial"/>
          <w:color w:val="000000"/>
          <w:szCs w:val="24"/>
        </w:rPr>
        <w:t xml:space="preserve"> </w:t>
      </w:r>
    </w:p>
    <w:p w14:paraId="7DBDA306" w14:textId="0D0A4523" w:rsidR="0085737E" w:rsidRPr="0085737E" w:rsidRDefault="0085737E" w:rsidP="00905B34">
      <w:pPr>
        <w:rPr>
          <w:rFonts w:ascii="Arial" w:hAnsi="Arial" w:cs="Arial"/>
          <w:szCs w:val="24"/>
        </w:rPr>
      </w:pPr>
      <w:r w:rsidRPr="0085737E">
        <w:rPr>
          <w:rFonts w:ascii="Arial" w:hAnsi="Arial" w:cs="Arial"/>
          <w:szCs w:val="24"/>
        </w:rPr>
        <w:t>Currently, there are 129 CCLC grantees</w:t>
      </w:r>
      <w:r w:rsidR="00905B34">
        <w:rPr>
          <w:rFonts w:ascii="Arial" w:hAnsi="Arial" w:cs="Arial"/>
          <w:szCs w:val="24"/>
        </w:rPr>
        <w:t xml:space="preserve"> </w:t>
      </w:r>
      <w:r w:rsidRPr="0085737E">
        <w:rPr>
          <w:rFonts w:ascii="Arial" w:hAnsi="Arial" w:cs="Arial"/>
          <w:szCs w:val="24"/>
        </w:rPr>
        <w:t>(</w:t>
      </w:r>
      <w:hyperlink r:id="rId19" w:history="1">
        <w:r w:rsidRPr="0085737E">
          <w:rPr>
            <w:rFonts w:ascii="Arial" w:hAnsi="Arial" w:cs="Arial"/>
            <w:color w:val="0000FF"/>
            <w:szCs w:val="24"/>
            <w:u w:val="single"/>
          </w:rPr>
          <w:t>http://www.p12.nysed.gov/sss/21stCCLC/21centRound6AwardList.pdf</w:t>
        </w:r>
      </w:hyperlink>
      <w:r w:rsidRPr="0085737E">
        <w:rPr>
          <w:rFonts w:ascii="Arial" w:hAnsi="Arial" w:cs="Arial"/>
          <w:szCs w:val="24"/>
        </w:rPr>
        <w:t>), 71 of which are located in NYC.  The remaining 58 are located in all other regions of the State (see table below):</w:t>
      </w:r>
    </w:p>
    <w:p w14:paraId="7DBDA307" w14:textId="77777777" w:rsidR="0085737E" w:rsidRPr="0085737E" w:rsidRDefault="0085737E" w:rsidP="0085737E">
      <w:pPr>
        <w:rPr>
          <w:rFonts w:ascii="Arial" w:hAnsi="Arial" w:cs="Arial"/>
          <w:szCs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tblGrid>
      <w:tr w:rsidR="0085737E" w:rsidRPr="0085737E" w14:paraId="7DBDA30A" w14:textId="77777777" w:rsidTr="00E96BA6">
        <w:tc>
          <w:tcPr>
            <w:tcW w:w="2700" w:type="dxa"/>
            <w:shd w:val="clear" w:color="auto" w:fill="auto"/>
          </w:tcPr>
          <w:p w14:paraId="7DBDA308" w14:textId="77777777" w:rsidR="0085737E" w:rsidRPr="0085737E" w:rsidRDefault="0085737E" w:rsidP="0085737E">
            <w:pPr>
              <w:rPr>
                <w:rFonts w:ascii="Arial" w:hAnsi="Arial" w:cs="Arial"/>
                <w:b/>
              </w:rPr>
            </w:pPr>
            <w:r w:rsidRPr="0085737E">
              <w:rPr>
                <w:rFonts w:ascii="Arial" w:hAnsi="Arial" w:cs="Arial"/>
                <w:b/>
              </w:rPr>
              <w:t>Region</w:t>
            </w:r>
          </w:p>
        </w:tc>
        <w:tc>
          <w:tcPr>
            <w:tcW w:w="1980" w:type="dxa"/>
            <w:shd w:val="clear" w:color="auto" w:fill="auto"/>
          </w:tcPr>
          <w:p w14:paraId="7DBDA309" w14:textId="77777777" w:rsidR="0085737E" w:rsidRPr="0085737E" w:rsidRDefault="0085737E" w:rsidP="0085737E">
            <w:pPr>
              <w:rPr>
                <w:rFonts w:ascii="Arial" w:hAnsi="Arial" w:cs="Arial"/>
                <w:b/>
              </w:rPr>
            </w:pPr>
            <w:r w:rsidRPr="0085737E">
              <w:rPr>
                <w:rFonts w:ascii="Arial" w:hAnsi="Arial" w:cs="Arial"/>
                <w:b/>
              </w:rPr>
              <w:t># of Programs</w:t>
            </w:r>
          </w:p>
        </w:tc>
      </w:tr>
      <w:tr w:rsidR="0085737E" w:rsidRPr="0085737E" w14:paraId="7DBDA30D" w14:textId="77777777" w:rsidTr="00E96BA6">
        <w:tc>
          <w:tcPr>
            <w:tcW w:w="2700" w:type="dxa"/>
            <w:shd w:val="clear" w:color="auto" w:fill="auto"/>
          </w:tcPr>
          <w:p w14:paraId="7DBDA30B" w14:textId="77777777" w:rsidR="0085737E" w:rsidRPr="0085737E" w:rsidRDefault="0085737E" w:rsidP="0085737E">
            <w:pPr>
              <w:rPr>
                <w:rFonts w:ascii="Arial" w:hAnsi="Arial" w:cs="Arial"/>
              </w:rPr>
            </w:pPr>
            <w:r w:rsidRPr="0085737E">
              <w:rPr>
                <w:rFonts w:ascii="Arial" w:hAnsi="Arial" w:cs="Arial"/>
              </w:rPr>
              <w:t>Western</w:t>
            </w:r>
          </w:p>
        </w:tc>
        <w:tc>
          <w:tcPr>
            <w:tcW w:w="1980" w:type="dxa"/>
            <w:shd w:val="clear" w:color="auto" w:fill="auto"/>
          </w:tcPr>
          <w:p w14:paraId="7DBDA30C" w14:textId="77777777" w:rsidR="0085737E" w:rsidRPr="0085737E" w:rsidRDefault="0085737E" w:rsidP="0085737E">
            <w:pPr>
              <w:jc w:val="center"/>
              <w:rPr>
                <w:rFonts w:ascii="Arial" w:hAnsi="Arial" w:cs="Arial"/>
              </w:rPr>
            </w:pPr>
            <w:r w:rsidRPr="0085737E">
              <w:rPr>
                <w:rFonts w:ascii="Arial" w:hAnsi="Arial" w:cs="Arial"/>
              </w:rPr>
              <w:t>18</w:t>
            </w:r>
          </w:p>
        </w:tc>
      </w:tr>
      <w:tr w:rsidR="0085737E" w:rsidRPr="0085737E" w14:paraId="7DBDA310" w14:textId="77777777" w:rsidTr="00E96BA6">
        <w:tc>
          <w:tcPr>
            <w:tcW w:w="2700" w:type="dxa"/>
            <w:shd w:val="clear" w:color="auto" w:fill="auto"/>
          </w:tcPr>
          <w:p w14:paraId="7DBDA30E" w14:textId="77777777" w:rsidR="0085737E" w:rsidRPr="0085737E" w:rsidRDefault="0085737E" w:rsidP="0085737E">
            <w:pPr>
              <w:rPr>
                <w:rFonts w:ascii="Arial" w:hAnsi="Arial" w:cs="Arial"/>
              </w:rPr>
            </w:pPr>
            <w:r w:rsidRPr="0085737E">
              <w:rPr>
                <w:rFonts w:ascii="Arial" w:hAnsi="Arial" w:cs="Arial"/>
              </w:rPr>
              <w:t>Mid-West</w:t>
            </w:r>
          </w:p>
        </w:tc>
        <w:tc>
          <w:tcPr>
            <w:tcW w:w="1980" w:type="dxa"/>
            <w:shd w:val="clear" w:color="auto" w:fill="auto"/>
          </w:tcPr>
          <w:p w14:paraId="7DBDA30F" w14:textId="77777777" w:rsidR="0085737E" w:rsidRPr="0085737E" w:rsidRDefault="0085737E" w:rsidP="0085737E">
            <w:pPr>
              <w:jc w:val="center"/>
              <w:rPr>
                <w:rFonts w:ascii="Arial" w:hAnsi="Arial" w:cs="Arial"/>
              </w:rPr>
            </w:pPr>
            <w:r w:rsidRPr="0085737E">
              <w:rPr>
                <w:rFonts w:ascii="Arial" w:hAnsi="Arial" w:cs="Arial"/>
              </w:rPr>
              <w:t xml:space="preserve"> 6</w:t>
            </w:r>
          </w:p>
        </w:tc>
      </w:tr>
      <w:tr w:rsidR="0085737E" w:rsidRPr="0085737E" w14:paraId="7DBDA313" w14:textId="77777777" w:rsidTr="00E96BA6">
        <w:tc>
          <w:tcPr>
            <w:tcW w:w="2700" w:type="dxa"/>
            <w:shd w:val="clear" w:color="auto" w:fill="auto"/>
          </w:tcPr>
          <w:p w14:paraId="7DBDA311" w14:textId="77777777" w:rsidR="0085737E" w:rsidRPr="0085737E" w:rsidRDefault="0085737E" w:rsidP="0085737E">
            <w:pPr>
              <w:rPr>
                <w:rFonts w:ascii="Arial" w:hAnsi="Arial" w:cs="Arial"/>
              </w:rPr>
            </w:pPr>
            <w:r w:rsidRPr="0085737E">
              <w:rPr>
                <w:rFonts w:ascii="Arial" w:hAnsi="Arial" w:cs="Arial"/>
              </w:rPr>
              <w:t>Mid-State</w:t>
            </w:r>
          </w:p>
        </w:tc>
        <w:tc>
          <w:tcPr>
            <w:tcW w:w="1980" w:type="dxa"/>
            <w:shd w:val="clear" w:color="auto" w:fill="auto"/>
          </w:tcPr>
          <w:p w14:paraId="7DBDA312" w14:textId="77777777" w:rsidR="0085737E" w:rsidRPr="0085737E" w:rsidRDefault="0085737E" w:rsidP="0085737E">
            <w:pPr>
              <w:jc w:val="center"/>
              <w:rPr>
                <w:rFonts w:ascii="Arial" w:hAnsi="Arial" w:cs="Arial"/>
              </w:rPr>
            </w:pPr>
            <w:r w:rsidRPr="0085737E">
              <w:rPr>
                <w:rFonts w:ascii="Arial" w:hAnsi="Arial" w:cs="Arial"/>
              </w:rPr>
              <w:t>13</w:t>
            </w:r>
          </w:p>
        </w:tc>
      </w:tr>
      <w:tr w:rsidR="0085737E" w:rsidRPr="0085737E" w14:paraId="7DBDA316" w14:textId="77777777" w:rsidTr="00E96BA6">
        <w:tc>
          <w:tcPr>
            <w:tcW w:w="2700" w:type="dxa"/>
            <w:shd w:val="clear" w:color="auto" w:fill="auto"/>
          </w:tcPr>
          <w:p w14:paraId="7DBDA314" w14:textId="77777777" w:rsidR="0085737E" w:rsidRPr="0085737E" w:rsidRDefault="0085737E" w:rsidP="0085737E">
            <w:pPr>
              <w:rPr>
                <w:rFonts w:ascii="Arial" w:hAnsi="Arial" w:cs="Arial"/>
              </w:rPr>
            </w:pPr>
            <w:r w:rsidRPr="0085737E">
              <w:rPr>
                <w:rFonts w:ascii="Arial" w:hAnsi="Arial" w:cs="Arial"/>
              </w:rPr>
              <w:t>Eastern</w:t>
            </w:r>
          </w:p>
        </w:tc>
        <w:tc>
          <w:tcPr>
            <w:tcW w:w="1980" w:type="dxa"/>
            <w:shd w:val="clear" w:color="auto" w:fill="auto"/>
          </w:tcPr>
          <w:p w14:paraId="7DBDA315" w14:textId="77777777" w:rsidR="0085737E" w:rsidRPr="0085737E" w:rsidRDefault="0085737E" w:rsidP="0085737E">
            <w:pPr>
              <w:jc w:val="center"/>
              <w:rPr>
                <w:rFonts w:ascii="Arial" w:hAnsi="Arial" w:cs="Arial"/>
              </w:rPr>
            </w:pPr>
            <w:r w:rsidRPr="0085737E">
              <w:rPr>
                <w:rFonts w:ascii="Arial" w:hAnsi="Arial" w:cs="Arial"/>
              </w:rPr>
              <w:t xml:space="preserve"> 4</w:t>
            </w:r>
          </w:p>
        </w:tc>
      </w:tr>
      <w:tr w:rsidR="0085737E" w:rsidRPr="0085737E" w14:paraId="7DBDA319" w14:textId="77777777" w:rsidTr="00E96BA6">
        <w:tc>
          <w:tcPr>
            <w:tcW w:w="2700" w:type="dxa"/>
            <w:shd w:val="clear" w:color="auto" w:fill="auto"/>
          </w:tcPr>
          <w:p w14:paraId="7DBDA317" w14:textId="77777777" w:rsidR="0085737E" w:rsidRPr="0085737E" w:rsidRDefault="0085737E" w:rsidP="0085737E">
            <w:pPr>
              <w:rPr>
                <w:rFonts w:ascii="Arial" w:hAnsi="Arial" w:cs="Arial"/>
              </w:rPr>
            </w:pPr>
            <w:r w:rsidRPr="0085737E">
              <w:rPr>
                <w:rFonts w:ascii="Arial" w:hAnsi="Arial" w:cs="Arial"/>
              </w:rPr>
              <w:t>Hudson Valley</w:t>
            </w:r>
          </w:p>
        </w:tc>
        <w:tc>
          <w:tcPr>
            <w:tcW w:w="1980" w:type="dxa"/>
            <w:shd w:val="clear" w:color="auto" w:fill="auto"/>
          </w:tcPr>
          <w:p w14:paraId="7DBDA318" w14:textId="77777777" w:rsidR="0085737E" w:rsidRPr="0085737E" w:rsidRDefault="0085737E" w:rsidP="0085737E">
            <w:pPr>
              <w:jc w:val="center"/>
              <w:rPr>
                <w:rFonts w:ascii="Arial" w:hAnsi="Arial" w:cs="Arial"/>
              </w:rPr>
            </w:pPr>
            <w:r w:rsidRPr="0085737E">
              <w:rPr>
                <w:rFonts w:ascii="Arial" w:hAnsi="Arial" w:cs="Arial"/>
              </w:rPr>
              <w:t>11</w:t>
            </w:r>
          </w:p>
        </w:tc>
      </w:tr>
      <w:tr w:rsidR="0085737E" w:rsidRPr="0085737E" w14:paraId="7DBDA31C" w14:textId="77777777" w:rsidTr="00E96BA6">
        <w:tc>
          <w:tcPr>
            <w:tcW w:w="2700" w:type="dxa"/>
            <w:shd w:val="clear" w:color="auto" w:fill="auto"/>
          </w:tcPr>
          <w:p w14:paraId="7DBDA31A" w14:textId="77777777" w:rsidR="0085737E" w:rsidRPr="0085737E" w:rsidRDefault="0085737E" w:rsidP="0085737E">
            <w:pPr>
              <w:rPr>
                <w:rFonts w:ascii="Arial" w:hAnsi="Arial" w:cs="Arial"/>
              </w:rPr>
            </w:pPr>
            <w:r w:rsidRPr="0085737E">
              <w:rPr>
                <w:rFonts w:ascii="Arial" w:hAnsi="Arial" w:cs="Arial"/>
              </w:rPr>
              <w:t>Long Island</w:t>
            </w:r>
          </w:p>
        </w:tc>
        <w:tc>
          <w:tcPr>
            <w:tcW w:w="1980" w:type="dxa"/>
            <w:shd w:val="clear" w:color="auto" w:fill="auto"/>
          </w:tcPr>
          <w:p w14:paraId="7DBDA31B" w14:textId="77777777" w:rsidR="0085737E" w:rsidRPr="0085737E" w:rsidRDefault="0085737E" w:rsidP="0085737E">
            <w:pPr>
              <w:jc w:val="center"/>
              <w:rPr>
                <w:rFonts w:ascii="Arial" w:hAnsi="Arial" w:cs="Arial"/>
              </w:rPr>
            </w:pPr>
            <w:r w:rsidRPr="0085737E">
              <w:rPr>
                <w:rFonts w:ascii="Arial" w:hAnsi="Arial" w:cs="Arial"/>
              </w:rPr>
              <w:t xml:space="preserve">  6</w:t>
            </w:r>
          </w:p>
        </w:tc>
      </w:tr>
      <w:tr w:rsidR="0085737E" w:rsidRPr="0085737E" w14:paraId="7DBDA320" w14:textId="77777777" w:rsidTr="00E96BA6">
        <w:tc>
          <w:tcPr>
            <w:tcW w:w="2700" w:type="dxa"/>
            <w:shd w:val="clear" w:color="auto" w:fill="auto"/>
          </w:tcPr>
          <w:p w14:paraId="7DBDA31D" w14:textId="77777777" w:rsidR="0085737E" w:rsidRPr="0085737E" w:rsidRDefault="0085737E" w:rsidP="0085737E">
            <w:pPr>
              <w:rPr>
                <w:rFonts w:ascii="Arial" w:hAnsi="Arial" w:cs="Arial"/>
              </w:rPr>
            </w:pPr>
            <w:r w:rsidRPr="0085737E">
              <w:rPr>
                <w:rFonts w:ascii="Arial" w:hAnsi="Arial" w:cs="Arial"/>
              </w:rPr>
              <w:t xml:space="preserve">New York City – </w:t>
            </w:r>
          </w:p>
          <w:p w14:paraId="7DBDA31E" w14:textId="77777777" w:rsidR="0085737E" w:rsidRPr="0085737E" w:rsidRDefault="0085737E" w:rsidP="0085737E">
            <w:pPr>
              <w:rPr>
                <w:rFonts w:ascii="Arial" w:hAnsi="Arial" w:cs="Arial"/>
              </w:rPr>
            </w:pPr>
            <w:r w:rsidRPr="0085737E">
              <w:rPr>
                <w:rFonts w:ascii="Arial" w:hAnsi="Arial" w:cs="Arial"/>
              </w:rPr>
              <w:t xml:space="preserve">     all boroughs</w:t>
            </w:r>
          </w:p>
        </w:tc>
        <w:tc>
          <w:tcPr>
            <w:tcW w:w="1980" w:type="dxa"/>
            <w:shd w:val="clear" w:color="auto" w:fill="auto"/>
          </w:tcPr>
          <w:p w14:paraId="7DBDA31F" w14:textId="77777777" w:rsidR="0085737E" w:rsidRPr="0085737E" w:rsidRDefault="0085737E" w:rsidP="0085737E">
            <w:pPr>
              <w:jc w:val="center"/>
              <w:rPr>
                <w:rFonts w:ascii="Arial" w:hAnsi="Arial" w:cs="Arial"/>
              </w:rPr>
            </w:pPr>
            <w:r w:rsidRPr="0085737E">
              <w:rPr>
                <w:rFonts w:ascii="Arial" w:hAnsi="Arial" w:cs="Arial"/>
              </w:rPr>
              <w:t>71</w:t>
            </w:r>
          </w:p>
        </w:tc>
      </w:tr>
      <w:tr w:rsidR="0085737E" w:rsidRPr="0085737E" w14:paraId="7DBDA323" w14:textId="77777777" w:rsidTr="00E96BA6">
        <w:tc>
          <w:tcPr>
            <w:tcW w:w="2700" w:type="dxa"/>
            <w:shd w:val="clear" w:color="auto" w:fill="auto"/>
          </w:tcPr>
          <w:p w14:paraId="7DBDA321" w14:textId="77777777" w:rsidR="0085737E" w:rsidRPr="0085737E" w:rsidRDefault="0085737E" w:rsidP="0085737E">
            <w:pPr>
              <w:rPr>
                <w:rFonts w:ascii="Arial" w:hAnsi="Arial" w:cs="Arial"/>
                <w:b/>
              </w:rPr>
            </w:pPr>
            <w:r w:rsidRPr="0085737E">
              <w:rPr>
                <w:rFonts w:ascii="Arial" w:hAnsi="Arial" w:cs="Arial"/>
                <w:b/>
              </w:rPr>
              <w:t xml:space="preserve">      TOTAL</w:t>
            </w:r>
          </w:p>
        </w:tc>
        <w:tc>
          <w:tcPr>
            <w:tcW w:w="1980" w:type="dxa"/>
            <w:shd w:val="clear" w:color="auto" w:fill="auto"/>
          </w:tcPr>
          <w:p w14:paraId="7DBDA322" w14:textId="77777777" w:rsidR="0085737E" w:rsidRPr="0085737E" w:rsidRDefault="0085737E" w:rsidP="0085737E">
            <w:pPr>
              <w:jc w:val="center"/>
              <w:rPr>
                <w:rFonts w:ascii="Arial" w:hAnsi="Arial" w:cs="Arial"/>
                <w:b/>
              </w:rPr>
            </w:pPr>
            <w:r w:rsidRPr="0085737E">
              <w:rPr>
                <w:rFonts w:ascii="Arial" w:hAnsi="Arial" w:cs="Arial"/>
                <w:b/>
              </w:rPr>
              <w:t>129</w:t>
            </w:r>
          </w:p>
        </w:tc>
      </w:tr>
    </w:tbl>
    <w:p w14:paraId="7DBDA324" w14:textId="77777777" w:rsidR="0085737E" w:rsidRPr="0085737E" w:rsidRDefault="0085737E" w:rsidP="0085737E">
      <w:pPr>
        <w:rPr>
          <w:rFonts w:ascii="Arial" w:hAnsi="Arial" w:cs="Arial"/>
          <w:szCs w:val="24"/>
        </w:rPr>
      </w:pPr>
    </w:p>
    <w:p w14:paraId="7DBDA325" w14:textId="77777777" w:rsidR="0085737E" w:rsidRPr="0085737E" w:rsidRDefault="0085737E" w:rsidP="00905B34">
      <w:pPr>
        <w:jc w:val="both"/>
        <w:rPr>
          <w:rFonts w:ascii="Arial" w:hAnsi="Arial" w:cs="Arial"/>
          <w:szCs w:val="24"/>
        </w:rPr>
      </w:pPr>
      <w:r w:rsidRPr="0085737E">
        <w:rPr>
          <w:rFonts w:ascii="Arial" w:hAnsi="Arial" w:cs="Arial"/>
          <w:szCs w:val="24"/>
        </w:rPr>
        <w:t xml:space="preserve">The 129 grantees operate 346 sites and serve over 60,603 students in grades Pre-K through 12. These numbers </w:t>
      </w:r>
      <w:r w:rsidR="00255CDF">
        <w:rPr>
          <w:rFonts w:ascii="Arial" w:hAnsi="Arial" w:cs="Arial"/>
          <w:szCs w:val="24"/>
        </w:rPr>
        <w:t>are expected to</w:t>
      </w:r>
      <w:r w:rsidR="00255CDF" w:rsidRPr="0085737E">
        <w:rPr>
          <w:rFonts w:ascii="Arial" w:hAnsi="Arial" w:cs="Arial"/>
          <w:szCs w:val="24"/>
        </w:rPr>
        <w:t xml:space="preserve"> </w:t>
      </w:r>
      <w:r w:rsidRPr="0085737E">
        <w:rPr>
          <w:rFonts w:ascii="Arial" w:hAnsi="Arial" w:cs="Arial"/>
          <w:szCs w:val="24"/>
        </w:rPr>
        <w:t xml:space="preserve">change </w:t>
      </w:r>
      <w:r w:rsidR="00255CDF">
        <w:rPr>
          <w:rFonts w:ascii="Arial" w:hAnsi="Arial" w:cs="Arial"/>
          <w:szCs w:val="24"/>
        </w:rPr>
        <w:t>as</w:t>
      </w:r>
      <w:r w:rsidR="00255CDF" w:rsidRPr="0085737E">
        <w:rPr>
          <w:rFonts w:ascii="Arial" w:hAnsi="Arial" w:cs="Arial"/>
          <w:szCs w:val="24"/>
        </w:rPr>
        <w:t xml:space="preserve"> </w:t>
      </w:r>
      <w:r w:rsidRPr="0085737E">
        <w:rPr>
          <w:rFonts w:ascii="Arial" w:hAnsi="Arial" w:cs="Arial"/>
          <w:szCs w:val="24"/>
        </w:rPr>
        <w:t xml:space="preserve">NYSED </w:t>
      </w:r>
      <w:r w:rsidR="00532677">
        <w:rPr>
          <w:rFonts w:ascii="Arial" w:hAnsi="Arial" w:cs="Arial"/>
          <w:szCs w:val="24"/>
        </w:rPr>
        <w:t>will</w:t>
      </w:r>
      <w:r w:rsidR="00283E6C">
        <w:rPr>
          <w:rFonts w:ascii="Arial" w:hAnsi="Arial" w:cs="Arial"/>
          <w:szCs w:val="24"/>
        </w:rPr>
        <w:t xml:space="preserve"> </w:t>
      </w:r>
      <w:r w:rsidRPr="0085737E">
        <w:rPr>
          <w:rFonts w:ascii="Arial" w:hAnsi="Arial" w:cs="Arial"/>
          <w:szCs w:val="24"/>
        </w:rPr>
        <w:t>releas</w:t>
      </w:r>
      <w:r w:rsidR="00283E6C">
        <w:rPr>
          <w:rFonts w:ascii="Arial" w:hAnsi="Arial" w:cs="Arial"/>
          <w:szCs w:val="24"/>
        </w:rPr>
        <w:t>e</w:t>
      </w:r>
      <w:r w:rsidR="00255CDF">
        <w:rPr>
          <w:rFonts w:ascii="Arial" w:hAnsi="Arial" w:cs="Arial"/>
          <w:szCs w:val="24"/>
        </w:rPr>
        <w:t xml:space="preserve"> </w:t>
      </w:r>
      <w:r w:rsidRPr="0085737E">
        <w:rPr>
          <w:rFonts w:ascii="Arial" w:hAnsi="Arial" w:cs="Arial"/>
          <w:szCs w:val="24"/>
        </w:rPr>
        <w:t xml:space="preserve">a new 21CCLC grant application </w:t>
      </w:r>
      <w:r w:rsidR="00283E6C">
        <w:rPr>
          <w:rFonts w:ascii="Arial" w:hAnsi="Arial" w:cs="Arial"/>
          <w:szCs w:val="24"/>
        </w:rPr>
        <w:t>in the coming months</w:t>
      </w:r>
      <w:r w:rsidR="00255CDF">
        <w:rPr>
          <w:rFonts w:ascii="Arial" w:hAnsi="Arial" w:cs="Arial"/>
          <w:szCs w:val="24"/>
        </w:rPr>
        <w:t xml:space="preserve">. </w:t>
      </w:r>
      <w:r w:rsidR="00E177E8">
        <w:rPr>
          <w:rFonts w:ascii="Arial" w:hAnsi="Arial" w:cs="Arial"/>
          <w:szCs w:val="24"/>
        </w:rPr>
        <w:t>A</w:t>
      </w:r>
      <w:r w:rsidR="00E177E8" w:rsidRPr="0085737E">
        <w:rPr>
          <w:rFonts w:ascii="Arial" w:hAnsi="Arial" w:cs="Arial"/>
          <w:szCs w:val="24"/>
        </w:rPr>
        <w:t xml:space="preserve"> new round of </w:t>
      </w:r>
      <w:r w:rsidR="00E177E8">
        <w:rPr>
          <w:rFonts w:ascii="Arial" w:hAnsi="Arial" w:cs="Arial"/>
          <w:szCs w:val="24"/>
        </w:rPr>
        <w:t>21</w:t>
      </w:r>
      <w:r w:rsidR="00E177E8" w:rsidRPr="006E04FD">
        <w:rPr>
          <w:rFonts w:ascii="Arial" w:hAnsi="Arial" w:cs="Arial"/>
          <w:szCs w:val="24"/>
          <w:vertAlign w:val="superscript"/>
        </w:rPr>
        <w:t>st</w:t>
      </w:r>
      <w:r w:rsidR="00E177E8">
        <w:rPr>
          <w:rFonts w:ascii="Arial" w:hAnsi="Arial" w:cs="Arial"/>
          <w:szCs w:val="24"/>
        </w:rPr>
        <w:t xml:space="preserve"> </w:t>
      </w:r>
      <w:r w:rsidR="00E177E8" w:rsidRPr="0085737E">
        <w:rPr>
          <w:rFonts w:ascii="Arial" w:hAnsi="Arial" w:cs="Arial"/>
          <w:szCs w:val="24"/>
        </w:rPr>
        <w:t xml:space="preserve">CCLC grantees </w:t>
      </w:r>
      <w:r w:rsidR="00E177E8">
        <w:rPr>
          <w:rFonts w:ascii="Arial" w:hAnsi="Arial" w:cs="Arial"/>
          <w:szCs w:val="24"/>
        </w:rPr>
        <w:t>has</w:t>
      </w:r>
      <w:r w:rsidRPr="0085737E">
        <w:rPr>
          <w:rFonts w:ascii="Arial" w:hAnsi="Arial" w:cs="Arial"/>
          <w:szCs w:val="24"/>
        </w:rPr>
        <w:t xml:space="preserve"> a</w:t>
      </w:r>
      <w:r w:rsidR="000778A9">
        <w:rPr>
          <w:rFonts w:ascii="Arial" w:hAnsi="Arial" w:cs="Arial"/>
          <w:szCs w:val="24"/>
        </w:rPr>
        <w:t>n anticipated</w:t>
      </w:r>
      <w:r w:rsidRPr="0085737E">
        <w:rPr>
          <w:rFonts w:ascii="Arial" w:hAnsi="Arial" w:cs="Arial"/>
          <w:szCs w:val="24"/>
        </w:rPr>
        <w:t xml:space="preserve"> start date of 7/1/17.</w:t>
      </w:r>
    </w:p>
    <w:p w14:paraId="7DBDA326" w14:textId="77777777" w:rsidR="00855C53" w:rsidRDefault="00855C53" w:rsidP="00905B34">
      <w:pPr>
        <w:pStyle w:val="content"/>
        <w:spacing w:before="0" w:beforeAutospacing="0" w:after="0" w:afterAutospacing="0"/>
        <w:ind w:left="0" w:right="101"/>
        <w:jc w:val="both"/>
        <w:rPr>
          <w:color w:val="auto"/>
          <w:sz w:val="24"/>
          <w:szCs w:val="20"/>
        </w:rPr>
      </w:pPr>
    </w:p>
    <w:p w14:paraId="7DBDA327" w14:textId="77777777" w:rsidR="00855C53" w:rsidRDefault="00855C53" w:rsidP="00905B34">
      <w:pPr>
        <w:pStyle w:val="content"/>
        <w:spacing w:before="0" w:beforeAutospacing="0" w:after="0" w:afterAutospacing="0"/>
        <w:ind w:left="0" w:right="101"/>
        <w:jc w:val="both"/>
        <w:rPr>
          <w:sz w:val="24"/>
          <w:szCs w:val="24"/>
        </w:rPr>
      </w:pPr>
      <w:r>
        <w:rPr>
          <w:sz w:val="24"/>
          <w:szCs w:val="24"/>
        </w:rPr>
        <w:t xml:space="preserve">The results of the </w:t>
      </w:r>
      <w:r w:rsidR="00255CDF">
        <w:rPr>
          <w:sz w:val="24"/>
          <w:szCs w:val="24"/>
        </w:rPr>
        <w:t xml:space="preserve">USDOE-required </w:t>
      </w:r>
      <w:r>
        <w:rPr>
          <w:sz w:val="24"/>
          <w:szCs w:val="24"/>
        </w:rPr>
        <w:t xml:space="preserve">evaluation will be used to guide NYSED’s efforts to improve its administration of the program and the assistance it provides to local grantees to improve program quality and outcomes for participating students. </w:t>
      </w:r>
    </w:p>
    <w:p w14:paraId="7DBDA328" w14:textId="77777777" w:rsidR="00855C53" w:rsidRDefault="00855C53" w:rsidP="00905B34">
      <w:pPr>
        <w:pStyle w:val="content"/>
        <w:spacing w:before="0" w:beforeAutospacing="0" w:after="0" w:afterAutospacing="0"/>
        <w:ind w:left="0" w:right="101"/>
        <w:jc w:val="both"/>
        <w:rPr>
          <w:sz w:val="24"/>
          <w:szCs w:val="24"/>
        </w:rPr>
      </w:pPr>
    </w:p>
    <w:p w14:paraId="7DBDA329" w14:textId="77777777" w:rsidR="00855C53" w:rsidRPr="00686208" w:rsidRDefault="00855C53" w:rsidP="00905B34">
      <w:pPr>
        <w:pStyle w:val="content"/>
        <w:spacing w:before="0" w:beforeAutospacing="0" w:after="0" w:afterAutospacing="0"/>
        <w:ind w:left="0" w:right="101"/>
        <w:jc w:val="both"/>
        <w:rPr>
          <w:b/>
          <w:sz w:val="24"/>
          <w:szCs w:val="24"/>
        </w:rPr>
      </w:pPr>
      <w:r w:rsidRPr="00686208">
        <w:rPr>
          <w:b/>
          <w:sz w:val="24"/>
          <w:szCs w:val="24"/>
        </w:rPr>
        <w:t>Deliverables:</w:t>
      </w:r>
    </w:p>
    <w:p w14:paraId="7DBDA32A" w14:textId="77777777" w:rsidR="00855C53" w:rsidRDefault="00855C53" w:rsidP="00905B34">
      <w:pPr>
        <w:jc w:val="both"/>
        <w:rPr>
          <w:rFonts w:ascii="Arial" w:hAnsi="Arial" w:cs="Arial"/>
        </w:rPr>
      </w:pPr>
    </w:p>
    <w:p w14:paraId="7DBDA32B" w14:textId="1F6CBD8B" w:rsidR="00DE6CE2" w:rsidRDefault="00855C53" w:rsidP="00905B34">
      <w:pPr>
        <w:jc w:val="both"/>
        <w:rPr>
          <w:rFonts w:ascii="Arial" w:hAnsi="Arial"/>
        </w:rPr>
      </w:pPr>
      <w:r>
        <w:rPr>
          <w:rFonts w:ascii="Arial" w:hAnsi="Arial"/>
        </w:rPr>
        <w:t xml:space="preserve">The evaluator will conduct an in-depth analysis of </w:t>
      </w:r>
      <w:r w:rsidR="00C37BB1">
        <w:rPr>
          <w:rFonts w:ascii="Arial" w:hAnsi="Arial"/>
        </w:rPr>
        <w:t>NYSED’s</w:t>
      </w:r>
      <w:r>
        <w:rPr>
          <w:rFonts w:ascii="Arial" w:hAnsi="Arial"/>
        </w:rPr>
        <w:t xml:space="preserve"> 21</w:t>
      </w:r>
      <w:r>
        <w:rPr>
          <w:rFonts w:ascii="Arial" w:hAnsi="Arial"/>
          <w:vertAlign w:val="superscript"/>
        </w:rPr>
        <w:t>st</w:t>
      </w:r>
      <w:r>
        <w:rPr>
          <w:rFonts w:ascii="Arial" w:hAnsi="Arial"/>
        </w:rPr>
        <w:t xml:space="preserve"> CCLC Program, consistent with the State </w:t>
      </w:r>
      <w:r w:rsidRPr="00F44C56">
        <w:rPr>
          <w:rFonts w:ascii="Arial" w:hAnsi="Arial"/>
        </w:rPr>
        <w:t>Plan</w:t>
      </w:r>
      <w:r w:rsidR="00510B1A" w:rsidRPr="00F44C56">
        <w:rPr>
          <w:rFonts w:ascii="Arial" w:hAnsi="Arial"/>
        </w:rPr>
        <w:t xml:space="preserve"> (</w:t>
      </w:r>
      <w:hyperlink r:id="rId20" w:history="1">
        <w:r w:rsidR="005D634B" w:rsidRPr="000F4EBD">
          <w:rPr>
            <w:rStyle w:val="Hyperlink"/>
            <w:rFonts w:ascii="Arial" w:hAnsi="Arial" w:cs="Arial"/>
            <w:szCs w:val="24"/>
          </w:rPr>
          <w:t>http://www.p12.nysed.gov/sss/21stCCLC/2011NYSPlan.pdf</w:t>
        </w:r>
      </w:hyperlink>
      <w:r w:rsidR="005D634B" w:rsidRPr="00F44C56">
        <w:rPr>
          <w:rFonts w:ascii="Arial" w:hAnsi="Arial" w:cs="Arial"/>
          <w:szCs w:val="24"/>
          <w:u w:val="single"/>
        </w:rPr>
        <w:t>)</w:t>
      </w:r>
      <w:r w:rsidRPr="00F44C56">
        <w:rPr>
          <w:rFonts w:ascii="Arial" w:hAnsi="Arial"/>
        </w:rPr>
        <w:t>,</w:t>
      </w:r>
      <w:r>
        <w:rPr>
          <w:rFonts w:ascii="Arial" w:hAnsi="Arial"/>
        </w:rPr>
        <w:t xml:space="preserve"> as approved by the </w:t>
      </w:r>
      <w:r w:rsidR="00C37BB1">
        <w:rPr>
          <w:rFonts w:ascii="Arial" w:hAnsi="Arial"/>
        </w:rPr>
        <w:t>USDOE</w:t>
      </w:r>
      <w:r>
        <w:rPr>
          <w:rFonts w:ascii="Arial" w:hAnsi="Arial"/>
        </w:rPr>
        <w:t>. The evaluation will encompass analyses of the processes and outcomes of the 21</w:t>
      </w:r>
      <w:r>
        <w:rPr>
          <w:rFonts w:ascii="Arial" w:hAnsi="Arial"/>
          <w:vertAlign w:val="superscript"/>
        </w:rPr>
        <w:t>st</w:t>
      </w:r>
      <w:r>
        <w:rPr>
          <w:rFonts w:ascii="Arial" w:hAnsi="Arial"/>
        </w:rPr>
        <w:t xml:space="preserve"> CCLC program. </w:t>
      </w:r>
      <w:r w:rsidR="00DE6CE2">
        <w:rPr>
          <w:rFonts w:ascii="Arial" w:hAnsi="Arial"/>
        </w:rPr>
        <w:t xml:space="preserve">The evaluation must be designed to utilize both quantitative and qualitative information from multiple data sources, including </w:t>
      </w:r>
      <w:r w:rsidR="00B36F41">
        <w:rPr>
          <w:rFonts w:ascii="Arial" w:hAnsi="Arial"/>
        </w:rPr>
        <w:t xml:space="preserve">federally required, grantee reported, Annual Performance Report (APR) data, </w:t>
      </w:r>
      <w:r w:rsidR="00DE6CE2">
        <w:rPr>
          <w:rFonts w:ascii="Arial" w:hAnsi="Arial"/>
        </w:rPr>
        <w:t>program and Resource Center site visits (defined later in the RFP), telephone interviews with a variety of stakeholders, and other research strategies designed to determine the effectiveness of the NYSED’s 21</w:t>
      </w:r>
      <w:r w:rsidR="00DE6CE2">
        <w:rPr>
          <w:rFonts w:ascii="Arial" w:hAnsi="Arial"/>
          <w:vertAlign w:val="superscript"/>
        </w:rPr>
        <w:t>st</w:t>
      </w:r>
      <w:r w:rsidR="00DE6CE2">
        <w:rPr>
          <w:rFonts w:ascii="Arial" w:hAnsi="Arial"/>
        </w:rPr>
        <w:t xml:space="preserve"> CCLC Program. </w:t>
      </w:r>
    </w:p>
    <w:p w14:paraId="7DBDA32C" w14:textId="77777777" w:rsidR="00DE6CE2" w:rsidRDefault="00DE6CE2" w:rsidP="00905B34">
      <w:pPr>
        <w:jc w:val="both"/>
        <w:rPr>
          <w:rFonts w:ascii="Arial" w:hAnsi="Arial"/>
        </w:rPr>
      </w:pPr>
    </w:p>
    <w:p w14:paraId="7DBDA32D" w14:textId="77777777" w:rsidR="006E04FD" w:rsidRDefault="006E04FD" w:rsidP="00905B34">
      <w:pPr>
        <w:jc w:val="both"/>
        <w:rPr>
          <w:rFonts w:ascii="Arial" w:hAnsi="Arial"/>
        </w:rPr>
      </w:pPr>
    </w:p>
    <w:p w14:paraId="44CAE23C" w14:textId="28F54FB8" w:rsidR="00D459B2" w:rsidRDefault="00DE6CE2" w:rsidP="00905B34">
      <w:pPr>
        <w:pStyle w:val="ListParagraph"/>
        <w:numPr>
          <w:ilvl w:val="0"/>
          <w:numId w:val="51"/>
        </w:numPr>
        <w:jc w:val="both"/>
        <w:rPr>
          <w:rFonts w:ascii="Arial" w:hAnsi="Arial" w:cs="Arial"/>
        </w:rPr>
      </w:pPr>
      <w:r w:rsidRPr="00C2361B">
        <w:rPr>
          <w:rFonts w:ascii="Arial" w:hAnsi="Arial"/>
        </w:rPr>
        <w:t xml:space="preserve">The </w:t>
      </w:r>
      <w:r w:rsidR="00EE4EC1" w:rsidRPr="00C2361B">
        <w:rPr>
          <w:rFonts w:ascii="Arial" w:hAnsi="Arial"/>
        </w:rPr>
        <w:t xml:space="preserve">bidder will evaluate the </w:t>
      </w:r>
      <w:r w:rsidRPr="00C2361B">
        <w:rPr>
          <w:rFonts w:ascii="Arial" w:hAnsi="Arial"/>
        </w:rPr>
        <w:t>extent to which NYSED has achieved its objectives related to</w:t>
      </w:r>
      <w:r w:rsidR="00B5752D">
        <w:rPr>
          <w:rFonts w:ascii="Arial" w:hAnsi="Arial"/>
        </w:rPr>
        <w:t xml:space="preserve"> the</w:t>
      </w:r>
      <w:r w:rsidRPr="00C2361B">
        <w:rPr>
          <w:rFonts w:ascii="Arial" w:hAnsi="Arial"/>
        </w:rPr>
        <w:t xml:space="preserve"> </w:t>
      </w:r>
      <w:r w:rsidR="00B5752D">
        <w:rPr>
          <w:rFonts w:ascii="Arial" w:hAnsi="Arial"/>
        </w:rPr>
        <w:t>provision of services to students and the achievement of</w:t>
      </w:r>
      <w:r w:rsidR="00B60A7D">
        <w:rPr>
          <w:rFonts w:ascii="Arial" w:hAnsi="Arial"/>
        </w:rPr>
        <w:t xml:space="preserve"> </w:t>
      </w:r>
      <w:r w:rsidRPr="00C2361B">
        <w:rPr>
          <w:rFonts w:ascii="Arial" w:hAnsi="Arial"/>
        </w:rPr>
        <w:t>statewide improvements in participating students’ academic performance and behavior</w:t>
      </w:r>
      <w:r w:rsidR="00EA340F">
        <w:rPr>
          <w:rFonts w:ascii="Arial" w:hAnsi="Arial"/>
        </w:rPr>
        <w:t>.</w:t>
      </w:r>
      <w:r w:rsidRPr="00C2361B">
        <w:rPr>
          <w:rFonts w:ascii="Arial" w:hAnsi="Arial"/>
        </w:rPr>
        <w:t xml:space="preserve"> </w:t>
      </w:r>
      <w:r w:rsidRPr="00265F0B">
        <w:rPr>
          <w:rFonts w:ascii="Arial" w:hAnsi="Arial"/>
        </w:rPr>
        <w:t>(See Attachment 1</w:t>
      </w:r>
      <w:r w:rsidR="00EA340F" w:rsidRPr="00265F0B">
        <w:rPr>
          <w:rFonts w:ascii="Arial" w:hAnsi="Arial"/>
        </w:rPr>
        <w:t xml:space="preserve"> for defined objectives for the 21</w:t>
      </w:r>
      <w:r w:rsidR="00EA340F" w:rsidRPr="00265F0B">
        <w:rPr>
          <w:rFonts w:ascii="Arial" w:hAnsi="Arial"/>
          <w:vertAlign w:val="superscript"/>
        </w:rPr>
        <w:t>st</w:t>
      </w:r>
      <w:r w:rsidR="00EA340F" w:rsidRPr="00265F0B">
        <w:rPr>
          <w:rFonts w:ascii="Arial" w:hAnsi="Arial"/>
        </w:rPr>
        <w:t xml:space="preserve"> CCLC program</w:t>
      </w:r>
      <w:r w:rsidR="00265F0B">
        <w:rPr>
          <w:rFonts w:ascii="Arial" w:hAnsi="Arial"/>
        </w:rPr>
        <w:t>.</w:t>
      </w:r>
      <w:r w:rsidRPr="00265F0B">
        <w:rPr>
          <w:rFonts w:ascii="Arial" w:hAnsi="Arial"/>
        </w:rPr>
        <w:t>)</w:t>
      </w:r>
      <w:r w:rsidRPr="00C2361B">
        <w:rPr>
          <w:rFonts w:ascii="Arial" w:hAnsi="Arial"/>
        </w:rPr>
        <w:t xml:space="preserve"> This </w:t>
      </w:r>
      <w:r w:rsidR="00EA340F">
        <w:rPr>
          <w:rFonts w:ascii="Arial" w:hAnsi="Arial"/>
        </w:rPr>
        <w:t xml:space="preserve">evaluation </w:t>
      </w:r>
      <w:r w:rsidRPr="00C2361B">
        <w:rPr>
          <w:rFonts w:ascii="Arial" w:hAnsi="Arial"/>
        </w:rPr>
        <w:t>w</w:t>
      </w:r>
      <w:r w:rsidR="00EA340F">
        <w:rPr>
          <w:rFonts w:ascii="Arial" w:hAnsi="Arial"/>
        </w:rPr>
        <w:t>ill</w:t>
      </w:r>
      <w:r w:rsidRPr="00C2361B">
        <w:rPr>
          <w:rFonts w:ascii="Arial" w:hAnsi="Arial"/>
        </w:rPr>
        <w:t xml:space="preserve"> be accomplished</w:t>
      </w:r>
      <w:r w:rsidR="005D2374">
        <w:rPr>
          <w:rFonts w:ascii="Arial" w:hAnsi="Arial"/>
        </w:rPr>
        <w:t xml:space="preserve"> </w:t>
      </w:r>
      <w:r w:rsidRPr="00C2361B">
        <w:rPr>
          <w:rFonts w:ascii="Arial" w:hAnsi="Arial"/>
        </w:rPr>
        <w:t xml:space="preserve">through the </w:t>
      </w:r>
      <w:r w:rsidR="006721D3" w:rsidRPr="00C2361B">
        <w:rPr>
          <w:rFonts w:ascii="Arial" w:hAnsi="Arial"/>
        </w:rPr>
        <w:t>secondary</w:t>
      </w:r>
      <w:r w:rsidR="006721D3" w:rsidRPr="00C2361B">
        <w:rPr>
          <w:rFonts w:ascii="Arial" w:hAnsi="Arial" w:cs="Arial"/>
        </w:rPr>
        <w:t xml:space="preserve"> analysis of </w:t>
      </w:r>
      <w:r w:rsidR="00E205A4">
        <w:rPr>
          <w:rFonts w:ascii="Arial" w:hAnsi="Arial" w:cs="Arial"/>
        </w:rPr>
        <w:t xml:space="preserve">the federally required Annual Performance Report (APR) </w:t>
      </w:r>
      <w:r w:rsidR="006721D3" w:rsidRPr="00C2361B">
        <w:rPr>
          <w:rFonts w:ascii="Arial" w:hAnsi="Arial" w:cs="Arial"/>
        </w:rPr>
        <w:t xml:space="preserve">data </w:t>
      </w:r>
      <w:r w:rsidR="00E205A4">
        <w:rPr>
          <w:rFonts w:ascii="Arial" w:hAnsi="Arial" w:cs="Arial"/>
        </w:rPr>
        <w:t>that</w:t>
      </w:r>
      <w:r w:rsidR="00E205A4" w:rsidRPr="00C2361B">
        <w:rPr>
          <w:rFonts w:ascii="Arial" w:hAnsi="Arial" w:cs="Arial"/>
        </w:rPr>
        <w:t xml:space="preserve"> </w:t>
      </w:r>
      <w:r w:rsidRPr="00C2361B">
        <w:rPr>
          <w:rFonts w:ascii="Arial" w:hAnsi="Arial" w:cs="Arial"/>
        </w:rPr>
        <w:t xml:space="preserve">all </w:t>
      </w:r>
      <w:r w:rsidR="00E205A4">
        <w:rPr>
          <w:rFonts w:ascii="Arial" w:hAnsi="Arial" w:cs="Arial"/>
        </w:rPr>
        <w:t>21</w:t>
      </w:r>
      <w:r w:rsidR="00E205A4" w:rsidRPr="00B416BF">
        <w:rPr>
          <w:rFonts w:ascii="Arial" w:hAnsi="Arial" w:cs="Arial"/>
          <w:vertAlign w:val="superscript"/>
        </w:rPr>
        <w:t>st</w:t>
      </w:r>
      <w:r w:rsidR="00E205A4">
        <w:rPr>
          <w:rFonts w:ascii="Arial" w:hAnsi="Arial" w:cs="Arial"/>
        </w:rPr>
        <w:t xml:space="preserve"> CCLC</w:t>
      </w:r>
      <w:r w:rsidR="00271044">
        <w:rPr>
          <w:rFonts w:ascii="Arial" w:hAnsi="Arial" w:cs="Arial"/>
        </w:rPr>
        <w:t xml:space="preserve"> </w:t>
      </w:r>
      <w:r w:rsidRPr="00C2361B">
        <w:rPr>
          <w:rFonts w:ascii="Arial" w:hAnsi="Arial" w:cs="Arial"/>
        </w:rPr>
        <w:t>sub-grantees</w:t>
      </w:r>
      <w:r w:rsidR="00E205A4">
        <w:rPr>
          <w:rFonts w:ascii="Arial" w:hAnsi="Arial" w:cs="Arial"/>
        </w:rPr>
        <w:t xml:space="preserve"> must report to the federal government</w:t>
      </w:r>
      <w:r w:rsidR="008975B3">
        <w:rPr>
          <w:rFonts w:ascii="Arial" w:hAnsi="Arial" w:cs="Arial"/>
        </w:rPr>
        <w:t xml:space="preserve">. </w:t>
      </w:r>
      <w:r w:rsidR="008D1611" w:rsidRPr="00C2361B">
        <w:rPr>
          <w:rFonts w:ascii="Arial" w:hAnsi="Arial" w:cs="Arial"/>
        </w:rPr>
        <w:t>This data</w:t>
      </w:r>
      <w:r w:rsidR="00E205A4">
        <w:rPr>
          <w:rFonts w:ascii="Arial" w:hAnsi="Arial" w:cs="Arial"/>
        </w:rPr>
        <w:t xml:space="preserve"> </w:t>
      </w:r>
      <w:r w:rsidR="008D1611" w:rsidRPr="00C2361B">
        <w:rPr>
          <w:rFonts w:ascii="Arial" w:hAnsi="Arial" w:cs="Arial"/>
        </w:rPr>
        <w:t>include</w:t>
      </w:r>
      <w:r w:rsidR="00E205A4">
        <w:rPr>
          <w:rFonts w:ascii="Arial" w:hAnsi="Arial" w:cs="Arial"/>
        </w:rPr>
        <w:t>s</w:t>
      </w:r>
      <w:r w:rsidR="008D1611" w:rsidRPr="00C2361B">
        <w:rPr>
          <w:rFonts w:ascii="Arial" w:hAnsi="Arial" w:cs="Arial"/>
        </w:rPr>
        <w:t xml:space="preserve"> participants’ hours of attendance, New York State Assessment scores, participant demographic data</w:t>
      </w:r>
      <w:r w:rsidR="00593FB7">
        <w:rPr>
          <w:rFonts w:ascii="Arial" w:hAnsi="Arial" w:cs="Arial"/>
        </w:rPr>
        <w:t xml:space="preserve">, </w:t>
      </w:r>
      <w:r w:rsidR="00E205A4">
        <w:rPr>
          <w:rFonts w:ascii="Arial" w:hAnsi="Arial" w:cs="Arial"/>
        </w:rPr>
        <w:t xml:space="preserve">as well as </w:t>
      </w:r>
      <w:r w:rsidR="008D1611" w:rsidRPr="00C2361B">
        <w:rPr>
          <w:rFonts w:ascii="Arial" w:hAnsi="Arial" w:cs="Arial"/>
        </w:rPr>
        <w:t xml:space="preserve">other programmatic information such as staffing, hours of </w:t>
      </w:r>
      <w:r w:rsidR="00B36F41">
        <w:rPr>
          <w:rFonts w:ascii="Arial" w:hAnsi="Arial" w:cs="Arial"/>
        </w:rPr>
        <w:t>o</w:t>
      </w:r>
      <w:r w:rsidR="008D1611" w:rsidRPr="00C2361B">
        <w:rPr>
          <w:rFonts w:ascii="Arial" w:hAnsi="Arial" w:cs="Arial"/>
        </w:rPr>
        <w:t xml:space="preserve">peration, activities offered, etc.  </w:t>
      </w:r>
      <w:r w:rsidR="00B925E6" w:rsidRPr="00C2361B">
        <w:rPr>
          <w:rFonts w:ascii="Arial" w:hAnsi="Arial" w:cs="Arial"/>
        </w:rPr>
        <w:t xml:space="preserve">It is anticipated that </w:t>
      </w:r>
      <w:r w:rsidR="00B36F41">
        <w:rPr>
          <w:rFonts w:ascii="Arial" w:hAnsi="Arial" w:cs="Arial"/>
        </w:rPr>
        <w:t>this data</w:t>
      </w:r>
      <w:r w:rsidR="00420DD6">
        <w:rPr>
          <w:rFonts w:ascii="Arial" w:hAnsi="Arial" w:cs="Arial"/>
        </w:rPr>
        <w:t xml:space="preserve"> </w:t>
      </w:r>
      <w:r w:rsidR="000F3093">
        <w:rPr>
          <w:rFonts w:ascii="Arial" w:hAnsi="Arial" w:cs="Arial"/>
        </w:rPr>
        <w:t>will</w:t>
      </w:r>
      <w:r w:rsidR="00B36F41">
        <w:rPr>
          <w:rFonts w:ascii="Arial" w:hAnsi="Arial" w:cs="Arial"/>
        </w:rPr>
        <w:t xml:space="preserve"> be </w:t>
      </w:r>
      <w:r w:rsidR="00896AF6">
        <w:rPr>
          <w:rFonts w:ascii="Arial" w:hAnsi="Arial" w:cs="Arial"/>
        </w:rPr>
        <w:t>available</w:t>
      </w:r>
      <w:r w:rsidR="00E205A4">
        <w:rPr>
          <w:rFonts w:ascii="Arial" w:hAnsi="Arial" w:cs="Arial"/>
        </w:rPr>
        <w:t xml:space="preserve"> for such analysis</w:t>
      </w:r>
      <w:r w:rsidR="00896AF6">
        <w:rPr>
          <w:rFonts w:ascii="Arial" w:hAnsi="Arial" w:cs="Arial"/>
        </w:rPr>
        <w:t xml:space="preserve"> in years two through five</w:t>
      </w:r>
      <w:r w:rsidR="00420DD6">
        <w:rPr>
          <w:rFonts w:ascii="Arial" w:hAnsi="Arial" w:cs="Arial"/>
        </w:rPr>
        <w:t xml:space="preserve"> through a</w:t>
      </w:r>
      <w:r w:rsidR="00B60A7D">
        <w:rPr>
          <w:rFonts w:ascii="Arial" w:hAnsi="Arial" w:cs="Arial"/>
        </w:rPr>
        <w:t xml:space="preserve"> </w:t>
      </w:r>
      <w:r w:rsidR="00420DD6">
        <w:rPr>
          <w:rFonts w:ascii="Arial" w:hAnsi="Arial" w:cs="Arial"/>
        </w:rPr>
        <w:t xml:space="preserve">state-level </w:t>
      </w:r>
      <w:r w:rsidR="002E7A7E">
        <w:rPr>
          <w:rFonts w:ascii="Arial" w:hAnsi="Arial" w:cs="Arial"/>
        </w:rPr>
        <w:t xml:space="preserve">data-capture </w:t>
      </w:r>
      <w:r w:rsidR="00420DD6">
        <w:rPr>
          <w:rFonts w:ascii="Arial" w:hAnsi="Arial" w:cs="Arial"/>
        </w:rPr>
        <w:t>system</w:t>
      </w:r>
      <w:r w:rsidR="00896AF6">
        <w:rPr>
          <w:rFonts w:ascii="Arial" w:hAnsi="Arial" w:cs="Arial"/>
        </w:rPr>
        <w:t xml:space="preserve">.  </w:t>
      </w:r>
      <w:r w:rsidR="0029534C" w:rsidRPr="002167F4">
        <w:rPr>
          <w:rFonts w:ascii="Arial" w:hAnsi="Arial" w:cs="Arial"/>
        </w:rPr>
        <w:t xml:space="preserve">Once </w:t>
      </w:r>
      <w:r w:rsidR="00593FB7">
        <w:rPr>
          <w:rFonts w:ascii="Arial" w:hAnsi="Arial" w:cs="Arial"/>
        </w:rPr>
        <w:t>a</w:t>
      </w:r>
      <w:r w:rsidR="00593FB7" w:rsidRPr="002167F4">
        <w:rPr>
          <w:rFonts w:ascii="Arial" w:hAnsi="Arial" w:cs="Arial"/>
        </w:rPr>
        <w:t xml:space="preserve"> </w:t>
      </w:r>
      <w:r w:rsidR="0029534C" w:rsidRPr="002167F4">
        <w:rPr>
          <w:rFonts w:ascii="Arial" w:hAnsi="Arial" w:cs="Arial"/>
        </w:rPr>
        <w:t xml:space="preserve">state-level data system is operational, estimated to be by </w:t>
      </w:r>
      <w:r w:rsidR="00F45CC7" w:rsidRPr="002167F4">
        <w:rPr>
          <w:rFonts w:ascii="Arial" w:hAnsi="Arial" w:cs="Arial"/>
        </w:rPr>
        <w:t>y</w:t>
      </w:r>
      <w:r w:rsidR="0029534C" w:rsidRPr="002167F4">
        <w:rPr>
          <w:rFonts w:ascii="Arial" w:hAnsi="Arial" w:cs="Arial"/>
        </w:rPr>
        <w:t xml:space="preserve">ear </w:t>
      </w:r>
      <w:r w:rsidR="00F45CC7" w:rsidRPr="002167F4">
        <w:rPr>
          <w:rFonts w:ascii="Arial" w:hAnsi="Arial" w:cs="Arial"/>
        </w:rPr>
        <w:t>t</w:t>
      </w:r>
      <w:r w:rsidR="0029534C" w:rsidRPr="002167F4">
        <w:rPr>
          <w:rFonts w:ascii="Arial" w:hAnsi="Arial" w:cs="Arial"/>
        </w:rPr>
        <w:t xml:space="preserve">wo of the state-level evaluation, the evaluator will </w:t>
      </w:r>
      <w:r w:rsidR="0029534C" w:rsidRPr="007405A5">
        <w:rPr>
          <w:rFonts w:ascii="Arial" w:hAnsi="Arial" w:cs="Arial"/>
        </w:rPr>
        <w:t xml:space="preserve">conduct a secondary analysis of </w:t>
      </w:r>
      <w:r w:rsidR="000F3093">
        <w:rPr>
          <w:rFonts w:ascii="Arial" w:hAnsi="Arial" w:cs="Arial"/>
        </w:rPr>
        <w:t xml:space="preserve">all </w:t>
      </w:r>
      <w:r w:rsidR="0029534C" w:rsidRPr="007405A5">
        <w:rPr>
          <w:rFonts w:ascii="Arial" w:hAnsi="Arial" w:cs="Arial"/>
        </w:rPr>
        <w:t>program and participant data</w:t>
      </w:r>
      <w:r w:rsidR="00D54B63">
        <w:rPr>
          <w:rFonts w:ascii="Arial" w:hAnsi="Arial" w:cs="Arial"/>
        </w:rPr>
        <w:t xml:space="preserve"> </w:t>
      </w:r>
      <w:r w:rsidR="00E205A4">
        <w:rPr>
          <w:rFonts w:ascii="Arial" w:hAnsi="Arial" w:cs="Arial"/>
        </w:rPr>
        <w:t>and provide a report to the NYSED</w:t>
      </w:r>
      <w:r w:rsidR="00D54B63">
        <w:rPr>
          <w:rFonts w:ascii="Arial" w:hAnsi="Arial" w:cs="Arial"/>
        </w:rPr>
        <w:t xml:space="preserve">. The following link provides an example of the type of </w:t>
      </w:r>
      <w:r w:rsidR="00B5752D">
        <w:rPr>
          <w:rFonts w:ascii="Arial" w:hAnsi="Arial" w:cs="Arial"/>
        </w:rPr>
        <w:t>report that would be expected</w:t>
      </w:r>
      <w:r w:rsidR="00D54B63">
        <w:rPr>
          <w:rFonts w:ascii="Arial" w:hAnsi="Arial" w:cs="Arial"/>
        </w:rPr>
        <w:t xml:space="preserve">. </w:t>
      </w:r>
      <w:hyperlink r:id="rId21" w:history="1">
        <w:r w:rsidR="00D54B63" w:rsidRPr="00660B72">
          <w:rPr>
            <w:rStyle w:val="Hyperlink"/>
            <w:rFonts w:ascii="Arial" w:hAnsi="Arial" w:cs="Arial"/>
          </w:rPr>
          <w:t>https://www.cde.state.co.us/21stcclc/2013201421stcclcexternalreport</w:t>
        </w:r>
      </w:hyperlink>
      <w:r w:rsidR="00D54B63">
        <w:rPr>
          <w:rFonts w:ascii="Arial" w:hAnsi="Arial" w:cs="Arial"/>
        </w:rPr>
        <w:t xml:space="preserve">.  </w:t>
      </w:r>
    </w:p>
    <w:p w14:paraId="1BA7DA6E" w14:textId="77777777" w:rsidR="00D459B2" w:rsidRDefault="00D459B2" w:rsidP="00905B34">
      <w:pPr>
        <w:pStyle w:val="ListParagraph"/>
        <w:jc w:val="both"/>
        <w:rPr>
          <w:rFonts w:ascii="Arial" w:hAnsi="Arial" w:cs="Arial"/>
        </w:rPr>
      </w:pPr>
    </w:p>
    <w:p w14:paraId="0DB7ED73" w14:textId="660011E5" w:rsidR="00D459B2" w:rsidRDefault="00D54B63" w:rsidP="00905B34">
      <w:pPr>
        <w:pStyle w:val="ListParagraph"/>
        <w:jc w:val="both"/>
        <w:rPr>
          <w:rFonts w:ascii="Arial" w:hAnsi="Arial" w:cs="Arial"/>
        </w:rPr>
      </w:pPr>
      <w:proofErr w:type="gramStart"/>
      <w:r>
        <w:rPr>
          <w:rFonts w:ascii="Arial" w:hAnsi="Arial" w:cs="Arial"/>
        </w:rPr>
        <w:t>In year one, and/or prior to an operational state-level data collection system for APR reporting,</w:t>
      </w:r>
      <w:r w:rsidR="00B60A7D">
        <w:rPr>
          <w:rFonts w:ascii="Arial" w:hAnsi="Arial" w:cs="Arial"/>
        </w:rPr>
        <w:t xml:space="preserve"> </w:t>
      </w:r>
      <w:r w:rsidR="000F3093">
        <w:rPr>
          <w:rFonts w:ascii="Arial" w:hAnsi="Arial" w:cs="Arial"/>
        </w:rPr>
        <w:t>the required secondary analysis will involve a smaller number of those data elements that are available through other means.</w:t>
      </w:r>
      <w:proofErr w:type="gramEnd"/>
      <w:r w:rsidR="000F3093">
        <w:rPr>
          <w:rFonts w:ascii="Arial" w:hAnsi="Arial" w:cs="Arial"/>
        </w:rPr>
        <w:t xml:space="preserve"> </w:t>
      </w:r>
      <w:r w:rsidR="00B60A7D">
        <w:rPr>
          <w:rFonts w:ascii="Arial" w:hAnsi="Arial" w:cs="Arial"/>
        </w:rPr>
        <w:t>NYSED will collect some of these</w:t>
      </w:r>
      <w:r>
        <w:rPr>
          <w:rFonts w:ascii="Arial" w:hAnsi="Arial" w:cs="Arial"/>
        </w:rPr>
        <w:t xml:space="preserve"> data</w:t>
      </w:r>
      <w:r w:rsidR="00B60A7D">
        <w:rPr>
          <w:rFonts w:ascii="Arial" w:hAnsi="Arial" w:cs="Arial"/>
        </w:rPr>
        <w:t xml:space="preserve"> elements from </w:t>
      </w:r>
      <w:r w:rsidR="00271044">
        <w:rPr>
          <w:rFonts w:ascii="Arial" w:hAnsi="Arial" w:cs="Arial"/>
        </w:rPr>
        <w:t>sub-</w:t>
      </w:r>
      <w:r w:rsidR="00B60A7D">
        <w:rPr>
          <w:rFonts w:ascii="Arial" w:hAnsi="Arial" w:cs="Arial"/>
        </w:rPr>
        <w:t>grantees,</w:t>
      </w:r>
      <w:r w:rsidR="00B60A7D" w:rsidRPr="00B60A7D">
        <w:rPr>
          <w:rFonts w:ascii="Arial" w:hAnsi="Arial" w:cs="Arial"/>
        </w:rPr>
        <w:t xml:space="preserve"> </w:t>
      </w:r>
      <w:r w:rsidR="00B60A7D">
        <w:rPr>
          <w:rFonts w:ascii="Arial" w:hAnsi="Arial" w:cs="Arial"/>
        </w:rPr>
        <w:t xml:space="preserve">such as participation hours, </w:t>
      </w:r>
      <w:r w:rsidR="002E7A7E">
        <w:rPr>
          <w:rFonts w:ascii="Arial" w:hAnsi="Arial" w:cs="Arial"/>
        </w:rPr>
        <w:t>progress toward objectives</w:t>
      </w:r>
      <w:r w:rsidR="00B60A7D">
        <w:rPr>
          <w:rFonts w:ascii="Arial" w:hAnsi="Arial" w:cs="Arial"/>
        </w:rPr>
        <w:t xml:space="preserve"> and other program data such as hours of operation</w:t>
      </w:r>
      <w:r w:rsidR="002E7A7E">
        <w:rPr>
          <w:rFonts w:ascii="Arial" w:hAnsi="Arial" w:cs="Arial"/>
        </w:rPr>
        <w:t>, provision of services</w:t>
      </w:r>
      <w:r w:rsidR="00B60A7D">
        <w:rPr>
          <w:rFonts w:ascii="Arial" w:hAnsi="Arial" w:cs="Arial"/>
        </w:rPr>
        <w:t xml:space="preserve"> and staffing</w:t>
      </w:r>
      <w:r w:rsidR="002E7A7E">
        <w:rPr>
          <w:rFonts w:ascii="Arial" w:hAnsi="Arial" w:cs="Arial"/>
        </w:rPr>
        <w:t>, to name a few,</w:t>
      </w:r>
      <w:r w:rsidR="00B5752D">
        <w:rPr>
          <w:rFonts w:ascii="Arial" w:hAnsi="Arial" w:cs="Arial"/>
        </w:rPr>
        <w:t xml:space="preserve"> </w:t>
      </w:r>
      <w:r w:rsidR="000F3093">
        <w:rPr>
          <w:rFonts w:ascii="Arial" w:hAnsi="Arial" w:cs="Arial"/>
        </w:rPr>
        <w:t xml:space="preserve">and provide to the evaluator for analysis. The data will be collected </w:t>
      </w:r>
      <w:r w:rsidR="00B5752D">
        <w:rPr>
          <w:rFonts w:ascii="Arial" w:hAnsi="Arial" w:cs="Arial"/>
        </w:rPr>
        <w:t xml:space="preserve">in separate formats since the </w:t>
      </w:r>
      <w:r w:rsidR="000F3093">
        <w:rPr>
          <w:rFonts w:ascii="Arial" w:hAnsi="Arial" w:cs="Arial"/>
        </w:rPr>
        <w:t xml:space="preserve">composite </w:t>
      </w:r>
      <w:r w:rsidR="00B5752D">
        <w:rPr>
          <w:rFonts w:ascii="Arial" w:hAnsi="Arial" w:cs="Arial"/>
        </w:rPr>
        <w:t xml:space="preserve">data collected through the federal web-based interface is not available to state educational agencies. </w:t>
      </w:r>
      <w:r w:rsidR="00D459B2">
        <w:rPr>
          <w:rFonts w:ascii="Arial" w:hAnsi="Arial" w:cs="Arial"/>
        </w:rPr>
        <w:t>Therefore, s</w:t>
      </w:r>
      <w:r w:rsidR="00271044">
        <w:rPr>
          <w:rFonts w:ascii="Arial" w:hAnsi="Arial" w:cs="Arial"/>
        </w:rPr>
        <w:t>ub-g</w:t>
      </w:r>
      <w:r w:rsidR="00B60A7D">
        <w:rPr>
          <w:rFonts w:ascii="Arial" w:hAnsi="Arial" w:cs="Arial"/>
        </w:rPr>
        <w:t xml:space="preserve">rantees will be expected to provide this data to the NYSED, in addition to the data </w:t>
      </w:r>
      <w:r w:rsidR="00D459B2">
        <w:rPr>
          <w:rFonts w:ascii="Arial" w:hAnsi="Arial" w:cs="Arial"/>
        </w:rPr>
        <w:t>sub-</w:t>
      </w:r>
      <w:r w:rsidR="00B60A7D">
        <w:rPr>
          <w:rFonts w:ascii="Arial" w:hAnsi="Arial" w:cs="Arial"/>
        </w:rPr>
        <w:t xml:space="preserve">grantees provide to the federal government </w:t>
      </w:r>
      <w:r w:rsidR="00B5752D">
        <w:rPr>
          <w:rFonts w:ascii="Arial" w:hAnsi="Arial" w:cs="Arial"/>
        </w:rPr>
        <w:t>via the 21</w:t>
      </w:r>
      <w:r w:rsidR="00B60A7D">
        <w:rPr>
          <w:rFonts w:ascii="Arial" w:hAnsi="Arial" w:cs="Arial"/>
        </w:rPr>
        <w:t>APR</w:t>
      </w:r>
      <w:r w:rsidR="00B5752D">
        <w:rPr>
          <w:rFonts w:ascii="Arial" w:hAnsi="Arial" w:cs="Arial"/>
        </w:rPr>
        <w:t xml:space="preserve"> system managed by The Tactile Group. </w:t>
      </w:r>
    </w:p>
    <w:p w14:paraId="49E94ABD" w14:textId="77777777" w:rsidR="00D459B2" w:rsidRDefault="00D459B2" w:rsidP="00D459B2">
      <w:pPr>
        <w:pStyle w:val="ListParagraph"/>
        <w:rPr>
          <w:rFonts w:ascii="Arial" w:hAnsi="Arial" w:cs="Arial"/>
        </w:rPr>
      </w:pPr>
    </w:p>
    <w:p w14:paraId="7DBDA32E" w14:textId="641D0F85" w:rsidR="00C2361B" w:rsidRPr="007405A5" w:rsidRDefault="00D54B63" w:rsidP="00905B34">
      <w:pPr>
        <w:pStyle w:val="ListParagraph"/>
        <w:jc w:val="both"/>
        <w:rPr>
          <w:rFonts w:ascii="Arial" w:hAnsi="Arial" w:cs="Arial"/>
        </w:rPr>
      </w:pPr>
      <w:r>
        <w:rPr>
          <w:rFonts w:ascii="Arial" w:hAnsi="Arial" w:cs="Arial"/>
        </w:rPr>
        <w:t>The bidder will provide a secondary an</w:t>
      </w:r>
      <w:r w:rsidR="00B5752D">
        <w:rPr>
          <w:rFonts w:ascii="Arial" w:hAnsi="Arial" w:cs="Arial"/>
        </w:rPr>
        <w:t>alysis of the NYSED collected</w:t>
      </w:r>
      <w:r>
        <w:rPr>
          <w:rFonts w:ascii="Arial" w:hAnsi="Arial" w:cs="Arial"/>
        </w:rPr>
        <w:t xml:space="preserve"> data</w:t>
      </w:r>
      <w:r w:rsidR="00B60A7D">
        <w:rPr>
          <w:rFonts w:ascii="Arial" w:hAnsi="Arial" w:cs="Arial"/>
        </w:rPr>
        <w:t xml:space="preserve"> in year one, and of the APR dat</w:t>
      </w:r>
      <w:r w:rsidR="00B5752D">
        <w:rPr>
          <w:rFonts w:ascii="Arial" w:hAnsi="Arial" w:cs="Arial"/>
        </w:rPr>
        <w:t>a</w:t>
      </w:r>
      <w:r w:rsidR="00B60A7D">
        <w:rPr>
          <w:rFonts w:ascii="Arial" w:hAnsi="Arial" w:cs="Arial"/>
        </w:rPr>
        <w:t xml:space="preserve"> collected through a state-level data collection system anticipated in years two through five</w:t>
      </w:r>
      <w:r w:rsidR="00B5752D">
        <w:rPr>
          <w:rFonts w:ascii="Arial" w:hAnsi="Arial" w:cs="Arial"/>
        </w:rPr>
        <w:t>,</w:t>
      </w:r>
      <w:r w:rsidR="00B60A7D">
        <w:rPr>
          <w:rFonts w:ascii="Arial" w:hAnsi="Arial" w:cs="Arial"/>
        </w:rPr>
        <w:t xml:space="preserve"> and provide a separate report </w:t>
      </w:r>
      <w:r w:rsidR="00B5752D">
        <w:rPr>
          <w:rFonts w:ascii="Arial" w:hAnsi="Arial" w:cs="Arial"/>
        </w:rPr>
        <w:t xml:space="preserve">to the NYSED </w:t>
      </w:r>
      <w:r w:rsidR="00B60A7D">
        <w:rPr>
          <w:rFonts w:ascii="Arial" w:hAnsi="Arial" w:cs="Arial"/>
        </w:rPr>
        <w:t>beyond the quarterly and annual reports</w:t>
      </w:r>
      <w:r w:rsidR="00B5752D">
        <w:rPr>
          <w:rFonts w:ascii="Arial" w:hAnsi="Arial" w:cs="Arial"/>
        </w:rPr>
        <w:t>.  The secondary analysis report will be</w:t>
      </w:r>
      <w:r w:rsidR="00B60A7D">
        <w:rPr>
          <w:rFonts w:ascii="Arial" w:hAnsi="Arial" w:cs="Arial"/>
        </w:rPr>
        <w:t xml:space="preserve"> </w:t>
      </w:r>
      <w:r w:rsidR="00B5752D">
        <w:rPr>
          <w:rFonts w:ascii="Arial" w:hAnsi="Arial" w:cs="Arial"/>
        </w:rPr>
        <w:t>submitted to the NYSED by</w:t>
      </w:r>
      <w:r w:rsidR="00B60A7D">
        <w:rPr>
          <w:rFonts w:ascii="Arial" w:hAnsi="Arial" w:cs="Arial"/>
        </w:rPr>
        <w:t xml:space="preserve"> November </w:t>
      </w:r>
      <w:r w:rsidR="00271044">
        <w:rPr>
          <w:rFonts w:ascii="Arial" w:hAnsi="Arial" w:cs="Arial"/>
        </w:rPr>
        <w:t>15</w:t>
      </w:r>
      <w:r w:rsidR="00B5752D">
        <w:rPr>
          <w:rFonts w:ascii="Arial" w:hAnsi="Arial" w:cs="Arial"/>
        </w:rPr>
        <w:t>,</w:t>
      </w:r>
      <w:r w:rsidR="00B60A7D">
        <w:rPr>
          <w:rFonts w:ascii="Arial" w:hAnsi="Arial" w:cs="Arial"/>
        </w:rPr>
        <w:t xml:space="preserve"> </w:t>
      </w:r>
      <w:r w:rsidR="00B5752D">
        <w:rPr>
          <w:rFonts w:ascii="Arial" w:hAnsi="Arial" w:cs="Arial"/>
        </w:rPr>
        <w:lastRenderedPageBreak/>
        <w:t>based on</w:t>
      </w:r>
      <w:r w:rsidR="00B60A7D">
        <w:rPr>
          <w:rFonts w:ascii="Arial" w:hAnsi="Arial" w:cs="Arial"/>
        </w:rPr>
        <w:t xml:space="preserve"> the </w:t>
      </w:r>
      <w:r w:rsidR="00B5752D">
        <w:rPr>
          <w:rFonts w:ascii="Arial" w:hAnsi="Arial" w:cs="Arial"/>
        </w:rPr>
        <w:t xml:space="preserve">previous </w:t>
      </w:r>
      <w:r w:rsidR="00B60A7D">
        <w:rPr>
          <w:rFonts w:ascii="Arial" w:hAnsi="Arial" w:cs="Arial"/>
        </w:rPr>
        <w:t>program year</w:t>
      </w:r>
      <w:r w:rsidR="00B5752D">
        <w:rPr>
          <w:rFonts w:ascii="Arial" w:hAnsi="Arial" w:cs="Arial"/>
        </w:rPr>
        <w:t xml:space="preserve"> data,</w:t>
      </w:r>
      <w:r w:rsidR="00B60A7D">
        <w:rPr>
          <w:rFonts w:ascii="Arial" w:hAnsi="Arial" w:cs="Arial"/>
        </w:rPr>
        <w:t xml:space="preserve"> if all data is available by October </w:t>
      </w:r>
      <w:r w:rsidR="00271044">
        <w:rPr>
          <w:rFonts w:ascii="Arial" w:hAnsi="Arial" w:cs="Arial"/>
        </w:rPr>
        <w:t>1</w:t>
      </w:r>
      <w:r w:rsidR="00B60A7D">
        <w:rPr>
          <w:rFonts w:ascii="Arial" w:hAnsi="Arial" w:cs="Arial"/>
        </w:rPr>
        <w:t xml:space="preserve"> of that year.  Extensions will be granted</w:t>
      </w:r>
      <w:r w:rsidR="00B5752D">
        <w:rPr>
          <w:rFonts w:ascii="Arial" w:hAnsi="Arial" w:cs="Arial"/>
        </w:rPr>
        <w:t xml:space="preserve"> if necessary, allowing the bidder 45 days after </w:t>
      </w:r>
      <w:r w:rsidR="00057E60">
        <w:rPr>
          <w:rFonts w:ascii="Arial" w:hAnsi="Arial" w:cs="Arial"/>
        </w:rPr>
        <w:t xml:space="preserve">all required </w:t>
      </w:r>
      <w:r w:rsidR="00B5752D">
        <w:rPr>
          <w:rFonts w:ascii="Arial" w:hAnsi="Arial" w:cs="Arial"/>
        </w:rPr>
        <w:t>data is made available</w:t>
      </w:r>
      <w:r w:rsidR="00B416BF">
        <w:rPr>
          <w:rFonts w:ascii="Arial" w:hAnsi="Arial" w:cs="Arial"/>
        </w:rPr>
        <w:t>,</w:t>
      </w:r>
      <w:r w:rsidR="00B5752D">
        <w:rPr>
          <w:rFonts w:ascii="Arial" w:hAnsi="Arial" w:cs="Arial"/>
        </w:rPr>
        <w:t xml:space="preserve"> for the report submission.</w:t>
      </w:r>
      <w:r w:rsidR="00B60A7D">
        <w:rPr>
          <w:rFonts w:ascii="Arial" w:hAnsi="Arial" w:cs="Arial"/>
        </w:rPr>
        <w:t xml:space="preserve"> </w:t>
      </w:r>
      <w:r w:rsidR="00420DD6">
        <w:rPr>
          <w:rFonts w:ascii="Arial" w:hAnsi="Arial" w:cs="Arial"/>
        </w:rPr>
        <w:t xml:space="preserve"> </w:t>
      </w:r>
    </w:p>
    <w:p w14:paraId="7DBDA32F" w14:textId="77777777" w:rsidR="00DE6CE2" w:rsidRPr="00C2361B" w:rsidRDefault="006721D3" w:rsidP="00905B34">
      <w:pPr>
        <w:pStyle w:val="ListParagraph"/>
        <w:jc w:val="both"/>
        <w:rPr>
          <w:rFonts w:ascii="Arial" w:hAnsi="Arial"/>
        </w:rPr>
      </w:pPr>
      <w:r w:rsidRPr="00C2361B">
        <w:rPr>
          <w:rFonts w:ascii="Arial" w:hAnsi="Arial" w:cs="Arial"/>
        </w:rPr>
        <w:t xml:space="preserve">   </w:t>
      </w:r>
      <w:r w:rsidR="00FF39CA" w:rsidRPr="00C2361B" w:rsidDel="00FF39CA">
        <w:rPr>
          <w:rFonts w:ascii="Arial" w:hAnsi="Arial" w:cs="Arial"/>
        </w:rPr>
        <w:t xml:space="preserve"> </w:t>
      </w:r>
    </w:p>
    <w:p w14:paraId="5D771281" w14:textId="5FC7BDA6" w:rsidR="00ED6447" w:rsidRDefault="00DE6CE2" w:rsidP="00905B34">
      <w:pPr>
        <w:pStyle w:val="ListParagraph"/>
        <w:numPr>
          <w:ilvl w:val="0"/>
          <w:numId w:val="51"/>
        </w:numPr>
        <w:jc w:val="both"/>
        <w:rPr>
          <w:rFonts w:ascii="Arial" w:hAnsi="Arial"/>
        </w:rPr>
      </w:pPr>
      <w:r w:rsidRPr="009B2CB5">
        <w:rPr>
          <w:rFonts w:ascii="Arial" w:hAnsi="Arial"/>
        </w:rPr>
        <w:t xml:space="preserve">The </w:t>
      </w:r>
      <w:r w:rsidR="00EE4EC1" w:rsidRPr="009B2CB5">
        <w:rPr>
          <w:rFonts w:ascii="Arial" w:hAnsi="Arial"/>
        </w:rPr>
        <w:t xml:space="preserve">bidder will evaluate the </w:t>
      </w:r>
      <w:r w:rsidRPr="009B2CB5">
        <w:rPr>
          <w:rFonts w:ascii="Arial" w:hAnsi="Arial"/>
        </w:rPr>
        <w:t>effectiveness of the two 21</w:t>
      </w:r>
      <w:r w:rsidRPr="009B2CB5">
        <w:rPr>
          <w:rFonts w:ascii="Arial" w:hAnsi="Arial"/>
          <w:vertAlign w:val="superscript"/>
        </w:rPr>
        <w:t>st</w:t>
      </w:r>
      <w:r w:rsidRPr="009B2CB5">
        <w:rPr>
          <w:rFonts w:ascii="Arial" w:hAnsi="Arial"/>
        </w:rPr>
        <w:t xml:space="preserve"> CCLC Resource Centers (RCs), one in New York City that serves all 21</w:t>
      </w:r>
      <w:r w:rsidRPr="009B2CB5">
        <w:rPr>
          <w:rFonts w:ascii="Arial" w:hAnsi="Arial"/>
          <w:vertAlign w:val="superscript"/>
        </w:rPr>
        <w:t>st</w:t>
      </w:r>
      <w:r w:rsidRPr="009B2CB5">
        <w:rPr>
          <w:rFonts w:ascii="Arial" w:hAnsi="Arial"/>
        </w:rPr>
        <w:t xml:space="preserve"> CCLC</w:t>
      </w:r>
      <w:r w:rsidR="00140F2E">
        <w:rPr>
          <w:rFonts w:ascii="Arial" w:hAnsi="Arial"/>
        </w:rPr>
        <w:t>s</w:t>
      </w:r>
      <w:r w:rsidRPr="009B2CB5">
        <w:rPr>
          <w:rFonts w:ascii="Arial" w:hAnsi="Arial"/>
        </w:rPr>
        <w:t xml:space="preserve"> in the City’s five boroughs</w:t>
      </w:r>
      <w:r w:rsidR="00F45CC7" w:rsidRPr="009B2CB5">
        <w:rPr>
          <w:rFonts w:ascii="Arial" w:hAnsi="Arial"/>
        </w:rPr>
        <w:t>,</w:t>
      </w:r>
      <w:r w:rsidRPr="009B2CB5">
        <w:rPr>
          <w:rFonts w:ascii="Arial" w:hAnsi="Arial"/>
        </w:rPr>
        <w:t xml:space="preserve"> and one located in </w:t>
      </w:r>
      <w:r w:rsidR="00FE53CB" w:rsidRPr="009B2CB5">
        <w:rPr>
          <w:rFonts w:ascii="Arial" w:hAnsi="Arial"/>
        </w:rPr>
        <w:t>the Hudson Valley</w:t>
      </w:r>
      <w:r w:rsidRPr="009B2CB5">
        <w:rPr>
          <w:rFonts w:ascii="Arial" w:hAnsi="Arial"/>
        </w:rPr>
        <w:t xml:space="preserve"> to serve all 21</w:t>
      </w:r>
      <w:r w:rsidRPr="009B2CB5">
        <w:rPr>
          <w:rFonts w:ascii="Arial" w:hAnsi="Arial"/>
          <w:vertAlign w:val="superscript"/>
        </w:rPr>
        <w:t>st</w:t>
      </w:r>
      <w:r w:rsidRPr="009B2CB5">
        <w:rPr>
          <w:rFonts w:ascii="Arial" w:hAnsi="Arial"/>
        </w:rPr>
        <w:t xml:space="preserve"> CCLC</w:t>
      </w:r>
      <w:r w:rsidR="00140F2E">
        <w:rPr>
          <w:rFonts w:ascii="Arial" w:hAnsi="Arial"/>
        </w:rPr>
        <w:t xml:space="preserve">s </w:t>
      </w:r>
      <w:r w:rsidRPr="009B2CB5">
        <w:rPr>
          <w:rFonts w:ascii="Arial" w:hAnsi="Arial"/>
        </w:rPr>
        <w:t>outside of New York City</w:t>
      </w:r>
      <w:r w:rsidR="00140F2E">
        <w:rPr>
          <w:rFonts w:ascii="Arial" w:hAnsi="Arial"/>
        </w:rPr>
        <w:t>, in the Rest of State (</w:t>
      </w:r>
      <w:proofErr w:type="spellStart"/>
      <w:r w:rsidR="00140F2E">
        <w:rPr>
          <w:rFonts w:ascii="Arial" w:hAnsi="Arial"/>
        </w:rPr>
        <w:t>RoS</w:t>
      </w:r>
      <w:proofErr w:type="spellEnd"/>
      <w:r w:rsidR="00140F2E">
        <w:rPr>
          <w:rFonts w:ascii="Arial" w:hAnsi="Arial"/>
        </w:rPr>
        <w:t>).</w:t>
      </w:r>
      <w:r w:rsidR="00265F0B">
        <w:rPr>
          <w:rFonts w:ascii="Arial" w:hAnsi="Arial"/>
        </w:rPr>
        <w:t xml:space="preserve"> </w:t>
      </w:r>
      <w:r w:rsidR="00D459B2">
        <w:rPr>
          <w:rFonts w:ascii="Arial" w:hAnsi="Arial"/>
        </w:rPr>
        <w:t xml:space="preserve">(See Attachment 2 for details on the services provided by the RCs.) </w:t>
      </w:r>
      <w:r w:rsidRPr="009B2CB5">
        <w:rPr>
          <w:rFonts w:ascii="Arial" w:hAnsi="Arial"/>
        </w:rPr>
        <w:t xml:space="preserve">The </w:t>
      </w:r>
      <w:r w:rsidR="00E310C2">
        <w:rPr>
          <w:rFonts w:ascii="Arial" w:hAnsi="Arial"/>
        </w:rPr>
        <w:t>bidder</w:t>
      </w:r>
      <w:r w:rsidRPr="009B2CB5">
        <w:rPr>
          <w:rFonts w:ascii="Arial" w:hAnsi="Arial"/>
        </w:rPr>
        <w:t xml:space="preserve"> will be required to conduct </w:t>
      </w:r>
      <w:r w:rsidR="00140F2E">
        <w:rPr>
          <w:rFonts w:ascii="Arial" w:hAnsi="Arial"/>
        </w:rPr>
        <w:t>a total of four</w:t>
      </w:r>
      <w:r w:rsidRPr="009B2CB5">
        <w:rPr>
          <w:rFonts w:ascii="Arial" w:hAnsi="Arial"/>
        </w:rPr>
        <w:t xml:space="preserve"> (</w:t>
      </w:r>
      <w:r w:rsidR="00E310C2">
        <w:rPr>
          <w:rFonts w:ascii="Arial" w:hAnsi="Arial"/>
        </w:rPr>
        <w:t>4</w:t>
      </w:r>
      <w:r w:rsidRPr="009B2CB5">
        <w:rPr>
          <w:rFonts w:ascii="Arial" w:hAnsi="Arial"/>
        </w:rPr>
        <w:t>) site visits per year</w:t>
      </w:r>
      <w:r w:rsidR="00D459B2">
        <w:rPr>
          <w:rFonts w:ascii="Arial" w:hAnsi="Arial"/>
        </w:rPr>
        <w:t>:</w:t>
      </w:r>
      <w:r w:rsidR="003D5E2C">
        <w:rPr>
          <w:rFonts w:ascii="Arial" w:hAnsi="Arial"/>
        </w:rPr>
        <w:t xml:space="preserve"> one </w:t>
      </w:r>
      <w:r w:rsidR="00D459B2">
        <w:rPr>
          <w:rFonts w:ascii="Arial" w:hAnsi="Arial"/>
        </w:rPr>
        <w:t xml:space="preserve">site visit </w:t>
      </w:r>
      <w:r w:rsidR="003D5E2C">
        <w:rPr>
          <w:rFonts w:ascii="Arial" w:hAnsi="Arial"/>
        </w:rPr>
        <w:t>to each of the RC locations</w:t>
      </w:r>
      <w:r w:rsidR="00E310C2">
        <w:rPr>
          <w:rFonts w:ascii="Arial" w:hAnsi="Arial"/>
        </w:rPr>
        <w:t>,</w:t>
      </w:r>
      <w:r w:rsidR="005D52BA">
        <w:rPr>
          <w:rFonts w:ascii="Arial" w:hAnsi="Arial"/>
        </w:rPr>
        <w:t xml:space="preserve"> </w:t>
      </w:r>
      <w:r w:rsidR="003D5E2C">
        <w:rPr>
          <w:rFonts w:ascii="Arial" w:hAnsi="Arial"/>
        </w:rPr>
        <w:t>and two</w:t>
      </w:r>
      <w:r w:rsidR="00E310C2">
        <w:rPr>
          <w:rFonts w:ascii="Arial" w:hAnsi="Arial"/>
        </w:rPr>
        <w:t xml:space="preserve"> (2)</w:t>
      </w:r>
      <w:r w:rsidR="003D5E2C">
        <w:rPr>
          <w:rFonts w:ascii="Arial" w:hAnsi="Arial"/>
        </w:rPr>
        <w:t xml:space="preserve"> </w:t>
      </w:r>
      <w:r w:rsidR="00D459B2">
        <w:rPr>
          <w:rFonts w:ascii="Arial" w:hAnsi="Arial"/>
        </w:rPr>
        <w:t xml:space="preserve">site visits to attend </w:t>
      </w:r>
      <w:r w:rsidR="003D5E2C">
        <w:rPr>
          <w:rFonts w:ascii="Arial" w:hAnsi="Arial"/>
        </w:rPr>
        <w:t>on-site PD events</w:t>
      </w:r>
      <w:r w:rsidR="00E310C2">
        <w:rPr>
          <w:rFonts w:ascii="Arial" w:hAnsi="Arial"/>
        </w:rPr>
        <w:t>;</w:t>
      </w:r>
      <w:r w:rsidR="003D5E2C">
        <w:rPr>
          <w:rFonts w:ascii="Arial" w:hAnsi="Arial"/>
        </w:rPr>
        <w:t xml:space="preserve"> one conducted by the </w:t>
      </w:r>
      <w:proofErr w:type="spellStart"/>
      <w:r w:rsidR="003D5E2C">
        <w:rPr>
          <w:rFonts w:ascii="Arial" w:hAnsi="Arial"/>
        </w:rPr>
        <w:t>RoS</w:t>
      </w:r>
      <w:proofErr w:type="spellEnd"/>
      <w:r w:rsidR="003D5E2C">
        <w:rPr>
          <w:rFonts w:ascii="Arial" w:hAnsi="Arial"/>
        </w:rPr>
        <w:t xml:space="preserve"> RC and one conducted by the NYC RC</w:t>
      </w:r>
      <w:r w:rsidR="005D52BA">
        <w:rPr>
          <w:rFonts w:ascii="Arial" w:hAnsi="Arial"/>
        </w:rPr>
        <w:t>.</w:t>
      </w:r>
      <w:r w:rsidR="00E310C2">
        <w:rPr>
          <w:rFonts w:ascii="Arial" w:hAnsi="Arial"/>
        </w:rPr>
        <w:t xml:space="preserve"> In addition </w:t>
      </w:r>
      <w:r w:rsidR="00D459B2">
        <w:rPr>
          <w:rFonts w:ascii="Arial" w:hAnsi="Arial"/>
        </w:rPr>
        <w:t xml:space="preserve">to these four site visits, </w:t>
      </w:r>
      <w:r w:rsidR="00E310C2">
        <w:rPr>
          <w:rFonts w:ascii="Arial" w:hAnsi="Arial"/>
        </w:rPr>
        <w:t xml:space="preserve">the bidder will be required to evaluate one other PD event provided through the collaboration of the NYC and </w:t>
      </w:r>
      <w:proofErr w:type="spellStart"/>
      <w:r w:rsidR="00E310C2">
        <w:rPr>
          <w:rFonts w:ascii="Arial" w:hAnsi="Arial"/>
        </w:rPr>
        <w:t>RoS</w:t>
      </w:r>
      <w:proofErr w:type="spellEnd"/>
      <w:r w:rsidR="00E310C2">
        <w:rPr>
          <w:rFonts w:ascii="Arial" w:hAnsi="Arial"/>
        </w:rPr>
        <w:t xml:space="preserve"> RCs</w:t>
      </w:r>
      <w:r w:rsidR="00ED6447">
        <w:rPr>
          <w:rFonts w:ascii="Arial" w:hAnsi="Arial"/>
        </w:rPr>
        <w:t>.</w:t>
      </w:r>
      <w:r w:rsidR="00E310C2">
        <w:rPr>
          <w:rFonts w:ascii="Arial" w:hAnsi="Arial"/>
        </w:rPr>
        <w:t xml:space="preserve"> </w:t>
      </w:r>
      <w:r w:rsidR="00ED6447">
        <w:rPr>
          <w:rFonts w:ascii="Arial" w:hAnsi="Arial"/>
        </w:rPr>
        <w:t xml:space="preserve">This event </w:t>
      </w:r>
      <w:r w:rsidR="00E310C2">
        <w:rPr>
          <w:rFonts w:ascii="Arial" w:hAnsi="Arial" w:cs="Arial"/>
        </w:rPr>
        <w:t>may be evaluated from a remote location if the event is made available to remote audiences.</w:t>
      </w:r>
      <w:r w:rsidR="00E310C2">
        <w:rPr>
          <w:rFonts w:ascii="Arial" w:hAnsi="Arial"/>
        </w:rPr>
        <w:t xml:space="preserve"> </w:t>
      </w:r>
    </w:p>
    <w:p w14:paraId="7679374A" w14:textId="77777777" w:rsidR="00ED6447" w:rsidRDefault="00ED6447" w:rsidP="00905B34">
      <w:pPr>
        <w:pStyle w:val="ListParagraph"/>
        <w:jc w:val="both"/>
        <w:rPr>
          <w:rFonts w:ascii="Arial" w:hAnsi="Arial"/>
        </w:rPr>
      </w:pPr>
    </w:p>
    <w:p w14:paraId="7DBDA330" w14:textId="3C0DBF85" w:rsidR="00DE6CE2" w:rsidRPr="009B2CB5" w:rsidRDefault="00DE6CE2" w:rsidP="00905B34">
      <w:pPr>
        <w:pStyle w:val="ListParagraph"/>
        <w:jc w:val="both"/>
        <w:rPr>
          <w:rFonts w:ascii="Arial" w:hAnsi="Arial"/>
        </w:rPr>
      </w:pPr>
      <w:r w:rsidRPr="009B2CB5">
        <w:rPr>
          <w:rFonts w:ascii="Arial" w:hAnsi="Arial"/>
        </w:rPr>
        <w:t>The RCs are to be evaluated with regard to:</w:t>
      </w:r>
    </w:p>
    <w:p w14:paraId="7DBDA331" w14:textId="77777777" w:rsidR="00DE6CE2" w:rsidRDefault="00DE6CE2" w:rsidP="00905B34">
      <w:pPr>
        <w:jc w:val="both"/>
        <w:rPr>
          <w:rFonts w:ascii="Arial" w:hAnsi="Arial"/>
        </w:rPr>
      </w:pPr>
    </w:p>
    <w:p w14:paraId="7DBDA332" w14:textId="76154F4D" w:rsidR="00DE6CE2" w:rsidRDefault="00DE6CE2" w:rsidP="00905B34">
      <w:pPr>
        <w:numPr>
          <w:ilvl w:val="0"/>
          <w:numId w:val="11"/>
        </w:numPr>
        <w:tabs>
          <w:tab w:val="left" w:pos="1080"/>
        </w:tabs>
        <w:ind w:left="1080"/>
        <w:jc w:val="both"/>
        <w:rPr>
          <w:rFonts w:ascii="Arial" w:hAnsi="Arial" w:cs="Arial"/>
        </w:rPr>
      </w:pPr>
      <w:r>
        <w:rPr>
          <w:rFonts w:ascii="Arial" w:hAnsi="Arial" w:cs="Arial"/>
        </w:rPr>
        <w:t xml:space="preserve">The New York City </w:t>
      </w:r>
      <w:r w:rsidR="004D3F42">
        <w:rPr>
          <w:rFonts w:ascii="Arial" w:hAnsi="Arial" w:cs="Arial"/>
        </w:rPr>
        <w:t xml:space="preserve">(NYC) </w:t>
      </w:r>
      <w:r>
        <w:rPr>
          <w:rFonts w:ascii="Arial" w:hAnsi="Arial" w:cs="Arial"/>
        </w:rPr>
        <w:t>RC’s</w:t>
      </w:r>
      <w:r w:rsidR="007031B9">
        <w:rPr>
          <w:rFonts w:ascii="Arial" w:hAnsi="Arial" w:cs="Arial"/>
        </w:rPr>
        <w:t xml:space="preserve"> and the Rest of State (</w:t>
      </w:r>
      <w:proofErr w:type="spellStart"/>
      <w:r w:rsidR="007031B9">
        <w:rPr>
          <w:rFonts w:ascii="Arial" w:hAnsi="Arial" w:cs="Arial"/>
        </w:rPr>
        <w:t>RoS</w:t>
      </w:r>
      <w:proofErr w:type="spellEnd"/>
      <w:r w:rsidR="007031B9">
        <w:rPr>
          <w:rFonts w:ascii="Arial" w:hAnsi="Arial" w:cs="Arial"/>
        </w:rPr>
        <w:t>) RC’s</w:t>
      </w:r>
      <w:r>
        <w:rPr>
          <w:rFonts w:ascii="Arial" w:hAnsi="Arial" w:cs="Arial"/>
        </w:rPr>
        <w:t xml:space="preserve"> provision of two on-site professional development (PD) events</w:t>
      </w:r>
      <w:r w:rsidR="007031B9">
        <w:rPr>
          <w:rFonts w:ascii="Arial" w:hAnsi="Arial" w:cs="Arial"/>
        </w:rPr>
        <w:t xml:space="preserve"> a piece, for a total of four events</w:t>
      </w:r>
      <w:r>
        <w:rPr>
          <w:rFonts w:ascii="Arial" w:hAnsi="Arial" w:cs="Arial"/>
        </w:rPr>
        <w:t xml:space="preserve"> each year for 21</w:t>
      </w:r>
      <w:r>
        <w:rPr>
          <w:rFonts w:ascii="Arial" w:hAnsi="Arial" w:cs="Arial"/>
          <w:vertAlign w:val="superscript"/>
        </w:rPr>
        <w:t>st</w:t>
      </w:r>
      <w:r>
        <w:rPr>
          <w:rFonts w:ascii="Arial" w:hAnsi="Arial" w:cs="Arial"/>
        </w:rPr>
        <w:t xml:space="preserve"> CCLC grantees</w:t>
      </w:r>
      <w:r w:rsidR="00F45CC7">
        <w:rPr>
          <w:rFonts w:ascii="Arial" w:hAnsi="Arial" w:cs="Arial"/>
        </w:rPr>
        <w:t>. These events must be</w:t>
      </w:r>
      <w:r>
        <w:rPr>
          <w:rFonts w:ascii="Arial" w:hAnsi="Arial" w:cs="Arial"/>
        </w:rPr>
        <w:t xml:space="preserve"> based on </w:t>
      </w:r>
      <w:r w:rsidR="00DB07C9">
        <w:rPr>
          <w:rFonts w:ascii="Arial" w:hAnsi="Arial" w:cs="Arial"/>
        </w:rPr>
        <w:t>evidence</w:t>
      </w:r>
      <w:r>
        <w:rPr>
          <w:rFonts w:ascii="Arial" w:hAnsi="Arial" w:cs="Arial"/>
        </w:rPr>
        <w:t xml:space="preserve">-based research and/or best practices. </w:t>
      </w:r>
      <w:r w:rsidR="00ED6447">
        <w:rPr>
          <w:rFonts w:ascii="Arial" w:hAnsi="Arial" w:cs="Arial"/>
        </w:rPr>
        <w:t>As noted above, t</w:t>
      </w:r>
      <w:r>
        <w:rPr>
          <w:rFonts w:ascii="Arial" w:hAnsi="Arial" w:cs="Arial"/>
        </w:rPr>
        <w:t xml:space="preserve">he </w:t>
      </w:r>
      <w:r w:rsidR="00140F2E">
        <w:rPr>
          <w:rFonts w:ascii="Arial" w:hAnsi="Arial" w:cs="Arial"/>
        </w:rPr>
        <w:t xml:space="preserve">bidder </w:t>
      </w:r>
      <w:r>
        <w:rPr>
          <w:rFonts w:ascii="Arial" w:hAnsi="Arial" w:cs="Arial"/>
        </w:rPr>
        <w:t xml:space="preserve">will be required to observe and evaluate </w:t>
      </w:r>
      <w:r w:rsidR="007031B9">
        <w:rPr>
          <w:rFonts w:ascii="Arial" w:hAnsi="Arial" w:cs="Arial"/>
        </w:rPr>
        <w:t>two</w:t>
      </w:r>
      <w:r>
        <w:rPr>
          <w:rFonts w:ascii="Arial" w:hAnsi="Arial" w:cs="Arial"/>
        </w:rPr>
        <w:t xml:space="preserve"> of these events</w:t>
      </w:r>
      <w:r w:rsidR="007031B9">
        <w:rPr>
          <w:rFonts w:ascii="Arial" w:hAnsi="Arial" w:cs="Arial"/>
        </w:rPr>
        <w:t xml:space="preserve"> each year; </w:t>
      </w:r>
      <w:r w:rsidR="005D52BA">
        <w:rPr>
          <w:rFonts w:ascii="Arial" w:hAnsi="Arial" w:cs="Arial"/>
        </w:rPr>
        <w:t>o</w:t>
      </w:r>
      <w:r w:rsidR="00F45CC7">
        <w:rPr>
          <w:rFonts w:ascii="Arial" w:hAnsi="Arial" w:cs="Arial"/>
        </w:rPr>
        <w:t>ne</w:t>
      </w:r>
      <w:r w:rsidR="007031B9">
        <w:rPr>
          <w:rFonts w:ascii="Arial" w:hAnsi="Arial" w:cs="Arial"/>
        </w:rPr>
        <w:t xml:space="preserve"> in NYC and one in </w:t>
      </w:r>
      <w:proofErr w:type="spellStart"/>
      <w:r w:rsidR="007031B9">
        <w:rPr>
          <w:rFonts w:ascii="Arial" w:hAnsi="Arial" w:cs="Arial"/>
        </w:rPr>
        <w:t>RoS</w:t>
      </w:r>
      <w:proofErr w:type="spellEnd"/>
      <w:r w:rsidR="00ED6447">
        <w:rPr>
          <w:rFonts w:ascii="Arial" w:hAnsi="Arial" w:cs="Arial"/>
        </w:rPr>
        <w:t>.</w:t>
      </w:r>
      <w:r w:rsidR="00F45CC7">
        <w:rPr>
          <w:rFonts w:ascii="Arial" w:hAnsi="Arial" w:cs="Arial"/>
        </w:rPr>
        <w:t xml:space="preserve"> </w:t>
      </w:r>
      <w:r w:rsidR="00ED6447">
        <w:rPr>
          <w:rFonts w:ascii="Arial" w:hAnsi="Arial" w:cs="Arial"/>
        </w:rPr>
        <w:t>PD events</w:t>
      </w:r>
      <w:r w:rsidR="002167F4">
        <w:rPr>
          <w:rFonts w:ascii="Arial" w:hAnsi="Arial" w:cs="Arial"/>
        </w:rPr>
        <w:t xml:space="preserve"> </w:t>
      </w:r>
      <w:r>
        <w:rPr>
          <w:rFonts w:ascii="Arial" w:hAnsi="Arial" w:cs="Arial"/>
        </w:rPr>
        <w:t xml:space="preserve">occur in </w:t>
      </w:r>
      <w:r w:rsidR="007031B9">
        <w:rPr>
          <w:rFonts w:ascii="Arial" w:hAnsi="Arial" w:cs="Arial"/>
        </w:rPr>
        <w:t>both the</w:t>
      </w:r>
      <w:r>
        <w:rPr>
          <w:rFonts w:ascii="Arial" w:hAnsi="Arial" w:cs="Arial"/>
        </w:rPr>
        <w:t xml:space="preserve"> </w:t>
      </w:r>
      <w:r w:rsidR="004D3F42">
        <w:rPr>
          <w:rFonts w:ascii="Arial" w:hAnsi="Arial" w:cs="Arial"/>
        </w:rPr>
        <w:t>fall</w:t>
      </w:r>
      <w:r>
        <w:rPr>
          <w:rFonts w:ascii="Arial" w:hAnsi="Arial" w:cs="Arial"/>
        </w:rPr>
        <w:t xml:space="preserve"> and </w:t>
      </w:r>
      <w:r w:rsidR="004D3F42">
        <w:rPr>
          <w:rFonts w:ascii="Arial" w:hAnsi="Arial" w:cs="Arial"/>
        </w:rPr>
        <w:t>s</w:t>
      </w:r>
      <w:r>
        <w:rPr>
          <w:rFonts w:ascii="Arial" w:hAnsi="Arial" w:cs="Arial"/>
        </w:rPr>
        <w:t>pring of each year. Each event will be up to one full day in duration.</w:t>
      </w:r>
      <w:r w:rsidR="007B52BF">
        <w:rPr>
          <w:rFonts w:ascii="Arial" w:hAnsi="Arial" w:cs="Arial"/>
        </w:rPr>
        <w:t xml:space="preserve"> The bidder will have access to the results of any </w:t>
      </w:r>
      <w:r w:rsidR="00ED6447">
        <w:rPr>
          <w:rFonts w:ascii="Arial" w:hAnsi="Arial" w:cs="Arial"/>
        </w:rPr>
        <w:t xml:space="preserve">participant </w:t>
      </w:r>
      <w:r w:rsidR="007B52BF">
        <w:rPr>
          <w:rFonts w:ascii="Arial" w:hAnsi="Arial" w:cs="Arial"/>
        </w:rPr>
        <w:t>surveys conducted by the RCs</w:t>
      </w:r>
      <w:r w:rsidR="00140F2E">
        <w:rPr>
          <w:rFonts w:ascii="Arial" w:hAnsi="Arial" w:cs="Arial"/>
        </w:rPr>
        <w:t xml:space="preserve"> and will be expected to </w:t>
      </w:r>
      <w:r w:rsidR="005D52BA">
        <w:rPr>
          <w:rFonts w:ascii="Arial" w:hAnsi="Arial" w:cs="Arial"/>
        </w:rPr>
        <w:t xml:space="preserve">develop </w:t>
      </w:r>
      <w:r w:rsidR="00140F2E">
        <w:rPr>
          <w:rFonts w:ascii="Arial" w:hAnsi="Arial" w:cs="Arial"/>
        </w:rPr>
        <w:t>additional surveys</w:t>
      </w:r>
      <w:r w:rsidR="005D52BA">
        <w:rPr>
          <w:rFonts w:ascii="Arial" w:hAnsi="Arial" w:cs="Arial"/>
        </w:rPr>
        <w:t xml:space="preserve"> as necessary</w:t>
      </w:r>
      <w:r w:rsidR="00140F2E">
        <w:rPr>
          <w:rFonts w:ascii="Arial" w:hAnsi="Arial" w:cs="Arial"/>
        </w:rPr>
        <w:t xml:space="preserve"> to inform this evaluation</w:t>
      </w:r>
      <w:r w:rsidR="007B52BF">
        <w:rPr>
          <w:rFonts w:ascii="Arial" w:hAnsi="Arial" w:cs="Arial"/>
        </w:rPr>
        <w:t>.</w:t>
      </w:r>
      <w:r>
        <w:rPr>
          <w:rFonts w:ascii="Arial" w:hAnsi="Arial" w:cs="Arial"/>
        </w:rPr>
        <w:t xml:space="preserve"> </w:t>
      </w:r>
    </w:p>
    <w:p w14:paraId="7DBDA333" w14:textId="7A53FB6B" w:rsidR="00DE6CE2" w:rsidRDefault="00DE6CE2" w:rsidP="00905B34">
      <w:pPr>
        <w:numPr>
          <w:ilvl w:val="0"/>
          <w:numId w:val="11"/>
        </w:numPr>
        <w:tabs>
          <w:tab w:val="left" w:pos="1080"/>
        </w:tabs>
        <w:ind w:left="1080"/>
        <w:jc w:val="both"/>
        <w:rPr>
          <w:rFonts w:ascii="Arial" w:hAnsi="Arial" w:cs="Arial"/>
        </w:rPr>
      </w:pPr>
      <w:r>
        <w:rPr>
          <w:rFonts w:ascii="Arial" w:hAnsi="Arial" w:cs="Arial"/>
        </w:rPr>
        <w:t xml:space="preserve">The </w:t>
      </w:r>
      <w:r w:rsidR="00CB40A4">
        <w:rPr>
          <w:rFonts w:ascii="Arial" w:hAnsi="Arial" w:cs="Arial"/>
        </w:rPr>
        <w:t xml:space="preserve">NYC and </w:t>
      </w:r>
      <w:proofErr w:type="spellStart"/>
      <w:r w:rsidR="00CB40A4">
        <w:rPr>
          <w:rFonts w:ascii="Arial" w:hAnsi="Arial" w:cs="Arial"/>
        </w:rPr>
        <w:t>Ro</w:t>
      </w:r>
      <w:r w:rsidR="00ED6447">
        <w:rPr>
          <w:rFonts w:ascii="Arial" w:hAnsi="Arial" w:cs="Arial"/>
        </w:rPr>
        <w:t>S</w:t>
      </w:r>
      <w:proofErr w:type="spellEnd"/>
      <w:r w:rsidR="00CB40A4">
        <w:rPr>
          <w:rFonts w:ascii="Arial" w:hAnsi="Arial" w:cs="Arial"/>
        </w:rPr>
        <w:t xml:space="preserve"> </w:t>
      </w:r>
      <w:r>
        <w:rPr>
          <w:rFonts w:ascii="Arial" w:hAnsi="Arial" w:cs="Arial"/>
        </w:rPr>
        <w:t xml:space="preserve">RC </w:t>
      </w:r>
      <w:r w:rsidR="00CB40A4">
        <w:rPr>
          <w:rFonts w:ascii="Arial" w:hAnsi="Arial" w:cs="Arial"/>
        </w:rPr>
        <w:t xml:space="preserve">will collaborate to provide at least </w:t>
      </w:r>
      <w:r>
        <w:rPr>
          <w:rFonts w:ascii="Arial" w:hAnsi="Arial" w:cs="Arial"/>
        </w:rPr>
        <w:t xml:space="preserve">two other </w:t>
      </w:r>
      <w:r w:rsidR="004D3F42">
        <w:rPr>
          <w:rFonts w:ascii="Arial" w:hAnsi="Arial" w:cs="Arial"/>
        </w:rPr>
        <w:t>PD</w:t>
      </w:r>
      <w:r>
        <w:rPr>
          <w:rFonts w:ascii="Arial" w:hAnsi="Arial" w:cs="Arial"/>
        </w:rPr>
        <w:t xml:space="preserve"> events</w:t>
      </w:r>
      <w:r w:rsidR="00CB40A4">
        <w:rPr>
          <w:rFonts w:ascii="Arial" w:hAnsi="Arial" w:cs="Arial"/>
        </w:rPr>
        <w:t xml:space="preserve"> </w:t>
      </w:r>
      <w:r>
        <w:rPr>
          <w:rFonts w:ascii="Arial" w:hAnsi="Arial" w:cs="Arial"/>
        </w:rPr>
        <w:t>for 21</w:t>
      </w:r>
      <w:r>
        <w:rPr>
          <w:rFonts w:ascii="Arial" w:hAnsi="Arial" w:cs="Arial"/>
          <w:vertAlign w:val="superscript"/>
        </w:rPr>
        <w:t>st</w:t>
      </w:r>
      <w:r>
        <w:rPr>
          <w:rFonts w:ascii="Arial" w:hAnsi="Arial" w:cs="Arial"/>
        </w:rPr>
        <w:t xml:space="preserve"> CCLC grantees</w:t>
      </w:r>
      <w:r w:rsidR="004D3F42">
        <w:rPr>
          <w:rFonts w:ascii="Arial" w:hAnsi="Arial" w:cs="Arial"/>
        </w:rPr>
        <w:t xml:space="preserve"> statewide</w:t>
      </w:r>
      <w:r w:rsidR="00F45CC7">
        <w:rPr>
          <w:rFonts w:ascii="Arial" w:hAnsi="Arial" w:cs="Arial"/>
        </w:rPr>
        <w:t>.</w:t>
      </w:r>
      <w:r>
        <w:rPr>
          <w:rFonts w:ascii="Arial" w:hAnsi="Arial" w:cs="Arial"/>
        </w:rPr>
        <w:t xml:space="preserve"> </w:t>
      </w:r>
      <w:r w:rsidR="00F45CC7">
        <w:rPr>
          <w:rFonts w:ascii="Arial" w:hAnsi="Arial" w:cs="Arial"/>
        </w:rPr>
        <w:t>These events must be</w:t>
      </w:r>
      <w:r>
        <w:rPr>
          <w:rFonts w:ascii="Arial" w:hAnsi="Arial" w:cs="Arial"/>
        </w:rPr>
        <w:t xml:space="preserve"> based on scientifically-based research and/or best practices</w:t>
      </w:r>
      <w:r w:rsidR="00F45CC7">
        <w:rPr>
          <w:rFonts w:ascii="Arial" w:hAnsi="Arial" w:cs="Arial"/>
        </w:rPr>
        <w:t>, and</w:t>
      </w:r>
      <w:r>
        <w:rPr>
          <w:rFonts w:ascii="Arial" w:hAnsi="Arial" w:cs="Arial"/>
        </w:rPr>
        <w:t xml:space="preserve"> may</w:t>
      </w:r>
      <w:r w:rsidRPr="0052635B">
        <w:rPr>
          <w:rFonts w:ascii="Arial" w:hAnsi="Arial" w:cs="Arial"/>
        </w:rPr>
        <w:t xml:space="preserve"> be provided in a variety of formats – e.g., webinars, web casts, vi</w:t>
      </w:r>
      <w:r>
        <w:rPr>
          <w:rFonts w:ascii="Arial" w:hAnsi="Arial" w:cs="Arial"/>
        </w:rPr>
        <w:t>deoconferences and</w:t>
      </w:r>
      <w:r w:rsidR="00F45CC7">
        <w:rPr>
          <w:rFonts w:ascii="Arial" w:hAnsi="Arial" w:cs="Arial"/>
        </w:rPr>
        <w:t>/or</w:t>
      </w:r>
      <w:r>
        <w:rPr>
          <w:rFonts w:ascii="Arial" w:hAnsi="Arial" w:cs="Arial"/>
        </w:rPr>
        <w:t xml:space="preserve"> in-person. </w:t>
      </w:r>
      <w:r w:rsidR="006721D3">
        <w:rPr>
          <w:rFonts w:ascii="Arial" w:hAnsi="Arial" w:cs="Arial"/>
        </w:rPr>
        <w:t xml:space="preserve">The vendor </w:t>
      </w:r>
      <w:r w:rsidR="00ED6447">
        <w:rPr>
          <w:rFonts w:ascii="Arial" w:hAnsi="Arial" w:cs="Arial"/>
        </w:rPr>
        <w:t xml:space="preserve">must </w:t>
      </w:r>
      <w:r w:rsidR="006721D3">
        <w:rPr>
          <w:rFonts w:ascii="Arial" w:hAnsi="Arial" w:cs="Arial"/>
        </w:rPr>
        <w:t xml:space="preserve">observe and evaluate </w:t>
      </w:r>
      <w:r w:rsidR="00ED6447">
        <w:rPr>
          <w:rFonts w:ascii="Arial" w:hAnsi="Arial" w:cs="Arial"/>
        </w:rPr>
        <w:t xml:space="preserve">one of </w:t>
      </w:r>
      <w:r w:rsidR="006721D3">
        <w:rPr>
          <w:rFonts w:ascii="Arial" w:hAnsi="Arial" w:cs="Arial"/>
        </w:rPr>
        <w:t xml:space="preserve">these events </w:t>
      </w:r>
      <w:r w:rsidR="00ED6447">
        <w:rPr>
          <w:rFonts w:ascii="Arial" w:hAnsi="Arial" w:cs="Arial"/>
        </w:rPr>
        <w:t xml:space="preserve">each year. The observation may be </w:t>
      </w:r>
      <w:r w:rsidR="006721D3">
        <w:rPr>
          <w:rFonts w:ascii="Arial" w:hAnsi="Arial" w:cs="Arial"/>
        </w:rPr>
        <w:t xml:space="preserve">from a remote location if the event is made available to remote audiences. </w:t>
      </w:r>
      <w:r>
        <w:rPr>
          <w:rFonts w:ascii="Arial" w:hAnsi="Arial" w:cs="Arial"/>
        </w:rPr>
        <w:t xml:space="preserve"> </w:t>
      </w:r>
    </w:p>
    <w:p w14:paraId="7DBDA334" w14:textId="74ED6280" w:rsidR="00DE6CE2" w:rsidRDefault="00DE6CE2" w:rsidP="00905B34">
      <w:pPr>
        <w:pStyle w:val="content"/>
        <w:numPr>
          <w:ilvl w:val="0"/>
          <w:numId w:val="11"/>
        </w:numPr>
        <w:tabs>
          <w:tab w:val="left" w:pos="1080"/>
        </w:tabs>
        <w:spacing w:before="0" w:beforeAutospacing="0" w:after="0" w:afterAutospacing="0"/>
        <w:ind w:left="1080" w:right="101"/>
        <w:jc w:val="both"/>
        <w:rPr>
          <w:sz w:val="24"/>
          <w:szCs w:val="24"/>
        </w:rPr>
      </w:pPr>
      <w:r w:rsidRPr="0033181E">
        <w:rPr>
          <w:sz w:val="24"/>
          <w:szCs w:val="24"/>
        </w:rPr>
        <w:t>The technical assistance</w:t>
      </w:r>
      <w:r>
        <w:rPr>
          <w:sz w:val="24"/>
          <w:szCs w:val="24"/>
        </w:rPr>
        <w:t xml:space="preserve"> provided</w:t>
      </w:r>
      <w:r w:rsidRPr="0033181E">
        <w:rPr>
          <w:sz w:val="24"/>
          <w:szCs w:val="24"/>
        </w:rPr>
        <w:t xml:space="preserve"> </w:t>
      </w:r>
      <w:r>
        <w:rPr>
          <w:sz w:val="24"/>
          <w:szCs w:val="24"/>
        </w:rPr>
        <w:t>by each of the RCs to the 21</w:t>
      </w:r>
      <w:r w:rsidRPr="00EE1759">
        <w:rPr>
          <w:sz w:val="24"/>
          <w:szCs w:val="24"/>
          <w:vertAlign w:val="superscript"/>
        </w:rPr>
        <w:t>st</w:t>
      </w:r>
      <w:r>
        <w:rPr>
          <w:sz w:val="24"/>
          <w:szCs w:val="24"/>
        </w:rPr>
        <w:t xml:space="preserve"> CCLCs in their respective geographic area</w:t>
      </w:r>
      <w:r w:rsidR="00CE7E0E">
        <w:rPr>
          <w:sz w:val="24"/>
          <w:szCs w:val="24"/>
        </w:rPr>
        <w:t>s will be evaluated via</w:t>
      </w:r>
      <w:r w:rsidR="007C0936">
        <w:rPr>
          <w:sz w:val="24"/>
          <w:szCs w:val="24"/>
        </w:rPr>
        <w:t xml:space="preserve"> </w:t>
      </w:r>
      <w:r w:rsidR="005D52BA">
        <w:rPr>
          <w:sz w:val="24"/>
          <w:szCs w:val="24"/>
        </w:rPr>
        <w:t xml:space="preserve">document review and </w:t>
      </w:r>
      <w:r w:rsidR="007C0936">
        <w:rPr>
          <w:sz w:val="24"/>
          <w:szCs w:val="24"/>
        </w:rPr>
        <w:t xml:space="preserve">staff interviews during </w:t>
      </w:r>
      <w:r w:rsidR="00ED6447">
        <w:rPr>
          <w:sz w:val="24"/>
          <w:szCs w:val="24"/>
        </w:rPr>
        <w:t xml:space="preserve">the </w:t>
      </w:r>
      <w:r w:rsidR="007C0936">
        <w:rPr>
          <w:sz w:val="24"/>
          <w:szCs w:val="24"/>
        </w:rPr>
        <w:t>one full day</w:t>
      </w:r>
      <w:r w:rsidR="00924B04">
        <w:rPr>
          <w:sz w:val="24"/>
          <w:szCs w:val="24"/>
        </w:rPr>
        <w:t xml:space="preserve"> site visit to each RC location</w:t>
      </w:r>
      <w:r w:rsidR="005D52BA">
        <w:rPr>
          <w:sz w:val="24"/>
          <w:szCs w:val="24"/>
        </w:rPr>
        <w:t xml:space="preserve">. </w:t>
      </w:r>
      <w:r w:rsidR="00924B04">
        <w:rPr>
          <w:sz w:val="24"/>
          <w:szCs w:val="24"/>
        </w:rPr>
        <w:t xml:space="preserve"> </w:t>
      </w:r>
      <w:r w:rsidR="005D52BA">
        <w:rPr>
          <w:sz w:val="24"/>
          <w:szCs w:val="24"/>
        </w:rPr>
        <w:t>S</w:t>
      </w:r>
      <w:r w:rsidR="00CE7E0E">
        <w:rPr>
          <w:sz w:val="24"/>
          <w:szCs w:val="24"/>
        </w:rPr>
        <w:t>urvey</w:t>
      </w:r>
      <w:r w:rsidR="00924B04">
        <w:rPr>
          <w:sz w:val="24"/>
          <w:szCs w:val="24"/>
        </w:rPr>
        <w:t>s</w:t>
      </w:r>
      <w:r w:rsidR="00CE7E0E">
        <w:rPr>
          <w:sz w:val="24"/>
          <w:szCs w:val="24"/>
        </w:rPr>
        <w:t xml:space="preserve"> or sample calling</w:t>
      </w:r>
      <w:r w:rsidR="00924B04">
        <w:rPr>
          <w:sz w:val="24"/>
          <w:szCs w:val="24"/>
        </w:rPr>
        <w:t xml:space="preserve"> of grantees</w:t>
      </w:r>
      <w:r w:rsidR="005D52BA">
        <w:rPr>
          <w:sz w:val="24"/>
          <w:szCs w:val="24"/>
        </w:rPr>
        <w:t xml:space="preserve"> would also be expected to provide additional information</w:t>
      </w:r>
      <w:r w:rsidR="00CE7E0E">
        <w:rPr>
          <w:sz w:val="24"/>
          <w:szCs w:val="24"/>
        </w:rPr>
        <w:t xml:space="preserve"> to determine the following:</w:t>
      </w:r>
      <w:r w:rsidR="005D2374">
        <w:rPr>
          <w:sz w:val="24"/>
          <w:szCs w:val="24"/>
        </w:rPr>
        <w:t xml:space="preserve"> </w:t>
      </w:r>
    </w:p>
    <w:p w14:paraId="7DBDA335" w14:textId="77777777" w:rsidR="00DE6CE2" w:rsidRDefault="00DE6CE2" w:rsidP="00905B34">
      <w:pPr>
        <w:pStyle w:val="content"/>
        <w:numPr>
          <w:ilvl w:val="2"/>
          <w:numId w:val="9"/>
        </w:numPr>
        <w:tabs>
          <w:tab w:val="clear" w:pos="2340"/>
          <w:tab w:val="left" w:pos="1440"/>
        </w:tabs>
        <w:spacing w:before="0" w:beforeAutospacing="0" w:after="0" w:afterAutospacing="0"/>
        <w:ind w:left="1440" w:right="101"/>
        <w:jc w:val="both"/>
        <w:rPr>
          <w:sz w:val="24"/>
          <w:szCs w:val="24"/>
        </w:rPr>
      </w:pPr>
      <w:r>
        <w:rPr>
          <w:sz w:val="24"/>
          <w:szCs w:val="24"/>
        </w:rPr>
        <w:t>RC staff knowledge and expertise;</w:t>
      </w:r>
    </w:p>
    <w:p w14:paraId="7DBDA336" w14:textId="77777777" w:rsidR="00DE6CE2" w:rsidRDefault="00DE6CE2" w:rsidP="00905B34">
      <w:pPr>
        <w:pStyle w:val="content"/>
        <w:numPr>
          <w:ilvl w:val="2"/>
          <w:numId w:val="9"/>
        </w:numPr>
        <w:tabs>
          <w:tab w:val="clear" w:pos="2340"/>
          <w:tab w:val="left" w:pos="1440"/>
        </w:tabs>
        <w:spacing w:before="0" w:beforeAutospacing="0" w:after="0" w:afterAutospacing="0"/>
        <w:ind w:left="1440" w:right="101"/>
        <w:jc w:val="both"/>
        <w:rPr>
          <w:sz w:val="24"/>
          <w:szCs w:val="24"/>
        </w:rPr>
      </w:pPr>
      <w:r>
        <w:rPr>
          <w:sz w:val="24"/>
          <w:szCs w:val="24"/>
        </w:rPr>
        <w:t xml:space="preserve">Access to and </w:t>
      </w:r>
      <w:r w:rsidR="006721D3">
        <w:rPr>
          <w:sz w:val="24"/>
          <w:szCs w:val="24"/>
        </w:rPr>
        <w:t>availability</w:t>
      </w:r>
      <w:r>
        <w:rPr>
          <w:sz w:val="24"/>
          <w:szCs w:val="24"/>
        </w:rPr>
        <w:t xml:space="preserve"> of RC staff for technical assistance;</w:t>
      </w:r>
    </w:p>
    <w:p w14:paraId="7DBDA337" w14:textId="77777777" w:rsidR="00DE6CE2" w:rsidRDefault="00DE6CE2" w:rsidP="00905B34">
      <w:pPr>
        <w:pStyle w:val="content"/>
        <w:numPr>
          <w:ilvl w:val="2"/>
          <w:numId w:val="9"/>
        </w:numPr>
        <w:tabs>
          <w:tab w:val="clear" w:pos="2340"/>
          <w:tab w:val="left" w:pos="1440"/>
        </w:tabs>
        <w:spacing w:before="0" w:beforeAutospacing="0" w:after="0" w:afterAutospacing="0"/>
        <w:ind w:left="1440" w:right="101"/>
        <w:jc w:val="both"/>
        <w:rPr>
          <w:sz w:val="24"/>
          <w:szCs w:val="24"/>
        </w:rPr>
      </w:pPr>
      <w:r>
        <w:rPr>
          <w:sz w:val="24"/>
          <w:szCs w:val="24"/>
        </w:rPr>
        <w:t>Overall helpfulness of the RCs.</w:t>
      </w:r>
    </w:p>
    <w:p w14:paraId="7DBDA338" w14:textId="77777777" w:rsidR="00DE6CE2" w:rsidRDefault="00DE6CE2" w:rsidP="00905B34">
      <w:pPr>
        <w:jc w:val="both"/>
        <w:rPr>
          <w:rFonts w:ascii="Arial" w:hAnsi="Arial"/>
        </w:rPr>
      </w:pPr>
    </w:p>
    <w:p w14:paraId="7DBDA339" w14:textId="77777777" w:rsidR="00DE6CE2" w:rsidRDefault="00DE6CE2" w:rsidP="00905B34">
      <w:pPr>
        <w:pStyle w:val="content"/>
        <w:spacing w:before="0" w:beforeAutospacing="0" w:after="0" w:afterAutospacing="0"/>
        <w:ind w:left="720" w:right="101"/>
        <w:jc w:val="both"/>
        <w:rPr>
          <w:sz w:val="24"/>
          <w:szCs w:val="24"/>
        </w:rPr>
      </w:pPr>
      <w:r>
        <w:rPr>
          <w:sz w:val="24"/>
          <w:szCs w:val="24"/>
        </w:rPr>
        <w:t xml:space="preserve">Note: Each RC is expected to work in </w:t>
      </w:r>
      <w:r w:rsidRPr="00D4256C">
        <w:rPr>
          <w:sz w:val="24"/>
          <w:szCs w:val="24"/>
        </w:rPr>
        <w:t>cooper</w:t>
      </w:r>
      <w:r>
        <w:rPr>
          <w:sz w:val="24"/>
          <w:szCs w:val="24"/>
        </w:rPr>
        <w:t>ation</w:t>
      </w:r>
      <w:r w:rsidRPr="00D4256C">
        <w:rPr>
          <w:sz w:val="24"/>
          <w:szCs w:val="24"/>
        </w:rPr>
        <w:t xml:space="preserve"> with the </w:t>
      </w:r>
      <w:r>
        <w:rPr>
          <w:sz w:val="24"/>
          <w:szCs w:val="24"/>
        </w:rPr>
        <w:t xml:space="preserve">State-level independent </w:t>
      </w:r>
      <w:r w:rsidRPr="00D4256C">
        <w:rPr>
          <w:sz w:val="24"/>
          <w:szCs w:val="24"/>
        </w:rPr>
        <w:t>evaluator by compiling requested</w:t>
      </w:r>
      <w:r>
        <w:rPr>
          <w:sz w:val="24"/>
          <w:szCs w:val="24"/>
        </w:rPr>
        <w:t xml:space="preserve"> </w:t>
      </w:r>
      <w:r w:rsidRPr="00D4256C">
        <w:rPr>
          <w:sz w:val="24"/>
          <w:szCs w:val="24"/>
        </w:rPr>
        <w:t xml:space="preserve">data and responding to </w:t>
      </w:r>
      <w:r>
        <w:rPr>
          <w:sz w:val="24"/>
          <w:szCs w:val="24"/>
        </w:rPr>
        <w:t>the evaluator’s</w:t>
      </w:r>
      <w:r w:rsidRPr="00D4256C">
        <w:rPr>
          <w:sz w:val="24"/>
          <w:szCs w:val="24"/>
        </w:rPr>
        <w:t xml:space="preserve"> inquiries about the</w:t>
      </w:r>
      <w:r>
        <w:rPr>
          <w:sz w:val="24"/>
          <w:szCs w:val="24"/>
        </w:rPr>
        <w:t xml:space="preserve"> RC’s </w:t>
      </w:r>
      <w:r w:rsidRPr="00D4256C">
        <w:rPr>
          <w:sz w:val="24"/>
          <w:szCs w:val="24"/>
        </w:rPr>
        <w:t>work</w:t>
      </w:r>
      <w:r>
        <w:rPr>
          <w:sz w:val="24"/>
          <w:szCs w:val="24"/>
        </w:rPr>
        <w:t xml:space="preserve"> in a timely manner</w:t>
      </w:r>
      <w:r w:rsidRPr="00D4256C">
        <w:rPr>
          <w:sz w:val="24"/>
          <w:szCs w:val="24"/>
        </w:rPr>
        <w:t>.</w:t>
      </w:r>
      <w:r>
        <w:rPr>
          <w:sz w:val="24"/>
          <w:szCs w:val="24"/>
        </w:rPr>
        <w:t xml:space="preserve">  </w:t>
      </w:r>
    </w:p>
    <w:p w14:paraId="51E8B4B2" w14:textId="77777777" w:rsidR="00ED6447" w:rsidRDefault="00ED6447" w:rsidP="00905B34">
      <w:pPr>
        <w:pStyle w:val="content"/>
        <w:spacing w:before="0" w:beforeAutospacing="0" w:after="0" w:afterAutospacing="0"/>
        <w:ind w:left="720" w:right="101"/>
        <w:jc w:val="both"/>
        <w:rPr>
          <w:sz w:val="24"/>
          <w:szCs w:val="24"/>
        </w:rPr>
      </w:pPr>
    </w:p>
    <w:p w14:paraId="6768F597" w14:textId="40A29565" w:rsidR="00ED6447" w:rsidRDefault="00ED6447" w:rsidP="00905B34">
      <w:pPr>
        <w:pStyle w:val="content"/>
        <w:spacing w:before="0" w:beforeAutospacing="0" w:after="0" w:afterAutospacing="0"/>
        <w:ind w:left="720" w:right="101"/>
        <w:jc w:val="both"/>
      </w:pPr>
      <w:r>
        <w:rPr>
          <w:sz w:val="24"/>
          <w:szCs w:val="24"/>
        </w:rPr>
        <w:t>The evaluation of the RCs is to be included in the quarterly and annual reports.</w:t>
      </w:r>
    </w:p>
    <w:p w14:paraId="7DBDA33A" w14:textId="77777777" w:rsidR="00DE6CE2" w:rsidRDefault="00DE6CE2" w:rsidP="00905B34">
      <w:pPr>
        <w:jc w:val="both"/>
        <w:rPr>
          <w:rFonts w:ascii="Arial" w:hAnsi="Arial"/>
        </w:rPr>
      </w:pPr>
    </w:p>
    <w:p w14:paraId="6149F82B" w14:textId="3F166A75" w:rsidR="0002330E" w:rsidRDefault="00DE6CE2" w:rsidP="00905B34">
      <w:pPr>
        <w:pStyle w:val="ListParagraph"/>
        <w:numPr>
          <w:ilvl w:val="0"/>
          <w:numId w:val="53"/>
        </w:numPr>
        <w:jc w:val="both"/>
        <w:rPr>
          <w:rFonts w:ascii="Arial" w:hAnsi="Arial" w:cs="Arial"/>
        </w:rPr>
      </w:pPr>
      <w:r w:rsidRPr="009B2CB5">
        <w:rPr>
          <w:rFonts w:ascii="Arial" w:hAnsi="Arial" w:cs="Arial"/>
        </w:rPr>
        <w:t xml:space="preserve">The </w:t>
      </w:r>
      <w:r w:rsidR="00EE4EC1" w:rsidRPr="009B2CB5">
        <w:rPr>
          <w:rFonts w:ascii="Arial" w:hAnsi="Arial" w:cs="Arial"/>
        </w:rPr>
        <w:t xml:space="preserve">bidder will evaluate the </w:t>
      </w:r>
      <w:r w:rsidRPr="009B2CB5">
        <w:rPr>
          <w:rFonts w:ascii="Arial" w:hAnsi="Arial" w:cs="Arial"/>
        </w:rPr>
        <w:t xml:space="preserve">performance </w:t>
      </w:r>
      <w:r w:rsidR="00E177E8" w:rsidRPr="009B2CB5">
        <w:rPr>
          <w:rFonts w:ascii="Arial" w:hAnsi="Arial" w:cs="Arial"/>
        </w:rPr>
        <w:t xml:space="preserve">of fifty </w:t>
      </w:r>
      <w:r w:rsidR="00231D86" w:rsidRPr="009B2CB5">
        <w:rPr>
          <w:rFonts w:ascii="Arial" w:hAnsi="Arial" w:cs="Arial"/>
        </w:rPr>
        <w:t xml:space="preserve">Round 7 </w:t>
      </w:r>
      <w:r w:rsidR="00E177E8" w:rsidRPr="009B2CB5">
        <w:rPr>
          <w:rFonts w:ascii="Arial" w:hAnsi="Arial" w:cs="Arial"/>
        </w:rPr>
        <w:t>21st</w:t>
      </w:r>
      <w:r w:rsidRPr="009B2CB5">
        <w:rPr>
          <w:rFonts w:ascii="Arial" w:hAnsi="Arial" w:cs="Arial"/>
        </w:rPr>
        <w:t xml:space="preserve"> CCLC programs</w:t>
      </w:r>
      <w:r w:rsidR="00EE4EC1" w:rsidRPr="009B2CB5">
        <w:rPr>
          <w:rFonts w:ascii="Arial" w:hAnsi="Arial" w:cs="Arial"/>
        </w:rPr>
        <w:t>.</w:t>
      </w:r>
      <w:r w:rsidR="00231D86" w:rsidRPr="009B2CB5">
        <w:rPr>
          <w:rFonts w:ascii="Arial" w:hAnsi="Arial" w:cs="Arial"/>
        </w:rPr>
        <w:t xml:space="preserve">  Round 7 grantees are anticipated to be awarded by July 1, 2017. </w:t>
      </w:r>
      <w:r w:rsidR="00E926B7" w:rsidRPr="009B2CB5">
        <w:rPr>
          <w:rFonts w:ascii="Arial" w:hAnsi="Arial" w:cs="Arial"/>
        </w:rPr>
        <w:t xml:space="preserve"> </w:t>
      </w:r>
      <w:r w:rsidRPr="009B2CB5">
        <w:rPr>
          <w:rFonts w:ascii="Arial" w:hAnsi="Arial" w:cs="Arial"/>
        </w:rPr>
        <w:t xml:space="preserve">Ten programs will be evaluated in each of the five contract years. </w:t>
      </w:r>
      <w:r w:rsidR="00231D86" w:rsidRPr="009B2CB5">
        <w:rPr>
          <w:rFonts w:ascii="Arial" w:hAnsi="Arial" w:cs="Arial"/>
        </w:rPr>
        <w:t xml:space="preserve">In consultation with the bidder, </w:t>
      </w:r>
      <w:r w:rsidRPr="009B2CB5">
        <w:rPr>
          <w:rFonts w:ascii="Arial" w:hAnsi="Arial" w:cs="Arial"/>
        </w:rPr>
        <w:t xml:space="preserve">NYSED will determine which ten programs will be evaluated in each contract year. The 50 programs will be selected, as follows: 32 in New York City; one in each of the Big Four cities of Buffalo, Rochester, Syracuse </w:t>
      </w:r>
      <w:r w:rsidRPr="009B2CB5">
        <w:rPr>
          <w:rFonts w:ascii="Arial" w:hAnsi="Arial" w:cs="Arial"/>
        </w:rPr>
        <w:lastRenderedPageBreak/>
        <w:t>and Yonkers; and 14 in the regions of the rest of the State (four in the Western Region, one in the Mid-West Region, two in the Mid-State Region, one in the Eastern Region, five in the Hudson Valley Region and one in the Long Island Region</w:t>
      </w:r>
      <w:r w:rsidR="00973EB2">
        <w:rPr>
          <w:rFonts w:ascii="Arial" w:hAnsi="Arial" w:cs="Arial"/>
        </w:rPr>
        <w:t>)</w:t>
      </w:r>
      <w:r w:rsidRPr="009B2CB5">
        <w:rPr>
          <w:rFonts w:ascii="Arial" w:hAnsi="Arial" w:cs="Arial"/>
        </w:rPr>
        <w:t xml:space="preserve">. This evaluation </w:t>
      </w:r>
      <w:r w:rsidR="00B146D9" w:rsidRPr="009B2CB5">
        <w:rPr>
          <w:rFonts w:ascii="Arial" w:hAnsi="Arial" w:cs="Arial"/>
        </w:rPr>
        <w:t>must</w:t>
      </w:r>
      <w:r w:rsidRPr="009B2CB5">
        <w:rPr>
          <w:rFonts w:ascii="Arial" w:hAnsi="Arial" w:cs="Arial"/>
        </w:rPr>
        <w:t xml:space="preserve"> include one site visit to each of the 50 programs during the five-year contract period. Each site visit will be up to one full day in duration. The </w:t>
      </w:r>
      <w:r w:rsidR="00B146D9" w:rsidRPr="009B2CB5">
        <w:rPr>
          <w:rFonts w:ascii="Arial" w:hAnsi="Arial" w:cs="Arial"/>
        </w:rPr>
        <w:t>bidder</w:t>
      </w:r>
      <w:r w:rsidRPr="009B2CB5">
        <w:rPr>
          <w:rFonts w:ascii="Arial" w:hAnsi="Arial" w:cs="Arial"/>
        </w:rPr>
        <w:t xml:space="preserve"> should budget for ten site visits per year, six </w:t>
      </w:r>
      <w:r w:rsidR="007A4DEA" w:rsidRPr="009B2CB5">
        <w:rPr>
          <w:rFonts w:ascii="Arial" w:hAnsi="Arial" w:cs="Arial"/>
        </w:rPr>
        <w:t xml:space="preserve">or seven </w:t>
      </w:r>
      <w:r w:rsidRPr="009B2CB5">
        <w:rPr>
          <w:rFonts w:ascii="Arial" w:hAnsi="Arial" w:cs="Arial"/>
        </w:rPr>
        <w:t>of which will be in the New York City Region</w:t>
      </w:r>
      <w:r w:rsidR="00CB40A4" w:rsidRPr="009B2CB5">
        <w:rPr>
          <w:rFonts w:ascii="Arial" w:hAnsi="Arial" w:cs="Arial"/>
        </w:rPr>
        <w:t xml:space="preserve"> so that a total of 32 NYC grantees are evaluated over the course of the five year contract.</w:t>
      </w:r>
    </w:p>
    <w:p w14:paraId="5981E898" w14:textId="77777777" w:rsidR="0002330E" w:rsidRDefault="0002330E" w:rsidP="00905B34">
      <w:pPr>
        <w:pStyle w:val="ListParagraph"/>
        <w:jc w:val="both"/>
        <w:rPr>
          <w:rFonts w:ascii="Arial" w:hAnsi="Arial" w:cs="Arial"/>
        </w:rPr>
      </w:pPr>
    </w:p>
    <w:p w14:paraId="65064A90" w14:textId="77777777" w:rsidR="0002330E" w:rsidRDefault="00DE6CE2" w:rsidP="00905B34">
      <w:pPr>
        <w:pStyle w:val="ListParagraph"/>
        <w:jc w:val="both"/>
        <w:rPr>
          <w:rFonts w:ascii="Arial" w:hAnsi="Arial" w:cs="Arial"/>
        </w:rPr>
      </w:pPr>
      <w:r w:rsidRPr="0002330E">
        <w:rPr>
          <w:rFonts w:ascii="Arial" w:hAnsi="Arial" w:cs="Arial"/>
        </w:rPr>
        <w:t>Performance is to be evaluated in terms of fidelity of implementation, meeting of program objectives, improvement of participants’ academic performance and behavior</w:t>
      </w:r>
      <w:r w:rsidR="00400924" w:rsidRPr="0002330E">
        <w:rPr>
          <w:rFonts w:ascii="Arial" w:hAnsi="Arial" w:cs="Arial"/>
        </w:rPr>
        <w:t>,</w:t>
      </w:r>
      <w:r w:rsidRPr="0002330E">
        <w:rPr>
          <w:rFonts w:ascii="Arial" w:hAnsi="Arial" w:cs="Arial"/>
        </w:rPr>
        <w:t xml:space="preserve"> alignment of program activities with </w:t>
      </w:r>
      <w:r w:rsidR="00400924" w:rsidRPr="0002330E">
        <w:rPr>
          <w:rFonts w:ascii="Arial" w:hAnsi="Arial" w:cs="Arial"/>
        </w:rPr>
        <w:t>appropriate learning standards</w:t>
      </w:r>
      <w:r w:rsidR="00497CC3" w:rsidRPr="0002330E">
        <w:rPr>
          <w:rFonts w:ascii="Arial" w:hAnsi="Arial" w:cs="Arial"/>
        </w:rPr>
        <w:t>,</w:t>
      </w:r>
      <w:r w:rsidRPr="0002330E">
        <w:rPr>
          <w:rFonts w:ascii="Arial" w:hAnsi="Arial" w:cs="Arial"/>
        </w:rPr>
        <w:t xml:space="preserve"> </w:t>
      </w:r>
      <w:r w:rsidR="00400924" w:rsidRPr="0002330E">
        <w:rPr>
          <w:rFonts w:ascii="Arial" w:hAnsi="Arial" w:cs="Arial"/>
        </w:rPr>
        <w:t xml:space="preserve">implementation of, and </w:t>
      </w:r>
      <w:r w:rsidRPr="0002330E">
        <w:rPr>
          <w:rFonts w:ascii="Arial" w:hAnsi="Arial" w:cs="Arial"/>
        </w:rPr>
        <w:t>utilization of</w:t>
      </w:r>
      <w:r w:rsidR="00497CC3" w:rsidRPr="0002330E">
        <w:rPr>
          <w:rFonts w:ascii="Arial" w:hAnsi="Arial" w:cs="Arial"/>
        </w:rPr>
        <w:t>,</w:t>
      </w:r>
      <w:r w:rsidRPr="0002330E">
        <w:rPr>
          <w:rFonts w:ascii="Arial" w:hAnsi="Arial" w:cs="Arial"/>
        </w:rPr>
        <w:t xml:space="preserve"> results </w:t>
      </w:r>
      <w:r w:rsidR="00400924" w:rsidRPr="0002330E">
        <w:rPr>
          <w:rFonts w:ascii="Arial" w:hAnsi="Arial" w:cs="Arial"/>
        </w:rPr>
        <w:t xml:space="preserve">from </w:t>
      </w:r>
      <w:r w:rsidRPr="0002330E">
        <w:rPr>
          <w:rFonts w:ascii="Arial" w:hAnsi="Arial" w:cs="Arial"/>
        </w:rPr>
        <w:t>the Program Quality Self-Assessment Tool (QSA) developed by th</w:t>
      </w:r>
      <w:r w:rsidR="00A1253F" w:rsidRPr="0002330E">
        <w:rPr>
          <w:rFonts w:ascii="Arial" w:hAnsi="Arial" w:cs="Arial"/>
        </w:rPr>
        <w:t>e New York State Network for Youth Success</w:t>
      </w:r>
      <w:r w:rsidR="009B41CF" w:rsidRPr="0002330E">
        <w:rPr>
          <w:rFonts w:ascii="Arial" w:hAnsi="Arial" w:cs="Arial"/>
        </w:rPr>
        <w:t xml:space="preserve"> </w:t>
      </w:r>
      <w:r w:rsidR="00A1253F" w:rsidRPr="0002330E">
        <w:rPr>
          <w:rFonts w:ascii="Arial" w:hAnsi="Arial" w:cs="Arial"/>
        </w:rPr>
        <w:t xml:space="preserve">and </w:t>
      </w:r>
      <w:r w:rsidRPr="0002330E">
        <w:rPr>
          <w:rFonts w:ascii="Arial" w:hAnsi="Arial" w:cs="Arial"/>
        </w:rPr>
        <w:t>required of all 21</w:t>
      </w:r>
      <w:r w:rsidRPr="0002330E">
        <w:rPr>
          <w:rFonts w:ascii="Arial" w:hAnsi="Arial" w:cs="Arial"/>
          <w:vertAlign w:val="superscript"/>
        </w:rPr>
        <w:t>st</w:t>
      </w:r>
      <w:r w:rsidRPr="0002330E">
        <w:rPr>
          <w:rFonts w:ascii="Arial" w:hAnsi="Arial" w:cs="Arial"/>
        </w:rPr>
        <w:t xml:space="preserve"> CCLCs (available at </w:t>
      </w:r>
      <w:hyperlink r:id="rId22" w:history="1">
        <w:r w:rsidR="00593FB7" w:rsidRPr="0002330E">
          <w:rPr>
            <w:rStyle w:val="Hyperlink"/>
            <w:rFonts w:ascii="Arial" w:hAnsi="Arial" w:cs="Arial"/>
          </w:rPr>
          <w:t>http://networkforyouthsuccess.org/qsa/</w:t>
        </w:r>
      </w:hyperlink>
      <w:r w:rsidRPr="0002330E">
        <w:rPr>
          <w:rFonts w:ascii="Arial" w:hAnsi="Arial" w:cs="Arial"/>
        </w:rPr>
        <w:t>)</w:t>
      </w:r>
      <w:r w:rsidR="00497CC3" w:rsidRPr="0002330E">
        <w:rPr>
          <w:rFonts w:ascii="Arial" w:hAnsi="Arial" w:cs="Arial"/>
        </w:rPr>
        <w:t>,</w:t>
      </w:r>
      <w:r w:rsidRPr="0002330E">
        <w:rPr>
          <w:rFonts w:ascii="Arial" w:hAnsi="Arial" w:cs="Arial"/>
        </w:rPr>
        <w:t xml:space="preserve"> and the required evaluation conducted by the local program’s independent evaluator</w:t>
      </w:r>
      <w:r w:rsidR="00000A02" w:rsidRPr="0002330E">
        <w:rPr>
          <w:rFonts w:ascii="Arial" w:hAnsi="Arial" w:cs="Arial"/>
        </w:rPr>
        <w:t>.</w:t>
      </w:r>
    </w:p>
    <w:p w14:paraId="25807896" w14:textId="77777777" w:rsidR="00ED6447" w:rsidRDefault="00ED6447" w:rsidP="00905B34">
      <w:pPr>
        <w:pStyle w:val="ListParagraph"/>
        <w:jc w:val="both"/>
        <w:rPr>
          <w:rFonts w:ascii="Arial" w:hAnsi="Arial" w:cs="Arial"/>
        </w:rPr>
      </w:pPr>
    </w:p>
    <w:p w14:paraId="4C9ED5B4" w14:textId="6C5B06EF" w:rsidR="00ED6447" w:rsidRDefault="00ED6447" w:rsidP="00905B34">
      <w:pPr>
        <w:pStyle w:val="ListParagraph"/>
        <w:jc w:val="both"/>
        <w:rPr>
          <w:rFonts w:ascii="Arial" w:hAnsi="Arial" w:cs="Arial"/>
        </w:rPr>
      </w:pPr>
      <w:r>
        <w:rPr>
          <w:rFonts w:ascii="Arial" w:hAnsi="Arial" w:cs="Arial"/>
        </w:rPr>
        <w:t>The evaluation of each selected grantee will be included in the quarterly report and annual report.</w:t>
      </w:r>
    </w:p>
    <w:p w14:paraId="43298F6C" w14:textId="77777777" w:rsidR="0002330E" w:rsidRDefault="0002330E" w:rsidP="00905B34">
      <w:pPr>
        <w:pStyle w:val="ListParagraph"/>
        <w:jc w:val="both"/>
        <w:rPr>
          <w:rFonts w:ascii="Arial" w:hAnsi="Arial" w:cs="Arial"/>
        </w:rPr>
      </w:pPr>
    </w:p>
    <w:p w14:paraId="58297972" w14:textId="319DB30B" w:rsidR="0002330E" w:rsidRPr="0002330E" w:rsidRDefault="0001723D" w:rsidP="00905B34">
      <w:pPr>
        <w:pStyle w:val="ListParagraph"/>
        <w:numPr>
          <w:ilvl w:val="0"/>
          <w:numId w:val="53"/>
        </w:numPr>
        <w:jc w:val="both"/>
        <w:rPr>
          <w:rFonts w:ascii="Arial" w:hAnsi="Arial" w:cs="Arial"/>
        </w:rPr>
      </w:pPr>
      <w:r>
        <w:rPr>
          <w:rFonts w:ascii="Arial" w:hAnsi="Arial" w:cs="Arial"/>
        </w:rPr>
        <w:t>The bidder will r</w:t>
      </w:r>
      <w:r w:rsidR="00F056A1" w:rsidRPr="0002330E">
        <w:rPr>
          <w:rFonts w:ascii="Arial" w:hAnsi="Arial" w:cs="Arial"/>
        </w:rPr>
        <w:t xml:space="preserve">eview </w:t>
      </w:r>
      <w:r w:rsidR="009B41CF" w:rsidRPr="0002330E">
        <w:rPr>
          <w:rFonts w:ascii="Arial" w:hAnsi="Arial" w:cs="Arial"/>
        </w:rPr>
        <w:t xml:space="preserve">and assess quality and completeness of </w:t>
      </w:r>
      <w:r w:rsidR="00F056A1" w:rsidRPr="0002330E">
        <w:rPr>
          <w:rFonts w:ascii="Arial" w:hAnsi="Arial" w:cs="Arial"/>
        </w:rPr>
        <w:t xml:space="preserve">local </w:t>
      </w:r>
      <w:r w:rsidR="00E00911" w:rsidRPr="0002330E">
        <w:rPr>
          <w:rFonts w:ascii="Arial" w:hAnsi="Arial" w:cs="Arial"/>
        </w:rPr>
        <w:t>program</w:t>
      </w:r>
      <w:r w:rsidR="000063E9" w:rsidRPr="0002330E">
        <w:rPr>
          <w:rFonts w:ascii="Arial" w:hAnsi="Arial" w:cs="Arial"/>
        </w:rPr>
        <w:t>-level</w:t>
      </w:r>
      <w:r w:rsidR="00E00911" w:rsidRPr="0002330E">
        <w:rPr>
          <w:rFonts w:ascii="Arial" w:hAnsi="Arial" w:cs="Arial"/>
        </w:rPr>
        <w:t xml:space="preserve"> </w:t>
      </w:r>
      <w:r w:rsidR="00F056A1" w:rsidRPr="0002330E">
        <w:rPr>
          <w:rFonts w:ascii="Arial" w:hAnsi="Arial" w:cs="Arial"/>
        </w:rPr>
        <w:t>evaluat</w:t>
      </w:r>
      <w:r w:rsidR="00E00911" w:rsidRPr="0002330E">
        <w:rPr>
          <w:rFonts w:ascii="Arial" w:hAnsi="Arial" w:cs="Arial"/>
        </w:rPr>
        <w:t>ion</w:t>
      </w:r>
      <w:r w:rsidR="00F056A1" w:rsidRPr="0002330E">
        <w:rPr>
          <w:rFonts w:ascii="Arial" w:hAnsi="Arial" w:cs="Arial"/>
        </w:rPr>
        <w:t xml:space="preserve"> annual reports</w:t>
      </w:r>
      <w:r>
        <w:rPr>
          <w:rFonts w:ascii="Arial" w:hAnsi="Arial" w:cs="Arial"/>
        </w:rPr>
        <w:t>,</w:t>
      </w:r>
      <w:r w:rsidR="00E00911" w:rsidRPr="0002330E">
        <w:rPr>
          <w:rFonts w:ascii="Arial" w:hAnsi="Arial" w:cs="Arial"/>
        </w:rPr>
        <w:t xml:space="preserve"> which are required to be submitted to the NYSED by September 30 of each year.  The bidder will develop a rub</w:t>
      </w:r>
      <w:r w:rsidR="000063E9" w:rsidRPr="0002330E">
        <w:rPr>
          <w:rFonts w:ascii="Arial" w:hAnsi="Arial" w:cs="Arial"/>
        </w:rPr>
        <w:t>ric by which to assess the program-level</w:t>
      </w:r>
      <w:r w:rsidR="00E00911" w:rsidRPr="0002330E">
        <w:rPr>
          <w:rFonts w:ascii="Arial" w:hAnsi="Arial" w:cs="Arial"/>
        </w:rPr>
        <w:t xml:space="preserve"> evaluation reports and submit an assessment report summary to the NYSED program office annually.  </w:t>
      </w:r>
      <w:r w:rsidR="0092150B" w:rsidRPr="0002330E">
        <w:rPr>
          <w:rFonts w:ascii="Arial" w:hAnsi="Arial" w:cs="Arial"/>
        </w:rPr>
        <w:t xml:space="preserve">The rubric should be submitted </w:t>
      </w:r>
      <w:r w:rsidR="00E00911" w:rsidRPr="0002330E">
        <w:rPr>
          <w:rFonts w:ascii="Arial" w:hAnsi="Arial" w:cs="Arial"/>
        </w:rPr>
        <w:t>for approval</w:t>
      </w:r>
      <w:r w:rsidR="0092150B" w:rsidRPr="0002330E">
        <w:rPr>
          <w:rFonts w:ascii="Arial" w:hAnsi="Arial" w:cs="Arial"/>
        </w:rPr>
        <w:t xml:space="preserve"> </w:t>
      </w:r>
      <w:r w:rsidR="000063E9" w:rsidRPr="0002330E">
        <w:rPr>
          <w:rFonts w:ascii="Arial" w:hAnsi="Arial" w:cs="Arial"/>
        </w:rPr>
        <w:t>to</w:t>
      </w:r>
      <w:r w:rsidR="0092150B" w:rsidRPr="0002330E">
        <w:rPr>
          <w:rFonts w:ascii="Arial" w:hAnsi="Arial" w:cs="Arial"/>
        </w:rPr>
        <w:t xml:space="preserve"> NYSED by </w:t>
      </w:r>
      <w:r w:rsidR="00E00911" w:rsidRPr="0002330E">
        <w:rPr>
          <w:rFonts w:ascii="Arial" w:hAnsi="Arial" w:cs="Arial"/>
        </w:rPr>
        <w:t>May 31, 201</w:t>
      </w:r>
      <w:r w:rsidR="00973EB2">
        <w:rPr>
          <w:rFonts w:ascii="Arial" w:hAnsi="Arial" w:cs="Arial"/>
        </w:rPr>
        <w:t>8</w:t>
      </w:r>
      <w:r w:rsidR="00E00911" w:rsidRPr="0002330E">
        <w:rPr>
          <w:rFonts w:ascii="Arial" w:hAnsi="Arial" w:cs="Arial"/>
        </w:rPr>
        <w:t xml:space="preserve">. </w:t>
      </w:r>
      <w:r w:rsidR="0092150B" w:rsidRPr="0002330E">
        <w:rPr>
          <w:rFonts w:ascii="Arial" w:hAnsi="Arial" w:cs="Arial"/>
        </w:rPr>
        <w:t xml:space="preserve"> </w:t>
      </w:r>
      <w:r w:rsidR="003F6F90" w:rsidRPr="0002330E">
        <w:rPr>
          <w:rFonts w:ascii="Arial" w:hAnsi="Arial" w:cs="Arial"/>
        </w:rPr>
        <w:t>Th</w:t>
      </w:r>
      <w:r w:rsidR="00E00911" w:rsidRPr="0002330E">
        <w:rPr>
          <w:rFonts w:ascii="Arial" w:hAnsi="Arial" w:cs="Arial"/>
        </w:rPr>
        <w:t xml:space="preserve">e </w:t>
      </w:r>
      <w:r w:rsidR="000063E9" w:rsidRPr="0002330E">
        <w:rPr>
          <w:rFonts w:ascii="Arial" w:hAnsi="Arial" w:cs="Arial"/>
        </w:rPr>
        <w:t>program-level</w:t>
      </w:r>
      <w:r w:rsidR="00E00911" w:rsidRPr="0002330E">
        <w:rPr>
          <w:rFonts w:ascii="Arial" w:hAnsi="Arial" w:cs="Arial"/>
        </w:rPr>
        <w:t xml:space="preserve"> evaluation assessment report</w:t>
      </w:r>
      <w:r w:rsidR="000D1DF2" w:rsidRPr="0002330E">
        <w:rPr>
          <w:rFonts w:ascii="Arial" w:hAnsi="Arial" w:cs="Arial"/>
        </w:rPr>
        <w:t>s are</w:t>
      </w:r>
      <w:r w:rsidR="00E37618">
        <w:rPr>
          <w:rFonts w:ascii="Arial" w:hAnsi="Arial" w:cs="Arial"/>
        </w:rPr>
        <w:t xml:space="preserve"> </w:t>
      </w:r>
      <w:r w:rsidR="00F40117" w:rsidRPr="0002330E">
        <w:rPr>
          <w:rFonts w:ascii="Arial" w:hAnsi="Arial" w:cs="Arial"/>
        </w:rPr>
        <w:t>in addition to the Quarterly and Annual reports</w:t>
      </w:r>
      <w:r w:rsidR="00E00911" w:rsidRPr="0002330E">
        <w:rPr>
          <w:rFonts w:ascii="Arial" w:hAnsi="Arial" w:cs="Arial"/>
        </w:rPr>
        <w:t>, and are</w:t>
      </w:r>
      <w:r w:rsidR="0092150B" w:rsidRPr="0002330E">
        <w:rPr>
          <w:rFonts w:ascii="Arial" w:hAnsi="Arial" w:cs="Arial"/>
        </w:rPr>
        <w:t xml:space="preserve"> </w:t>
      </w:r>
      <w:r w:rsidR="00E00911" w:rsidRPr="0002330E">
        <w:rPr>
          <w:rFonts w:ascii="Arial" w:hAnsi="Arial" w:cs="Arial"/>
        </w:rPr>
        <w:t>to be submitted</w:t>
      </w:r>
      <w:r w:rsidR="0092150B" w:rsidRPr="0002330E">
        <w:rPr>
          <w:rFonts w:ascii="Arial" w:hAnsi="Arial" w:cs="Arial"/>
        </w:rPr>
        <w:t xml:space="preserve"> to </w:t>
      </w:r>
      <w:r w:rsidR="00E00911" w:rsidRPr="0002330E">
        <w:rPr>
          <w:rFonts w:ascii="Arial" w:hAnsi="Arial" w:cs="Arial"/>
        </w:rPr>
        <w:t xml:space="preserve">the </w:t>
      </w:r>
      <w:r w:rsidR="0092150B" w:rsidRPr="0002330E">
        <w:rPr>
          <w:rFonts w:ascii="Arial" w:hAnsi="Arial" w:cs="Arial"/>
        </w:rPr>
        <w:t xml:space="preserve">NYSED program office </w:t>
      </w:r>
      <w:r w:rsidR="00E37618">
        <w:rPr>
          <w:rFonts w:ascii="Arial" w:hAnsi="Arial" w:cs="Arial"/>
        </w:rPr>
        <w:t>90</w:t>
      </w:r>
      <w:r w:rsidR="0092150B" w:rsidRPr="0002330E">
        <w:rPr>
          <w:rFonts w:ascii="Arial" w:hAnsi="Arial" w:cs="Arial"/>
        </w:rPr>
        <w:t xml:space="preserve"> days after </w:t>
      </w:r>
      <w:r w:rsidR="00E00911" w:rsidRPr="0002330E">
        <w:rPr>
          <w:rFonts w:ascii="Arial" w:hAnsi="Arial" w:cs="Arial"/>
        </w:rPr>
        <w:t xml:space="preserve">local program-level </w:t>
      </w:r>
      <w:r w:rsidR="0092150B" w:rsidRPr="0002330E">
        <w:rPr>
          <w:rFonts w:ascii="Arial" w:hAnsi="Arial" w:cs="Arial"/>
        </w:rPr>
        <w:t>evaluation reports are due</w:t>
      </w:r>
      <w:r w:rsidR="00E00911" w:rsidRPr="0002330E">
        <w:rPr>
          <w:rFonts w:ascii="Arial" w:hAnsi="Arial" w:cs="Arial"/>
        </w:rPr>
        <w:t xml:space="preserve"> to NYSED</w:t>
      </w:r>
      <w:r w:rsidR="0092150B" w:rsidRPr="0002330E">
        <w:rPr>
          <w:rFonts w:ascii="Arial" w:hAnsi="Arial" w:cs="Arial"/>
        </w:rPr>
        <w:t xml:space="preserve"> (typically September</w:t>
      </w:r>
      <w:r w:rsidR="00E00911" w:rsidRPr="0002330E">
        <w:rPr>
          <w:rFonts w:ascii="Arial" w:hAnsi="Arial" w:cs="Arial"/>
        </w:rPr>
        <w:t xml:space="preserve"> 30),</w:t>
      </w:r>
      <w:r w:rsidR="0092150B" w:rsidRPr="0002330E">
        <w:rPr>
          <w:rFonts w:ascii="Arial" w:hAnsi="Arial" w:cs="Arial"/>
        </w:rPr>
        <w:t xml:space="preserve"> or by </w:t>
      </w:r>
      <w:r w:rsidR="00E37618">
        <w:rPr>
          <w:rFonts w:ascii="Arial" w:hAnsi="Arial" w:cs="Arial"/>
        </w:rPr>
        <w:t>December</w:t>
      </w:r>
      <w:r w:rsidR="0029454D">
        <w:rPr>
          <w:rFonts w:ascii="Arial" w:hAnsi="Arial" w:cs="Arial"/>
        </w:rPr>
        <w:t xml:space="preserve"> 31</w:t>
      </w:r>
      <w:r w:rsidR="0029454D" w:rsidRPr="004F0FFE">
        <w:rPr>
          <w:rFonts w:ascii="Arial" w:hAnsi="Arial" w:cs="Arial"/>
          <w:vertAlign w:val="superscript"/>
        </w:rPr>
        <w:t>st</w:t>
      </w:r>
      <w:r w:rsidR="0029454D">
        <w:rPr>
          <w:rFonts w:ascii="Arial" w:hAnsi="Arial" w:cs="Arial"/>
        </w:rPr>
        <w:t xml:space="preserve">  </w:t>
      </w:r>
      <w:r w:rsidR="0092150B" w:rsidRPr="0002330E">
        <w:rPr>
          <w:rFonts w:ascii="Arial" w:hAnsi="Arial" w:cs="Arial"/>
        </w:rPr>
        <w:t xml:space="preserve">annually, for </w:t>
      </w:r>
      <w:r w:rsidR="006E7E91">
        <w:rPr>
          <w:rFonts w:ascii="Arial" w:hAnsi="Arial" w:cs="Arial"/>
        </w:rPr>
        <w:t>four</w:t>
      </w:r>
      <w:r w:rsidR="0092150B" w:rsidRPr="0002330E">
        <w:rPr>
          <w:rFonts w:ascii="Arial" w:hAnsi="Arial" w:cs="Arial"/>
        </w:rPr>
        <w:t xml:space="preserve"> years, beginning in 201</w:t>
      </w:r>
      <w:r w:rsidR="006E7E91">
        <w:rPr>
          <w:rFonts w:ascii="Arial" w:hAnsi="Arial" w:cs="Arial"/>
        </w:rPr>
        <w:t>8</w:t>
      </w:r>
      <w:r w:rsidR="0092150B" w:rsidRPr="0002330E">
        <w:rPr>
          <w:rFonts w:ascii="Arial" w:hAnsi="Arial" w:cs="Arial"/>
        </w:rPr>
        <w:t xml:space="preserve"> </w:t>
      </w:r>
      <w:r w:rsidR="00E00911" w:rsidRPr="0002330E">
        <w:rPr>
          <w:rFonts w:ascii="Arial" w:hAnsi="Arial" w:cs="Arial"/>
        </w:rPr>
        <w:t xml:space="preserve">and continuing </w:t>
      </w:r>
      <w:r w:rsidR="006E7E91">
        <w:rPr>
          <w:rFonts w:ascii="Arial" w:hAnsi="Arial" w:cs="Arial"/>
        </w:rPr>
        <w:t>through 2021</w:t>
      </w:r>
      <w:r w:rsidR="00F40117" w:rsidRPr="0002330E">
        <w:rPr>
          <w:rFonts w:ascii="Arial" w:hAnsi="Arial" w:cs="Arial"/>
        </w:rPr>
        <w:t>.</w:t>
      </w:r>
      <w:r w:rsidR="009B2CB5" w:rsidRPr="009B2CB5">
        <w:t xml:space="preserve"> </w:t>
      </w:r>
    </w:p>
    <w:p w14:paraId="03E26876" w14:textId="77777777" w:rsidR="0002330E" w:rsidRPr="0002330E" w:rsidRDefault="0002330E" w:rsidP="00905B34">
      <w:pPr>
        <w:pStyle w:val="ListParagraph"/>
        <w:jc w:val="both"/>
        <w:rPr>
          <w:rFonts w:ascii="Arial" w:hAnsi="Arial" w:cs="Arial"/>
        </w:rPr>
      </w:pPr>
    </w:p>
    <w:p w14:paraId="361B1C78" w14:textId="2A339967" w:rsidR="0001723D" w:rsidRDefault="00857799" w:rsidP="00905B34">
      <w:pPr>
        <w:pStyle w:val="ListParagraph"/>
        <w:numPr>
          <w:ilvl w:val="0"/>
          <w:numId w:val="53"/>
        </w:numPr>
        <w:jc w:val="both"/>
        <w:rPr>
          <w:rFonts w:ascii="Arial" w:hAnsi="Arial" w:cs="Arial"/>
        </w:rPr>
      </w:pPr>
      <w:r w:rsidRPr="001D38CD">
        <w:rPr>
          <w:rFonts w:ascii="Arial" w:hAnsi="Arial" w:cs="Arial"/>
        </w:rPr>
        <w:t xml:space="preserve">The bidder will provide guidance and assistance to </w:t>
      </w:r>
      <w:r w:rsidR="00B146D9" w:rsidRPr="001D38CD">
        <w:rPr>
          <w:rFonts w:ascii="Arial" w:hAnsi="Arial" w:cs="Arial"/>
        </w:rPr>
        <w:t>NYSED</w:t>
      </w:r>
      <w:r w:rsidR="00A23FA9" w:rsidRPr="001D38CD">
        <w:rPr>
          <w:rFonts w:ascii="Arial" w:hAnsi="Arial" w:cs="Arial"/>
        </w:rPr>
        <w:t xml:space="preserve"> </w:t>
      </w:r>
      <w:r w:rsidR="00B925E6" w:rsidRPr="001D38CD">
        <w:rPr>
          <w:rFonts w:ascii="Arial" w:hAnsi="Arial" w:cs="Arial"/>
        </w:rPr>
        <w:t>staff</w:t>
      </w:r>
      <w:r w:rsidR="008613BB" w:rsidRPr="001D38CD">
        <w:rPr>
          <w:rFonts w:ascii="Arial" w:hAnsi="Arial" w:cs="Arial"/>
        </w:rPr>
        <w:t xml:space="preserve"> </w:t>
      </w:r>
      <w:r w:rsidR="00F84D73" w:rsidRPr="001D38CD">
        <w:rPr>
          <w:rFonts w:ascii="Arial" w:hAnsi="Arial" w:cs="Arial"/>
        </w:rPr>
        <w:t xml:space="preserve">as NYSED transitions to a state-level data collection system (or possibly two systems, one for NYC and one for </w:t>
      </w:r>
      <w:proofErr w:type="spellStart"/>
      <w:r w:rsidR="00F84D73" w:rsidRPr="001D38CD">
        <w:rPr>
          <w:rFonts w:ascii="Arial" w:hAnsi="Arial" w:cs="Arial"/>
        </w:rPr>
        <w:t>RoS</w:t>
      </w:r>
      <w:proofErr w:type="spellEnd"/>
      <w:r w:rsidR="00F84D73" w:rsidRPr="001D38CD">
        <w:rPr>
          <w:rFonts w:ascii="Arial" w:hAnsi="Arial" w:cs="Arial"/>
        </w:rPr>
        <w:t xml:space="preserve"> grantees)</w:t>
      </w:r>
      <w:r w:rsidR="0087131E" w:rsidRPr="001D38CD">
        <w:rPr>
          <w:rFonts w:ascii="Arial" w:hAnsi="Arial" w:cs="Arial"/>
        </w:rPr>
        <w:t xml:space="preserve"> to ensure data systems meet the requirements for secondary analysis purposes to inform NYSED’s stated objectives for this grant program</w:t>
      </w:r>
      <w:r w:rsidR="004F0FFE">
        <w:rPr>
          <w:rFonts w:ascii="Arial" w:hAnsi="Arial" w:cs="Arial"/>
        </w:rPr>
        <w:t xml:space="preserve">. </w:t>
      </w:r>
      <w:r w:rsidR="000B56CE" w:rsidRPr="001D38CD">
        <w:rPr>
          <w:rFonts w:ascii="Arial" w:hAnsi="Arial" w:cs="Arial"/>
        </w:rPr>
        <w:t>Currently</w:t>
      </w:r>
      <w:r w:rsidR="0001723D">
        <w:rPr>
          <w:rFonts w:ascii="Arial" w:hAnsi="Arial" w:cs="Arial"/>
        </w:rPr>
        <w:t>,</w:t>
      </w:r>
      <w:r w:rsidR="000B56CE" w:rsidRPr="001D38CD">
        <w:rPr>
          <w:rFonts w:ascii="Arial" w:hAnsi="Arial" w:cs="Arial"/>
        </w:rPr>
        <w:t xml:space="preserve"> all New York City sub-grantees are offered site licenses to a New York City-wide data collection system through a vendor contract with the 21</w:t>
      </w:r>
      <w:r w:rsidR="000B56CE" w:rsidRPr="001D38CD">
        <w:rPr>
          <w:rFonts w:ascii="Arial" w:hAnsi="Arial" w:cs="Arial"/>
          <w:vertAlign w:val="superscript"/>
        </w:rPr>
        <w:t>st</w:t>
      </w:r>
      <w:r w:rsidR="000B56CE" w:rsidRPr="001D38CD">
        <w:rPr>
          <w:rFonts w:ascii="Arial" w:hAnsi="Arial" w:cs="Arial"/>
        </w:rPr>
        <w:t xml:space="preserve"> CCLC New York City Technical Assistance Resource Center. </w:t>
      </w:r>
      <w:r w:rsidR="0001723D">
        <w:rPr>
          <w:rFonts w:ascii="Arial" w:hAnsi="Arial" w:cs="Arial"/>
        </w:rPr>
        <w:t xml:space="preserve">During year 1 of the evaluation, NYSED will be working toward putting in place a data collection system for </w:t>
      </w:r>
      <w:proofErr w:type="spellStart"/>
      <w:r w:rsidR="0001723D">
        <w:rPr>
          <w:rFonts w:ascii="Arial" w:hAnsi="Arial" w:cs="Arial"/>
        </w:rPr>
        <w:t>RoS</w:t>
      </w:r>
      <w:proofErr w:type="spellEnd"/>
      <w:r w:rsidR="0001723D">
        <w:rPr>
          <w:rFonts w:ascii="Arial" w:hAnsi="Arial" w:cs="Arial"/>
        </w:rPr>
        <w:t xml:space="preserve"> grantees. It has not yet been determined whether both </w:t>
      </w:r>
      <w:proofErr w:type="spellStart"/>
      <w:r w:rsidR="0001723D">
        <w:rPr>
          <w:rFonts w:ascii="Arial" w:hAnsi="Arial" w:cs="Arial"/>
        </w:rPr>
        <w:t>RoS</w:t>
      </w:r>
      <w:proofErr w:type="spellEnd"/>
      <w:r w:rsidR="0001723D">
        <w:rPr>
          <w:rFonts w:ascii="Arial" w:hAnsi="Arial" w:cs="Arial"/>
        </w:rPr>
        <w:t xml:space="preserve"> and NYC grantees will use a </w:t>
      </w:r>
      <w:r w:rsidR="00164B79">
        <w:rPr>
          <w:rFonts w:ascii="Arial" w:hAnsi="Arial" w:cs="Arial"/>
        </w:rPr>
        <w:t xml:space="preserve">single </w:t>
      </w:r>
      <w:r w:rsidR="0001723D">
        <w:rPr>
          <w:rFonts w:ascii="Arial" w:hAnsi="Arial" w:cs="Arial"/>
        </w:rPr>
        <w:t xml:space="preserve">system or if </w:t>
      </w:r>
      <w:proofErr w:type="spellStart"/>
      <w:r w:rsidR="0001723D">
        <w:rPr>
          <w:rFonts w:ascii="Arial" w:hAnsi="Arial" w:cs="Arial"/>
        </w:rPr>
        <w:t>RoS</w:t>
      </w:r>
      <w:proofErr w:type="spellEnd"/>
      <w:r w:rsidR="0001723D">
        <w:rPr>
          <w:rFonts w:ascii="Arial" w:hAnsi="Arial" w:cs="Arial"/>
        </w:rPr>
        <w:t xml:space="preserve"> and NYC will each use a separate system.</w:t>
      </w:r>
      <w:r w:rsidR="000B56CE" w:rsidRPr="001D38CD">
        <w:rPr>
          <w:rFonts w:ascii="Arial" w:hAnsi="Arial" w:cs="Arial"/>
        </w:rPr>
        <w:t xml:space="preserve"> </w:t>
      </w:r>
      <w:r w:rsidR="00EB69A6" w:rsidRPr="001D38CD">
        <w:rPr>
          <w:rFonts w:ascii="Arial" w:hAnsi="Arial" w:cs="Arial"/>
        </w:rPr>
        <w:t>If possible, the</w:t>
      </w:r>
      <w:r w:rsidR="00F84D73" w:rsidRPr="001D38CD">
        <w:rPr>
          <w:rFonts w:ascii="Arial" w:hAnsi="Arial" w:cs="Arial"/>
        </w:rPr>
        <w:t xml:space="preserve"> proposed system(s) will include</w:t>
      </w:r>
      <w:r w:rsidR="00F75829" w:rsidRPr="001D38CD">
        <w:rPr>
          <w:rFonts w:ascii="Arial" w:hAnsi="Arial" w:cs="Arial"/>
        </w:rPr>
        <w:t xml:space="preserve"> all federally required elements for the 21APR reporting system managed by the Tactile Group and </w:t>
      </w:r>
      <w:r w:rsidR="00F84D73" w:rsidRPr="001D38CD">
        <w:rPr>
          <w:rFonts w:ascii="Arial" w:hAnsi="Arial" w:cs="Arial"/>
        </w:rPr>
        <w:t>will have</w:t>
      </w:r>
      <w:r w:rsidR="00F75829" w:rsidRPr="001D38CD">
        <w:rPr>
          <w:rFonts w:ascii="Arial" w:hAnsi="Arial" w:cs="Arial"/>
        </w:rPr>
        <w:t xml:space="preserve"> the capability of </w:t>
      </w:r>
      <w:r w:rsidR="00AA1B11" w:rsidRPr="001D38CD">
        <w:rPr>
          <w:rFonts w:ascii="Arial" w:hAnsi="Arial" w:cs="Arial"/>
        </w:rPr>
        <w:t>link</w:t>
      </w:r>
      <w:r w:rsidR="00F75829" w:rsidRPr="001D38CD">
        <w:rPr>
          <w:rFonts w:ascii="Arial" w:hAnsi="Arial" w:cs="Arial"/>
        </w:rPr>
        <w:t>ing</w:t>
      </w:r>
      <w:r w:rsidR="00AA1B11" w:rsidRPr="001D38CD">
        <w:rPr>
          <w:rFonts w:ascii="Arial" w:hAnsi="Arial" w:cs="Arial"/>
        </w:rPr>
        <w:t xml:space="preserve"> to NYSED data systems </w:t>
      </w:r>
      <w:r w:rsidR="00CF4097" w:rsidRPr="001D38CD">
        <w:rPr>
          <w:rFonts w:ascii="Arial" w:hAnsi="Arial" w:cs="Arial"/>
        </w:rPr>
        <w:t xml:space="preserve">in order </w:t>
      </w:r>
      <w:r w:rsidR="00AA1B11" w:rsidRPr="001D38CD">
        <w:rPr>
          <w:rFonts w:ascii="Arial" w:hAnsi="Arial" w:cs="Arial"/>
        </w:rPr>
        <w:t xml:space="preserve">to </w:t>
      </w:r>
      <w:r w:rsidR="003F6F90" w:rsidRPr="001D38CD">
        <w:rPr>
          <w:rFonts w:ascii="Arial" w:hAnsi="Arial" w:cs="Arial"/>
        </w:rPr>
        <w:t>pull achievement</w:t>
      </w:r>
      <w:r w:rsidR="00F75829" w:rsidRPr="001D38CD">
        <w:rPr>
          <w:rFonts w:ascii="Arial" w:hAnsi="Arial" w:cs="Arial"/>
        </w:rPr>
        <w:t>,</w:t>
      </w:r>
      <w:r w:rsidR="0087131E" w:rsidRPr="001D38CD">
        <w:rPr>
          <w:rFonts w:ascii="Arial" w:hAnsi="Arial" w:cs="Arial"/>
        </w:rPr>
        <w:t xml:space="preserve"> </w:t>
      </w:r>
      <w:r w:rsidR="003F6F90" w:rsidRPr="001D38CD">
        <w:rPr>
          <w:rFonts w:ascii="Arial" w:hAnsi="Arial" w:cs="Arial"/>
        </w:rPr>
        <w:t>demographic</w:t>
      </w:r>
      <w:r w:rsidR="00F75829" w:rsidRPr="001D38CD">
        <w:rPr>
          <w:rFonts w:ascii="Arial" w:hAnsi="Arial" w:cs="Arial"/>
        </w:rPr>
        <w:t xml:space="preserve">, and possibly other data elements yet to be determined by  </w:t>
      </w:r>
      <w:r w:rsidR="0074554A" w:rsidRPr="001D38CD">
        <w:rPr>
          <w:rFonts w:ascii="Arial" w:hAnsi="Arial" w:cs="Arial"/>
        </w:rPr>
        <w:t>the NY</w:t>
      </w:r>
      <w:r w:rsidR="00F75829" w:rsidRPr="001D38CD">
        <w:rPr>
          <w:rFonts w:ascii="Arial" w:hAnsi="Arial" w:cs="Arial"/>
        </w:rPr>
        <w:t>SED</w:t>
      </w:r>
      <w:r w:rsidR="0087131E" w:rsidRPr="001D38CD">
        <w:rPr>
          <w:rFonts w:ascii="Arial" w:hAnsi="Arial" w:cs="Arial"/>
        </w:rPr>
        <w:t>,</w:t>
      </w:r>
      <w:r w:rsidR="003F6F90" w:rsidRPr="001D38CD">
        <w:rPr>
          <w:rFonts w:ascii="Arial" w:hAnsi="Arial" w:cs="Arial"/>
        </w:rPr>
        <w:t xml:space="preserve"> for 21</w:t>
      </w:r>
      <w:r w:rsidR="003F6F90" w:rsidRPr="001D38CD">
        <w:rPr>
          <w:rFonts w:ascii="Arial" w:hAnsi="Arial" w:cs="Arial"/>
          <w:vertAlign w:val="superscript"/>
        </w:rPr>
        <w:t>st</w:t>
      </w:r>
      <w:r w:rsidR="003F6F90" w:rsidRPr="001D38CD">
        <w:rPr>
          <w:rFonts w:ascii="Arial" w:hAnsi="Arial" w:cs="Arial"/>
        </w:rPr>
        <w:t xml:space="preserve"> CCLC participants</w:t>
      </w:r>
      <w:r w:rsidR="00CF4097" w:rsidRPr="001D38CD">
        <w:rPr>
          <w:rFonts w:ascii="Arial" w:hAnsi="Arial" w:cs="Arial"/>
        </w:rPr>
        <w:t xml:space="preserve"> by using unique student identifiers</w:t>
      </w:r>
      <w:r w:rsidR="00F75829" w:rsidRPr="001D38CD">
        <w:rPr>
          <w:rFonts w:ascii="Arial" w:hAnsi="Arial" w:cs="Arial"/>
        </w:rPr>
        <w:t>.</w:t>
      </w:r>
      <w:r w:rsidR="00CF4097" w:rsidRPr="001D38CD">
        <w:rPr>
          <w:rFonts w:ascii="Arial" w:hAnsi="Arial" w:cs="Arial"/>
        </w:rPr>
        <w:t xml:space="preserve"> </w:t>
      </w:r>
    </w:p>
    <w:p w14:paraId="6A0F4613" w14:textId="77777777" w:rsidR="0001723D" w:rsidRDefault="0001723D" w:rsidP="00905B34">
      <w:pPr>
        <w:pStyle w:val="ListParagraph"/>
        <w:jc w:val="both"/>
        <w:rPr>
          <w:rFonts w:ascii="Arial" w:hAnsi="Arial" w:cs="Arial"/>
        </w:rPr>
      </w:pPr>
    </w:p>
    <w:p w14:paraId="0A4A5181" w14:textId="1890DBF0" w:rsidR="0002330E" w:rsidRDefault="00DF7AE7" w:rsidP="00905B34">
      <w:pPr>
        <w:pStyle w:val="ListParagraph"/>
        <w:jc w:val="both"/>
        <w:rPr>
          <w:rFonts w:ascii="Arial" w:hAnsi="Arial" w:cs="Arial"/>
        </w:rPr>
      </w:pPr>
      <w:r w:rsidRPr="001D38CD">
        <w:rPr>
          <w:rFonts w:ascii="Arial" w:hAnsi="Arial" w:cs="Arial"/>
        </w:rPr>
        <w:t xml:space="preserve">The bidder will provide guidance and assistance </w:t>
      </w:r>
      <w:r w:rsidR="00164B79">
        <w:rPr>
          <w:rFonts w:ascii="Arial" w:hAnsi="Arial" w:cs="Arial"/>
        </w:rPr>
        <w:t xml:space="preserve">regarding the implementation of the data collection system(s) </w:t>
      </w:r>
      <w:r w:rsidRPr="001D38CD">
        <w:rPr>
          <w:rFonts w:ascii="Arial" w:hAnsi="Arial" w:cs="Arial"/>
        </w:rPr>
        <w:t>through monthly one hour conference calls</w:t>
      </w:r>
      <w:r w:rsidR="00AA1B11" w:rsidRPr="001D38CD">
        <w:rPr>
          <w:rFonts w:ascii="Arial" w:hAnsi="Arial" w:cs="Arial"/>
        </w:rPr>
        <w:t xml:space="preserve"> </w:t>
      </w:r>
      <w:r w:rsidRPr="001D38CD">
        <w:rPr>
          <w:rFonts w:ascii="Arial" w:hAnsi="Arial" w:cs="Arial"/>
        </w:rPr>
        <w:t>during</w:t>
      </w:r>
      <w:r w:rsidR="002F71E9" w:rsidRPr="001D38CD">
        <w:rPr>
          <w:rFonts w:ascii="Arial" w:hAnsi="Arial" w:cs="Arial"/>
        </w:rPr>
        <w:t xml:space="preserve"> Year 1</w:t>
      </w:r>
      <w:r w:rsidR="00164B79">
        <w:rPr>
          <w:rFonts w:ascii="Arial" w:hAnsi="Arial" w:cs="Arial"/>
        </w:rPr>
        <w:t xml:space="preserve"> </w:t>
      </w:r>
      <w:r w:rsidR="00AA1B11" w:rsidRPr="001D38CD">
        <w:rPr>
          <w:rFonts w:ascii="Arial" w:hAnsi="Arial" w:cs="Arial"/>
        </w:rPr>
        <w:t>(calls may be with NYSED program staff and/or with NYSED’s Regional Information Centers [RICs]).</w:t>
      </w:r>
      <w:r w:rsidR="00A1253F" w:rsidRPr="001D38CD">
        <w:rPr>
          <w:rFonts w:ascii="Arial" w:hAnsi="Arial" w:cs="Arial"/>
        </w:rPr>
        <w:t xml:space="preserve"> </w:t>
      </w:r>
      <w:r w:rsidRPr="001D38CD">
        <w:rPr>
          <w:rFonts w:ascii="Arial" w:hAnsi="Arial" w:cs="Arial"/>
        </w:rPr>
        <w:t xml:space="preserve">An additional 20 hours of planning time </w:t>
      </w:r>
      <w:r w:rsidR="005474B1" w:rsidRPr="001D38CD">
        <w:rPr>
          <w:rFonts w:ascii="Arial" w:hAnsi="Arial" w:cs="Arial"/>
        </w:rPr>
        <w:t>during year 1</w:t>
      </w:r>
      <w:r w:rsidR="00164B79">
        <w:rPr>
          <w:rFonts w:ascii="Arial" w:hAnsi="Arial" w:cs="Arial"/>
        </w:rPr>
        <w:t xml:space="preserve"> </w:t>
      </w:r>
      <w:r w:rsidRPr="001D38CD">
        <w:rPr>
          <w:rFonts w:ascii="Arial" w:hAnsi="Arial" w:cs="Arial"/>
        </w:rPr>
        <w:t xml:space="preserve">should be </w:t>
      </w:r>
      <w:r w:rsidR="00DF2CBF" w:rsidRPr="001D38CD">
        <w:rPr>
          <w:rFonts w:ascii="Arial" w:hAnsi="Arial" w:cs="Arial"/>
        </w:rPr>
        <w:t xml:space="preserve">budgeted </w:t>
      </w:r>
      <w:r w:rsidRPr="001D38CD">
        <w:rPr>
          <w:rFonts w:ascii="Arial" w:hAnsi="Arial" w:cs="Arial"/>
        </w:rPr>
        <w:t xml:space="preserve">to </w:t>
      </w:r>
      <w:r w:rsidR="00DF2CBF" w:rsidRPr="001D38CD">
        <w:rPr>
          <w:rFonts w:ascii="Arial" w:hAnsi="Arial" w:cs="Arial"/>
        </w:rPr>
        <w:t xml:space="preserve">facilitate the </w:t>
      </w:r>
      <w:r w:rsidRPr="001D38CD">
        <w:rPr>
          <w:rFonts w:ascii="Arial" w:hAnsi="Arial" w:cs="Arial"/>
        </w:rPr>
        <w:t>coordinat</w:t>
      </w:r>
      <w:r w:rsidR="00DF2CBF" w:rsidRPr="001D38CD">
        <w:rPr>
          <w:rFonts w:ascii="Arial" w:hAnsi="Arial" w:cs="Arial"/>
        </w:rPr>
        <w:t>ion of systems. This will involve follow</w:t>
      </w:r>
      <w:r w:rsidR="00A1253F" w:rsidRPr="001D38CD">
        <w:rPr>
          <w:rFonts w:ascii="Arial" w:hAnsi="Arial" w:cs="Arial"/>
        </w:rPr>
        <w:t>-up</w:t>
      </w:r>
      <w:r w:rsidR="00DF2CBF" w:rsidRPr="001D38CD">
        <w:rPr>
          <w:rFonts w:ascii="Arial" w:hAnsi="Arial" w:cs="Arial"/>
        </w:rPr>
        <w:t xml:space="preserve"> </w:t>
      </w:r>
      <w:r w:rsidR="00A1253F" w:rsidRPr="001D38CD">
        <w:rPr>
          <w:rFonts w:ascii="Arial" w:hAnsi="Arial" w:cs="Arial"/>
        </w:rPr>
        <w:t xml:space="preserve">communication and planning </w:t>
      </w:r>
      <w:r w:rsidR="00DF2CBF" w:rsidRPr="001D38CD">
        <w:rPr>
          <w:rFonts w:ascii="Arial" w:hAnsi="Arial" w:cs="Arial"/>
        </w:rPr>
        <w:t xml:space="preserve">with </w:t>
      </w:r>
      <w:r w:rsidR="006F5B7A" w:rsidRPr="001D38CD">
        <w:rPr>
          <w:rFonts w:ascii="Arial" w:hAnsi="Arial" w:cs="Arial"/>
        </w:rPr>
        <w:t xml:space="preserve">staff from </w:t>
      </w:r>
      <w:r w:rsidR="00E37618">
        <w:rPr>
          <w:rFonts w:ascii="Arial" w:hAnsi="Arial" w:cs="Arial"/>
        </w:rPr>
        <w:t xml:space="preserve">any and </w:t>
      </w:r>
      <w:r w:rsidR="00DF2CBF" w:rsidRPr="001D38CD">
        <w:rPr>
          <w:rFonts w:ascii="Arial" w:hAnsi="Arial" w:cs="Arial"/>
        </w:rPr>
        <w:t>all systems</w:t>
      </w:r>
      <w:r w:rsidR="00E37618">
        <w:rPr>
          <w:rFonts w:ascii="Arial" w:hAnsi="Arial" w:cs="Arial"/>
        </w:rPr>
        <w:t xml:space="preserve"> as necessary</w:t>
      </w:r>
      <w:r w:rsidR="00DF2CBF" w:rsidRPr="001D38CD">
        <w:rPr>
          <w:rFonts w:ascii="Arial" w:hAnsi="Arial" w:cs="Arial"/>
        </w:rPr>
        <w:t xml:space="preserve">; </w:t>
      </w:r>
      <w:r w:rsidR="002F71E9" w:rsidRPr="001D38CD">
        <w:rPr>
          <w:rFonts w:ascii="Arial" w:hAnsi="Arial" w:cs="Arial"/>
        </w:rPr>
        <w:t xml:space="preserve">NYSED staff </w:t>
      </w:r>
      <w:r w:rsidR="00DF0ADA" w:rsidRPr="001D38CD">
        <w:rPr>
          <w:rFonts w:ascii="Arial" w:hAnsi="Arial" w:cs="Arial"/>
        </w:rPr>
        <w:t xml:space="preserve">and/or NYSED’s Regional Information Centers </w:t>
      </w:r>
      <w:r w:rsidR="00DF0ADA" w:rsidRPr="001D38CD">
        <w:rPr>
          <w:rFonts w:ascii="Arial" w:hAnsi="Arial" w:cs="Arial"/>
        </w:rPr>
        <w:lastRenderedPageBreak/>
        <w:t xml:space="preserve">(RICs) staff </w:t>
      </w:r>
      <w:r w:rsidR="00DF2CBF" w:rsidRPr="001D38CD">
        <w:rPr>
          <w:rFonts w:ascii="Arial" w:hAnsi="Arial" w:cs="Arial"/>
        </w:rPr>
        <w:t xml:space="preserve">who </w:t>
      </w:r>
      <w:r w:rsidR="00DF0ADA" w:rsidRPr="001D38CD">
        <w:rPr>
          <w:rFonts w:ascii="Arial" w:hAnsi="Arial" w:cs="Arial"/>
        </w:rPr>
        <w:t>coordinate NYSED’s data systems</w:t>
      </w:r>
      <w:r w:rsidR="00DF2CBF" w:rsidRPr="001D38CD">
        <w:rPr>
          <w:rFonts w:ascii="Arial" w:hAnsi="Arial" w:cs="Arial"/>
        </w:rPr>
        <w:t>;</w:t>
      </w:r>
      <w:r w:rsidR="00DF0ADA" w:rsidRPr="001D38CD">
        <w:rPr>
          <w:rFonts w:ascii="Arial" w:hAnsi="Arial" w:cs="Arial"/>
        </w:rPr>
        <w:t xml:space="preserve"> the federal 21APR system</w:t>
      </w:r>
      <w:r w:rsidR="0087131E" w:rsidRPr="001D38CD">
        <w:rPr>
          <w:rFonts w:ascii="Arial" w:hAnsi="Arial" w:cs="Arial"/>
        </w:rPr>
        <w:t xml:space="preserve"> providers (The Tactile Group)</w:t>
      </w:r>
      <w:r w:rsidR="00DF2CBF" w:rsidRPr="001D38CD">
        <w:rPr>
          <w:rFonts w:ascii="Arial" w:hAnsi="Arial" w:cs="Arial"/>
        </w:rPr>
        <w:t>;</w:t>
      </w:r>
      <w:r w:rsidR="00DF0ADA" w:rsidRPr="001D38CD">
        <w:rPr>
          <w:rFonts w:ascii="Arial" w:hAnsi="Arial" w:cs="Arial"/>
        </w:rPr>
        <w:t xml:space="preserve"> </w:t>
      </w:r>
      <w:r w:rsidR="000B56CE" w:rsidRPr="001D38CD">
        <w:rPr>
          <w:rFonts w:ascii="Arial" w:hAnsi="Arial" w:cs="Arial"/>
        </w:rPr>
        <w:t xml:space="preserve">and </w:t>
      </w:r>
      <w:r w:rsidR="007227FC">
        <w:rPr>
          <w:rFonts w:ascii="Arial" w:hAnsi="Arial" w:cs="Arial"/>
        </w:rPr>
        <w:t>the vendor(s) providing the state-level data system(s)</w:t>
      </w:r>
      <w:r w:rsidR="000B56CE" w:rsidRPr="001D38CD">
        <w:rPr>
          <w:rFonts w:ascii="Arial" w:hAnsi="Arial" w:cs="Arial"/>
        </w:rPr>
        <w:t xml:space="preserve">. </w:t>
      </w:r>
    </w:p>
    <w:p w14:paraId="7BBB71D4" w14:textId="77777777" w:rsidR="001D38CD" w:rsidRPr="001D38CD" w:rsidRDefault="001D38CD" w:rsidP="00905B34">
      <w:pPr>
        <w:pStyle w:val="ListParagraph"/>
        <w:jc w:val="both"/>
        <w:rPr>
          <w:rFonts w:ascii="Arial" w:hAnsi="Arial" w:cs="Arial"/>
        </w:rPr>
      </w:pPr>
    </w:p>
    <w:p w14:paraId="33377317" w14:textId="22D7DDB9" w:rsidR="0002330E" w:rsidRPr="0002330E" w:rsidRDefault="00164B79" w:rsidP="00905B34">
      <w:pPr>
        <w:pStyle w:val="ListParagraph"/>
        <w:numPr>
          <w:ilvl w:val="0"/>
          <w:numId w:val="53"/>
        </w:numPr>
        <w:jc w:val="both"/>
        <w:rPr>
          <w:rFonts w:ascii="Arial" w:hAnsi="Arial" w:cs="Arial"/>
        </w:rPr>
      </w:pPr>
      <w:r>
        <w:rPr>
          <w:rFonts w:ascii="Arial" w:hAnsi="Arial" w:cs="Arial"/>
          <w:szCs w:val="24"/>
        </w:rPr>
        <w:t>The bidder will b</w:t>
      </w:r>
      <w:r w:rsidR="006721D3" w:rsidRPr="0002330E">
        <w:rPr>
          <w:rFonts w:ascii="Arial" w:hAnsi="Arial" w:cs="Arial"/>
          <w:szCs w:val="24"/>
        </w:rPr>
        <w:t xml:space="preserve">e a resource for local program </w:t>
      </w:r>
      <w:r w:rsidR="00D10195" w:rsidRPr="0002330E">
        <w:rPr>
          <w:rFonts w:ascii="Arial" w:hAnsi="Arial" w:cs="Arial"/>
          <w:szCs w:val="24"/>
        </w:rPr>
        <w:t>evaluators</w:t>
      </w:r>
      <w:r w:rsidR="00900E9B" w:rsidRPr="0002330E">
        <w:rPr>
          <w:rFonts w:ascii="Arial" w:hAnsi="Arial" w:cs="Arial"/>
          <w:szCs w:val="24"/>
        </w:rPr>
        <w:t xml:space="preserve"> in order to improve the quality and consistency of local program evaluation throughout the state</w:t>
      </w:r>
      <w:r w:rsidR="00F056A1" w:rsidRPr="0002330E">
        <w:rPr>
          <w:rFonts w:ascii="Arial" w:hAnsi="Arial" w:cs="Arial"/>
          <w:szCs w:val="24"/>
        </w:rPr>
        <w:t>:</w:t>
      </w:r>
    </w:p>
    <w:p w14:paraId="53F6A2FA" w14:textId="4745BC9B" w:rsidR="0002330E" w:rsidRPr="0002330E" w:rsidRDefault="00F056A1" w:rsidP="00905B34">
      <w:pPr>
        <w:pStyle w:val="ListParagraph"/>
        <w:numPr>
          <w:ilvl w:val="1"/>
          <w:numId w:val="53"/>
        </w:numPr>
        <w:jc w:val="both"/>
        <w:rPr>
          <w:rFonts w:ascii="Arial" w:hAnsi="Arial" w:cs="Arial"/>
        </w:rPr>
      </w:pPr>
      <w:r w:rsidRPr="0002330E">
        <w:rPr>
          <w:rFonts w:ascii="Arial" w:hAnsi="Arial" w:cs="Arial"/>
          <w:szCs w:val="24"/>
        </w:rPr>
        <w:t>Plan and facilitate two networking meetings</w:t>
      </w:r>
      <w:r w:rsidR="00606482" w:rsidRPr="0002330E">
        <w:rPr>
          <w:rFonts w:ascii="Arial" w:hAnsi="Arial" w:cs="Arial"/>
          <w:szCs w:val="24"/>
        </w:rPr>
        <w:t xml:space="preserve"> annually</w:t>
      </w:r>
      <w:r w:rsidRPr="0002330E">
        <w:rPr>
          <w:rFonts w:ascii="Arial" w:hAnsi="Arial" w:cs="Arial"/>
          <w:szCs w:val="24"/>
        </w:rPr>
        <w:t xml:space="preserve"> for local program evaluators</w:t>
      </w:r>
      <w:r w:rsidR="00000767" w:rsidRPr="00000767">
        <w:rPr>
          <w:rFonts w:ascii="Arial" w:hAnsi="Arial" w:cs="Arial"/>
          <w:szCs w:val="24"/>
        </w:rPr>
        <w:t xml:space="preserve"> that shall be at least four hours, and not exceed one full day, in duration</w:t>
      </w:r>
      <w:r w:rsidRPr="0002330E">
        <w:rPr>
          <w:rFonts w:ascii="Arial" w:hAnsi="Arial" w:cs="Arial"/>
          <w:szCs w:val="24"/>
        </w:rPr>
        <w:t>. One of these meetings should take place in a location easily accessible to New York City evaluators and the other should take place in a centralized location such as the Syracuse or Rochester area to accommodate evaluators in the rest of state.</w:t>
      </w:r>
    </w:p>
    <w:p w14:paraId="0307805D" w14:textId="3C2D3749" w:rsidR="0002330E" w:rsidRPr="0002330E" w:rsidRDefault="00F7462E" w:rsidP="00905B34">
      <w:pPr>
        <w:pStyle w:val="ListParagraph"/>
        <w:numPr>
          <w:ilvl w:val="1"/>
          <w:numId w:val="53"/>
        </w:numPr>
        <w:jc w:val="both"/>
        <w:rPr>
          <w:rFonts w:ascii="Arial" w:hAnsi="Arial" w:cs="Arial"/>
        </w:rPr>
      </w:pPr>
      <w:r w:rsidRPr="0002330E">
        <w:rPr>
          <w:rFonts w:ascii="Arial" w:hAnsi="Arial" w:cs="Arial"/>
          <w:szCs w:val="24"/>
        </w:rPr>
        <w:t xml:space="preserve">Review, edit/update and </w:t>
      </w:r>
      <w:r w:rsidR="00F40117" w:rsidRPr="0002330E">
        <w:rPr>
          <w:rFonts w:ascii="Arial" w:hAnsi="Arial" w:cs="Arial"/>
          <w:szCs w:val="24"/>
        </w:rPr>
        <w:t xml:space="preserve">print 200 copies </w:t>
      </w:r>
      <w:r w:rsidRPr="0002330E">
        <w:rPr>
          <w:rFonts w:ascii="Arial" w:hAnsi="Arial" w:cs="Arial"/>
          <w:szCs w:val="24"/>
        </w:rPr>
        <w:t xml:space="preserve">of </w:t>
      </w:r>
      <w:r w:rsidR="00F40117" w:rsidRPr="0002330E">
        <w:rPr>
          <w:rFonts w:ascii="Arial" w:hAnsi="Arial" w:cs="Arial"/>
          <w:szCs w:val="24"/>
        </w:rPr>
        <w:t>New York State’s 21</w:t>
      </w:r>
      <w:r w:rsidR="00F40117" w:rsidRPr="0002330E">
        <w:rPr>
          <w:rFonts w:ascii="Arial" w:hAnsi="Arial" w:cs="Arial"/>
          <w:szCs w:val="24"/>
          <w:vertAlign w:val="superscript"/>
        </w:rPr>
        <w:t>st</w:t>
      </w:r>
      <w:r w:rsidR="00F40117" w:rsidRPr="0002330E">
        <w:rPr>
          <w:rFonts w:ascii="Arial" w:hAnsi="Arial" w:cs="Arial"/>
          <w:szCs w:val="24"/>
        </w:rPr>
        <w:t xml:space="preserve"> Century Community Learning Centers </w:t>
      </w:r>
      <w:r w:rsidRPr="0002330E">
        <w:rPr>
          <w:rFonts w:ascii="Arial" w:hAnsi="Arial" w:cs="Arial"/>
          <w:szCs w:val="24"/>
        </w:rPr>
        <w:t>Evaluat</w:t>
      </w:r>
      <w:r w:rsidR="00C142C5" w:rsidRPr="0002330E">
        <w:rPr>
          <w:rFonts w:ascii="Arial" w:hAnsi="Arial" w:cs="Arial"/>
          <w:szCs w:val="24"/>
        </w:rPr>
        <w:t>ion</w:t>
      </w:r>
      <w:r w:rsidRPr="0002330E">
        <w:rPr>
          <w:rFonts w:ascii="Arial" w:hAnsi="Arial" w:cs="Arial"/>
          <w:szCs w:val="24"/>
        </w:rPr>
        <w:t xml:space="preserve"> Manual</w:t>
      </w:r>
      <w:r w:rsidR="00190409">
        <w:rPr>
          <w:rFonts w:ascii="Arial" w:hAnsi="Arial" w:cs="Arial"/>
          <w:szCs w:val="24"/>
        </w:rPr>
        <w:t xml:space="preserve"> during the first year of the contract</w:t>
      </w:r>
      <w:r w:rsidR="00C142C5" w:rsidRPr="0002330E">
        <w:rPr>
          <w:rFonts w:ascii="Arial" w:hAnsi="Arial" w:cs="Arial"/>
          <w:szCs w:val="24"/>
        </w:rPr>
        <w:t xml:space="preserve">. </w:t>
      </w:r>
      <w:r w:rsidR="00D46C6B" w:rsidRPr="0002330E">
        <w:rPr>
          <w:rFonts w:ascii="Arial" w:hAnsi="Arial" w:cs="Arial"/>
          <w:szCs w:val="24"/>
        </w:rPr>
        <w:t>The</w:t>
      </w:r>
      <w:r w:rsidR="00C142C5" w:rsidRPr="0002330E">
        <w:rPr>
          <w:rFonts w:ascii="Arial" w:hAnsi="Arial" w:cs="Arial"/>
          <w:szCs w:val="24"/>
        </w:rPr>
        <w:t xml:space="preserve"> current </w:t>
      </w:r>
      <w:r w:rsidR="00D46C6B" w:rsidRPr="0002330E">
        <w:rPr>
          <w:rFonts w:ascii="Arial" w:hAnsi="Arial" w:cs="Arial"/>
          <w:szCs w:val="24"/>
        </w:rPr>
        <w:t>21</w:t>
      </w:r>
      <w:r w:rsidR="00D46C6B" w:rsidRPr="0002330E">
        <w:rPr>
          <w:rFonts w:ascii="Arial" w:hAnsi="Arial" w:cs="Arial"/>
          <w:szCs w:val="24"/>
          <w:vertAlign w:val="superscript"/>
        </w:rPr>
        <w:t>st</w:t>
      </w:r>
      <w:r w:rsidR="00D46C6B" w:rsidRPr="0002330E">
        <w:rPr>
          <w:rFonts w:ascii="Arial" w:hAnsi="Arial" w:cs="Arial"/>
          <w:szCs w:val="24"/>
        </w:rPr>
        <w:t xml:space="preserve"> Cen</w:t>
      </w:r>
      <w:r w:rsidR="00D10195" w:rsidRPr="0002330E">
        <w:rPr>
          <w:rFonts w:ascii="Arial" w:hAnsi="Arial" w:cs="Arial"/>
          <w:szCs w:val="24"/>
        </w:rPr>
        <w:t>tur</w:t>
      </w:r>
      <w:r w:rsidR="00D46C6B" w:rsidRPr="0002330E">
        <w:rPr>
          <w:rFonts w:ascii="Arial" w:hAnsi="Arial" w:cs="Arial"/>
          <w:szCs w:val="24"/>
        </w:rPr>
        <w:t xml:space="preserve">y Community Learning Center </w:t>
      </w:r>
      <w:r w:rsidR="00C142C5" w:rsidRPr="0002330E">
        <w:rPr>
          <w:rFonts w:ascii="Arial" w:hAnsi="Arial" w:cs="Arial"/>
          <w:szCs w:val="24"/>
        </w:rPr>
        <w:t>Evaluation Manual can be found at</w:t>
      </w:r>
      <w:r w:rsidR="00D46C6B" w:rsidRPr="0002330E">
        <w:rPr>
          <w:rFonts w:ascii="Arial" w:hAnsi="Arial" w:cs="Arial"/>
          <w:szCs w:val="24"/>
        </w:rPr>
        <w:t xml:space="preserve"> the following link:</w:t>
      </w:r>
      <w:r w:rsidR="00C142C5" w:rsidRPr="0002330E">
        <w:rPr>
          <w:rFonts w:ascii="Arial" w:hAnsi="Arial" w:cs="Arial"/>
          <w:szCs w:val="24"/>
        </w:rPr>
        <w:t xml:space="preserve"> </w:t>
      </w:r>
      <w:hyperlink r:id="rId23" w:history="1">
        <w:r w:rsidR="00D10195" w:rsidRPr="0002330E">
          <w:rPr>
            <w:rStyle w:val="Hyperlink"/>
            <w:rFonts w:ascii="Arial" w:hAnsi="Arial" w:cs="Arial"/>
            <w:szCs w:val="24"/>
          </w:rPr>
          <w:t>http://www.p12.nysed.gov/sss/21stCCLC/NYSEvaluationManual.pdf</w:t>
        </w:r>
      </w:hyperlink>
      <w:r w:rsidR="00D10195" w:rsidRPr="0002330E">
        <w:rPr>
          <w:rFonts w:ascii="Arial" w:hAnsi="Arial" w:cs="Arial"/>
          <w:szCs w:val="24"/>
        </w:rPr>
        <w:t xml:space="preserve">. </w:t>
      </w:r>
    </w:p>
    <w:p w14:paraId="53118ABD" w14:textId="77777777" w:rsidR="0002330E" w:rsidRPr="0002330E" w:rsidRDefault="0002330E" w:rsidP="00905B34">
      <w:pPr>
        <w:pStyle w:val="ListParagraph"/>
        <w:jc w:val="both"/>
        <w:rPr>
          <w:rFonts w:ascii="Arial" w:hAnsi="Arial" w:cs="Arial"/>
        </w:rPr>
      </w:pPr>
    </w:p>
    <w:p w14:paraId="22025461" w14:textId="4E61CA10" w:rsidR="0002330E" w:rsidRPr="0002330E" w:rsidRDefault="00313287" w:rsidP="00905B34">
      <w:pPr>
        <w:pStyle w:val="ListParagraph"/>
        <w:numPr>
          <w:ilvl w:val="0"/>
          <w:numId w:val="53"/>
        </w:numPr>
        <w:jc w:val="both"/>
        <w:rPr>
          <w:rFonts w:ascii="Arial" w:hAnsi="Arial" w:cs="Arial"/>
        </w:rPr>
      </w:pPr>
      <w:r w:rsidRPr="0002330E">
        <w:rPr>
          <w:rFonts w:ascii="Arial" w:hAnsi="Arial" w:cs="Arial"/>
          <w:szCs w:val="24"/>
        </w:rPr>
        <w:t xml:space="preserve">Out of State Travel: Summer Institute. </w:t>
      </w:r>
      <w:r w:rsidR="00164B79">
        <w:rPr>
          <w:rFonts w:ascii="Arial" w:hAnsi="Arial" w:cs="Arial"/>
          <w:szCs w:val="24"/>
        </w:rPr>
        <w:t>The bidder will p</w:t>
      </w:r>
      <w:r w:rsidRPr="0002330E">
        <w:rPr>
          <w:rFonts w:ascii="Arial" w:hAnsi="Arial" w:cs="Arial"/>
          <w:szCs w:val="24"/>
        </w:rPr>
        <w:t>articipate in the annual USDOE sponsored</w:t>
      </w:r>
      <w:r w:rsidR="00B76580" w:rsidRPr="0002330E">
        <w:rPr>
          <w:rFonts w:ascii="Arial" w:hAnsi="Arial" w:cs="Arial"/>
          <w:szCs w:val="24"/>
        </w:rPr>
        <w:t xml:space="preserve"> </w:t>
      </w:r>
      <w:r w:rsidRPr="0002330E">
        <w:rPr>
          <w:rFonts w:ascii="Arial" w:hAnsi="Arial" w:cs="Arial"/>
          <w:szCs w:val="24"/>
        </w:rPr>
        <w:t>Summer Institute for 21st Century State Education Agency (SEA) coordinators, technical assistance providers, evaluators and local grantees. One professional staff member will attend. The Institute is held at a different location each year. In previous years, the Institute has been held in Texas, Arizona and Florida. The Institute is ordinarily three full days in duration.</w:t>
      </w:r>
    </w:p>
    <w:p w14:paraId="170C3B4F" w14:textId="77777777" w:rsidR="0002330E" w:rsidRPr="0002330E" w:rsidRDefault="0002330E" w:rsidP="00905B34">
      <w:pPr>
        <w:pStyle w:val="ListParagraph"/>
        <w:jc w:val="both"/>
        <w:rPr>
          <w:rFonts w:ascii="Arial" w:hAnsi="Arial" w:cs="Arial"/>
        </w:rPr>
      </w:pPr>
    </w:p>
    <w:p w14:paraId="1CCBD4BE" w14:textId="2858B72C" w:rsidR="0002330E" w:rsidRPr="0002330E" w:rsidRDefault="00164B79" w:rsidP="00905B34">
      <w:pPr>
        <w:pStyle w:val="ListParagraph"/>
        <w:numPr>
          <w:ilvl w:val="0"/>
          <w:numId w:val="53"/>
        </w:numPr>
        <w:jc w:val="both"/>
        <w:rPr>
          <w:rFonts w:ascii="Arial" w:hAnsi="Arial" w:cs="Arial"/>
        </w:rPr>
      </w:pPr>
      <w:r>
        <w:rPr>
          <w:rFonts w:ascii="Arial" w:hAnsi="Arial" w:cs="Arial"/>
          <w:szCs w:val="24"/>
        </w:rPr>
        <w:t>The bidder will p</w:t>
      </w:r>
      <w:r w:rsidR="006721D3" w:rsidRPr="0002330E">
        <w:rPr>
          <w:rFonts w:ascii="Arial" w:hAnsi="Arial" w:cs="Arial"/>
          <w:szCs w:val="24"/>
        </w:rPr>
        <w:t>articipate</w:t>
      </w:r>
      <w:r w:rsidR="009A7267" w:rsidRPr="0002330E">
        <w:rPr>
          <w:rFonts w:ascii="Arial" w:hAnsi="Arial" w:cs="Arial"/>
          <w:szCs w:val="24"/>
        </w:rPr>
        <w:t xml:space="preserve"> in Quarterly planning</w:t>
      </w:r>
      <w:r w:rsidR="00E57300" w:rsidRPr="0002330E">
        <w:rPr>
          <w:rFonts w:ascii="Arial" w:hAnsi="Arial" w:cs="Arial"/>
          <w:szCs w:val="24"/>
        </w:rPr>
        <w:t>/update</w:t>
      </w:r>
      <w:r w:rsidR="009A7267" w:rsidRPr="0002330E">
        <w:rPr>
          <w:rFonts w:ascii="Arial" w:hAnsi="Arial" w:cs="Arial"/>
          <w:szCs w:val="24"/>
        </w:rPr>
        <w:t xml:space="preserve"> meetings</w:t>
      </w:r>
      <w:r w:rsidR="00E57300" w:rsidRPr="0002330E">
        <w:rPr>
          <w:rFonts w:ascii="Arial" w:hAnsi="Arial" w:cs="Arial"/>
          <w:szCs w:val="24"/>
        </w:rPr>
        <w:t xml:space="preserve">, </w:t>
      </w:r>
      <w:r w:rsidR="009A7267" w:rsidRPr="0002330E">
        <w:rPr>
          <w:rFonts w:ascii="Arial" w:hAnsi="Arial" w:cs="Arial"/>
          <w:szCs w:val="24"/>
        </w:rPr>
        <w:t xml:space="preserve">at least two of which </w:t>
      </w:r>
      <w:r w:rsidR="00E57300" w:rsidRPr="0002330E">
        <w:rPr>
          <w:rFonts w:ascii="Arial" w:hAnsi="Arial" w:cs="Arial"/>
          <w:szCs w:val="24"/>
        </w:rPr>
        <w:t xml:space="preserve">must be in-person and two which </w:t>
      </w:r>
      <w:r w:rsidR="00841ED4" w:rsidRPr="0002330E">
        <w:rPr>
          <w:rFonts w:ascii="Arial" w:hAnsi="Arial" w:cs="Arial"/>
          <w:szCs w:val="24"/>
        </w:rPr>
        <w:t xml:space="preserve">may </w:t>
      </w:r>
      <w:r w:rsidR="00E57300" w:rsidRPr="0002330E">
        <w:rPr>
          <w:rFonts w:ascii="Arial" w:hAnsi="Arial" w:cs="Arial"/>
          <w:szCs w:val="24"/>
        </w:rPr>
        <w:t>be attended virtually</w:t>
      </w:r>
      <w:r w:rsidR="00841ED4" w:rsidRPr="0002330E">
        <w:rPr>
          <w:rFonts w:ascii="Arial" w:hAnsi="Arial" w:cs="Arial"/>
          <w:szCs w:val="24"/>
        </w:rPr>
        <w:t>.</w:t>
      </w:r>
      <w:r w:rsidR="00E57300" w:rsidRPr="0002330E">
        <w:rPr>
          <w:rFonts w:ascii="Arial" w:hAnsi="Arial" w:cs="Arial"/>
          <w:szCs w:val="24"/>
        </w:rPr>
        <w:t xml:space="preserve"> </w:t>
      </w:r>
      <w:r w:rsidR="00841ED4" w:rsidRPr="0002330E">
        <w:rPr>
          <w:rFonts w:ascii="Arial" w:hAnsi="Arial" w:cs="Arial"/>
          <w:szCs w:val="24"/>
        </w:rPr>
        <w:t xml:space="preserve">These meetings </w:t>
      </w:r>
      <w:r w:rsidR="00E57300" w:rsidRPr="0002330E">
        <w:rPr>
          <w:rFonts w:ascii="Arial" w:hAnsi="Arial" w:cs="Arial"/>
          <w:szCs w:val="24"/>
        </w:rPr>
        <w:t>take place at</w:t>
      </w:r>
      <w:r w:rsidR="009A7267" w:rsidRPr="0002330E">
        <w:rPr>
          <w:rFonts w:ascii="Arial" w:hAnsi="Arial" w:cs="Arial"/>
          <w:szCs w:val="24"/>
        </w:rPr>
        <w:t xml:space="preserve"> </w:t>
      </w:r>
      <w:r w:rsidR="00E57300" w:rsidRPr="0002330E">
        <w:rPr>
          <w:rFonts w:ascii="Arial" w:hAnsi="Arial" w:cs="Arial"/>
          <w:szCs w:val="24"/>
        </w:rPr>
        <w:t xml:space="preserve">the </w:t>
      </w:r>
      <w:r w:rsidR="009A7267" w:rsidRPr="0002330E">
        <w:rPr>
          <w:rFonts w:ascii="Arial" w:hAnsi="Arial" w:cs="Arial"/>
          <w:szCs w:val="24"/>
        </w:rPr>
        <w:t>New York Stat</w:t>
      </w:r>
      <w:r w:rsidR="00E57300" w:rsidRPr="0002330E">
        <w:rPr>
          <w:rFonts w:ascii="Arial" w:hAnsi="Arial" w:cs="Arial"/>
          <w:szCs w:val="24"/>
        </w:rPr>
        <w:t>e Ed</w:t>
      </w:r>
      <w:r w:rsidR="009A7267" w:rsidRPr="0002330E">
        <w:rPr>
          <w:rFonts w:ascii="Arial" w:hAnsi="Arial" w:cs="Arial"/>
          <w:szCs w:val="24"/>
        </w:rPr>
        <w:t>u</w:t>
      </w:r>
      <w:r w:rsidR="00E57300" w:rsidRPr="0002330E">
        <w:rPr>
          <w:rFonts w:ascii="Arial" w:hAnsi="Arial" w:cs="Arial"/>
          <w:szCs w:val="24"/>
        </w:rPr>
        <w:t>c</w:t>
      </w:r>
      <w:r w:rsidR="009A7267" w:rsidRPr="0002330E">
        <w:rPr>
          <w:rFonts w:ascii="Arial" w:hAnsi="Arial" w:cs="Arial"/>
          <w:szCs w:val="24"/>
        </w:rPr>
        <w:t>ation Department</w:t>
      </w:r>
      <w:r w:rsidR="00E57300" w:rsidRPr="0002330E">
        <w:rPr>
          <w:rFonts w:ascii="Arial" w:hAnsi="Arial" w:cs="Arial"/>
          <w:szCs w:val="24"/>
        </w:rPr>
        <w:t xml:space="preserve"> in Albany and will include common meeting time with the two Technical Assistance Resource Center</w:t>
      </w:r>
      <w:r w:rsidR="00FC0C8A" w:rsidRPr="0002330E">
        <w:rPr>
          <w:rFonts w:ascii="Arial" w:hAnsi="Arial" w:cs="Arial"/>
          <w:szCs w:val="24"/>
        </w:rPr>
        <w:t>s</w:t>
      </w:r>
      <w:r w:rsidR="00E57300" w:rsidRPr="0002330E">
        <w:rPr>
          <w:rFonts w:ascii="Arial" w:hAnsi="Arial" w:cs="Arial"/>
          <w:szCs w:val="24"/>
        </w:rPr>
        <w:t xml:space="preserve"> (NYC and </w:t>
      </w:r>
      <w:proofErr w:type="spellStart"/>
      <w:r w:rsidR="00E57300" w:rsidRPr="0002330E">
        <w:rPr>
          <w:rFonts w:ascii="Arial" w:hAnsi="Arial" w:cs="Arial"/>
          <w:szCs w:val="24"/>
        </w:rPr>
        <w:t>RoS</w:t>
      </w:r>
      <w:proofErr w:type="spellEnd"/>
      <w:r w:rsidR="00E57300" w:rsidRPr="0002330E">
        <w:rPr>
          <w:rFonts w:ascii="Arial" w:hAnsi="Arial" w:cs="Arial"/>
          <w:szCs w:val="24"/>
        </w:rPr>
        <w:t>) staff.</w:t>
      </w:r>
      <w:r w:rsidR="00F40117" w:rsidRPr="0002330E">
        <w:rPr>
          <w:rFonts w:ascii="Arial" w:hAnsi="Arial" w:cs="Arial"/>
          <w:szCs w:val="24"/>
        </w:rPr>
        <w:t xml:space="preserve">  Bidder should plan for their participation at these meetings to be approximately three hours in duration.</w:t>
      </w:r>
    </w:p>
    <w:p w14:paraId="7DBDA351" w14:textId="77777777" w:rsidR="00855C53" w:rsidRDefault="00855C53" w:rsidP="00905B34">
      <w:pPr>
        <w:ind w:left="360"/>
        <w:jc w:val="both"/>
        <w:rPr>
          <w:rFonts w:ascii="Arial" w:hAnsi="Arial" w:cs="Arial"/>
        </w:rPr>
      </w:pPr>
    </w:p>
    <w:p w14:paraId="7DBDA352" w14:textId="77777777" w:rsidR="00855C53" w:rsidRDefault="00855C53" w:rsidP="00905B34">
      <w:pPr>
        <w:pStyle w:val="content"/>
        <w:spacing w:before="0" w:beforeAutospacing="0" w:after="0" w:afterAutospacing="0"/>
        <w:ind w:left="720" w:right="101" w:hanging="720"/>
        <w:jc w:val="both"/>
        <w:rPr>
          <w:sz w:val="24"/>
          <w:szCs w:val="24"/>
        </w:rPr>
      </w:pPr>
      <w:r w:rsidRPr="00727DB5">
        <w:rPr>
          <w:b/>
          <w:sz w:val="24"/>
          <w:szCs w:val="24"/>
        </w:rPr>
        <w:t>Work Plan</w:t>
      </w:r>
    </w:p>
    <w:p w14:paraId="7DBDA353" w14:textId="77777777" w:rsidR="00855C53" w:rsidRDefault="00855C53" w:rsidP="00905B34">
      <w:pPr>
        <w:pStyle w:val="content"/>
        <w:spacing w:before="0" w:beforeAutospacing="0" w:after="0" w:afterAutospacing="0"/>
        <w:ind w:left="720" w:right="101" w:hanging="720"/>
        <w:jc w:val="both"/>
        <w:rPr>
          <w:sz w:val="24"/>
          <w:szCs w:val="24"/>
        </w:rPr>
      </w:pPr>
    </w:p>
    <w:p w14:paraId="7DBDA354" w14:textId="77777777" w:rsidR="00855C53" w:rsidRPr="004E1B54" w:rsidRDefault="00855C53" w:rsidP="00905B34">
      <w:pPr>
        <w:pStyle w:val="content"/>
        <w:spacing w:before="0" w:beforeAutospacing="0" w:after="0" w:afterAutospacing="0"/>
        <w:ind w:left="0" w:right="101"/>
        <w:jc w:val="both"/>
        <w:rPr>
          <w:sz w:val="24"/>
          <w:szCs w:val="24"/>
        </w:rPr>
      </w:pPr>
      <w:r w:rsidRPr="004E1B54">
        <w:rPr>
          <w:sz w:val="24"/>
          <w:szCs w:val="24"/>
        </w:rPr>
        <w:t xml:space="preserve">The evaluator will submit an updated and detailed annual work plan of evaluation activities at least 30 days before the start of each contract year (by </w:t>
      </w:r>
      <w:r w:rsidR="00890526">
        <w:rPr>
          <w:sz w:val="24"/>
          <w:szCs w:val="24"/>
        </w:rPr>
        <w:t>March</w:t>
      </w:r>
      <w:r w:rsidRPr="00890526">
        <w:rPr>
          <w:sz w:val="24"/>
          <w:szCs w:val="24"/>
        </w:rPr>
        <w:t xml:space="preserve"> 1</w:t>
      </w:r>
      <w:r w:rsidRPr="004F6964">
        <w:rPr>
          <w:sz w:val="24"/>
          <w:szCs w:val="24"/>
        </w:rPr>
        <w:t xml:space="preserve"> of </w:t>
      </w:r>
      <w:r w:rsidRPr="004E1B54">
        <w:rPr>
          <w:sz w:val="24"/>
          <w:szCs w:val="24"/>
        </w:rPr>
        <w:t>201</w:t>
      </w:r>
      <w:r w:rsidR="00A14616">
        <w:rPr>
          <w:sz w:val="24"/>
          <w:szCs w:val="24"/>
        </w:rPr>
        <w:t>8</w:t>
      </w:r>
      <w:r w:rsidRPr="004E1B54">
        <w:rPr>
          <w:sz w:val="24"/>
          <w:szCs w:val="24"/>
        </w:rPr>
        <w:t>, 201</w:t>
      </w:r>
      <w:r w:rsidR="00A14616">
        <w:rPr>
          <w:sz w:val="24"/>
          <w:szCs w:val="24"/>
        </w:rPr>
        <w:t>9</w:t>
      </w:r>
      <w:r w:rsidR="00890526">
        <w:rPr>
          <w:sz w:val="24"/>
          <w:szCs w:val="24"/>
        </w:rPr>
        <w:t>,</w:t>
      </w:r>
      <w:r w:rsidRPr="004E1B54">
        <w:rPr>
          <w:sz w:val="24"/>
          <w:szCs w:val="24"/>
        </w:rPr>
        <w:t xml:space="preserve"> </w:t>
      </w:r>
      <w:r w:rsidR="00890526">
        <w:rPr>
          <w:sz w:val="24"/>
          <w:szCs w:val="24"/>
        </w:rPr>
        <w:t>20</w:t>
      </w:r>
      <w:r w:rsidR="00A14616">
        <w:rPr>
          <w:sz w:val="24"/>
          <w:szCs w:val="24"/>
        </w:rPr>
        <w:t>20</w:t>
      </w:r>
      <w:r w:rsidR="00890526">
        <w:rPr>
          <w:sz w:val="24"/>
          <w:szCs w:val="24"/>
        </w:rPr>
        <w:t xml:space="preserve"> </w:t>
      </w:r>
      <w:r w:rsidRPr="004E1B54">
        <w:rPr>
          <w:sz w:val="24"/>
          <w:szCs w:val="24"/>
        </w:rPr>
        <w:t xml:space="preserve">and </w:t>
      </w:r>
      <w:r w:rsidR="00A14616">
        <w:rPr>
          <w:sz w:val="24"/>
          <w:szCs w:val="24"/>
        </w:rPr>
        <w:t>2021</w:t>
      </w:r>
      <w:r w:rsidRPr="004E1B54">
        <w:rPr>
          <w:sz w:val="24"/>
          <w:szCs w:val="24"/>
        </w:rPr>
        <w:t xml:space="preserve">, respectively) </w:t>
      </w:r>
      <w:r w:rsidR="002E755B">
        <w:rPr>
          <w:sz w:val="24"/>
          <w:szCs w:val="24"/>
        </w:rPr>
        <w:t xml:space="preserve">to NYSED for review and </w:t>
      </w:r>
      <w:r w:rsidRPr="004E1B54">
        <w:rPr>
          <w:sz w:val="24"/>
          <w:szCs w:val="24"/>
        </w:rPr>
        <w:t xml:space="preserve">approval.  </w:t>
      </w:r>
    </w:p>
    <w:p w14:paraId="7DBDA355" w14:textId="77777777" w:rsidR="00855C53" w:rsidRPr="004E1B54" w:rsidRDefault="00855C53" w:rsidP="00905B34">
      <w:pPr>
        <w:pStyle w:val="content"/>
        <w:spacing w:before="0" w:beforeAutospacing="0" w:after="0" w:afterAutospacing="0"/>
        <w:ind w:left="720" w:right="101" w:hanging="720"/>
        <w:jc w:val="both"/>
        <w:rPr>
          <w:sz w:val="24"/>
          <w:szCs w:val="24"/>
        </w:rPr>
      </w:pPr>
    </w:p>
    <w:p w14:paraId="7DBDA356" w14:textId="77777777" w:rsidR="00855C53" w:rsidRPr="004E1B54" w:rsidRDefault="00855C53" w:rsidP="00905B34">
      <w:pPr>
        <w:numPr>
          <w:ilvl w:val="0"/>
          <w:numId w:val="10"/>
        </w:numPr>
        <w:jc w:val="both"/>
        <w:rPr>
          <w:rFonts w:ascii="Arial" w:hAnsi="Arial" w:cs="Arial"/>
          <w:szCs w:val="24"/>
        </w:rPr>
      </w:pPr>
      <w:r w:rsidRPr="004E1B54">
        <w:rPr>
          <w:rFonts w:ascii="Arial" w:hAnsi="Arial" w:cs="Arial"/>
          <w:szCs w:val="24"/>
        </w:rPr>
        <w:t xml:space="preserve">The updated annual work plan will be consistent with the required deliverables as referenced in the RFP.  </w:t>
      </w:r>
    </w:p>
    <w:p w14:paraId="7DBDA357" w14:textId="6E77DFEF" w:rsidR="00855C53" w:rsidRPr="00686208" w:rsidRDefault="00855C53" w:rsidP="00905B34">
      <w:pPr>
        <w:pStyle w:val="content"/>
        <w:numPr>
          <w:ilvl w:val="0"/>
          <w:numId w:val="10"/>
        </w:numPr>
        <w:spacing w:before="0" w:beforeAutospacing="0" w:after="0" w:afterAutospacing="0"/>
        <w:ind w:right="101"/>
        <w:jc w:val="both"/>
        <w:rPr>
          <w:sz w:val="24"/>
          <w:szCs w:val="24"/>
        </w:rPr>
      </w:pPr>
      <w:r w:rsidRPr="00686208">
        <w:rPr>
          <w:sz w:val="24"/>
          <w:szCs w:val="24"/>
        </w:rPr>
        <w:t xml:space="preserve">The work plan </w:t>
      </w:r>
      <w:r w:rsidR="00E95BCC">
        <w:rPr>
          <w:sz w:val="24"/>
          <w:szCs w:val="24"/>
        </w:rPr>
        <w:t>should</w:t>
      </w:r>
      <w:r w:rsidRPr="00686208">
        <w:rPr>
          <w:sz w:val="24"/>
          <w:szCs w:val="24"/>
        </w:rPr>
        <w:t xml:space="preserve"> reflect valid and reliable evaluation methods that will measure the effectiveness of each activity.</w:t>
      </w:r>
    </w:p>
    <w:p w14:paraId="7DBDA358" w14:textId="77777777" w:rsidR="00855C53" w:rsidRPr="00FF78D8" w:rsidRDefault="00855C53" w:rsidP="00905B34">
      <w:pPr>
        <w:jc w:val="both"/>
        <w:rPr>
          <w:rFonts w:ascii="Arial" w:hAnsi="Arial" w:cs="Arial"/>
          <w:sz w:val="20"/>
        </w:rPr>
      </w:pPr>
    </w:p>
    <w:p w14:paraId="7DBDA359" w14:textId="77777777" w:rsidR="00855C53" w:rsidRDefault="00855C53" w:rsidP="00905B34">
      <w:pPr>
        <w:jc w:val="both"/>
        <w:rPr>
          <w:rFonts w:ascii="Arial" w:hAnsi="Arial" w:cs="Arial"/>
          <w:szCs w:val="24"/>
        </w:rPr>
      </w:pPr>
      <w:r>
        <w:rPr>
          <w:rFonts w:ascii="Arial" w:hAnsi="Arial" w:cs="Arial"/>
          <w:szCs w:val="24"/>
        </w:rPr>
        <w:t>The following template is to be used for the Evaluator’s work plan:</w:t>
      </w:r>
    </w:p>
    <w:p w14:paraId="7DBDA35A" w14:textId="77777777" w:rsidR="00855C53" w:rsidRPr="00FF78D8" w:rsidRDefault="00855C53" w:rsidP="00855C5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855C53" w:rsidRPr="00046CF1" w14:paraId="7DBDA35C" w14:textId="77777777" w:rsidTr="00046CF1">
        <w:tc>
          <w:tcPr>
            <w:tcW w:w="11016" w:type="dxa"/>
            <w:gridSpan w:val="4"/>
            <w:shd w:val="clear" w:color="auto" w:fill="auto"/>
          </w:tcPr>
          <w:p w14:paraId="7DBDA35B" w14:textId="77777777" w:rsidR="00855C53" w:rsidRPr="00046CF1" w:rsidRDefault="00855C53" w:rsidP="00FC2091">
            <w:pPr>
              <w:rPr>
                <w:rFonts w:ascii="Arial" w:hAnsi="Arial" w:cs="Arial"/>
                <w:b/>
                <w:sz w:val="22"/>
                <w:szCs w:val="22"/>
              </w:rPr>
            </w:pPr>
            <w:r w:rsidRPr="00046CF1">
              <w:rPr>
                <w:rFonts w:ascii="Arial" w:hAnsi="Arial" w:cs="Arial"/>
                <w:b/>
                <w:sz w:val="22"/>
                <w:szCs w:val="22"/>
              </w:rPr>
              <w:t xml:space="preserve">I. </w:t>
            </w:r>
            <w:r w:rsidR="00882F6C" w:rsidRPr="00046CF1">
              <w:rPr>
                <w:rFonts w:ascii="Arial" w:hAnsi="Arial" w:cs="Arial"/>
                <w:b/>
                <w:sz w:val="22"/>
                <w:szCs w:val="22"/>
              </w:rPr>
              <w:t>Contract Deliverable</w:t>
            </w:r>
          </w:p>
        </w:tc>
      </w:tr>
      <w:tr w:rsidR="00855C53" w:rsidRPr="00046CF1" w14:paraId="7DBDA361" w14:textId="77777777" w:rsidTr="00046CF1">
        <w:tc>
          <w:tcPr>
            <w:tcW w:w="2754" w:type="dxa"/>
            <w:shd w:val="clear" w:color="auto" w:fill="auto"/>
          </w:tcPr>
          <w:p w14:paraId="7DBDA35D" w14:textId="77777777" w:rsidR="00855C53" w:rsidRPr="00046CF1" w:rsidRDefault="00855C53" w:rsidP="00FC2091">
            <w:pPr>
              <w:rPr>
                <w:rFonts w:ascii="Arial" w:hAnsi="Arial" w:cs="Arial"/>
                <w:b/>
                <w:sz w:val="22"/>
                <w:szCs w:val="22"/>
              </w:rPr>
            </w:pPr>
            <w:r w:rsidRPr="00046CF1">
              <w:rPr>
                <w:rFonts w:ascii="Arial" w:hAnsi="Arial" w:cs="Arial"/>
                <w:b/>
                <w:sz w:val="22"/>
                <w:szCs w:val="22"/>
              </w:rPr>
              <w:t>A. Specific Sub-Activity to meet contract deliverable</w:t>
            </w:r>
          </w:p>
        </w:tc>
        <w:tc>
          <w:tcPr>
            <w:tcW w:w="2754" w:type="dxa"/>
            <w:shd w:val="clear" w:color="auto" w:fill="auto"/>
          </w:tcPr>
          <w:p w14:paraId="7DBDA35E" w14:textId="77777777" w:rsidR="00855C53" w:rsidRPr="00046CF1" w:rsidRDefault="00855C53" w:rsidP="00FC2091">
            <w:pPr>
              <w:rPr>
                <w:rFonts w:ascii="Arial" w:hAnsi="Arial" w:cs="Arial"/>
                <w:b/>
                <w:sz w:val="22"/>
                <w:szCs w:val="22"/>
              </w:rPr>
            </w:pPr>
            <w:r w:rsidRPr="00046CF1">
              <w:rPr>
                <w:rFonts w:ascii="Arial" w:hAnsi="Arial" w:cs="Arial"/>
                <w:b/>
                <w:sz w:val="22"/>
                <w:szCs w:val="22"/>
              </w:rPr>
              <w:t>Indicator of Success</w:t>
            </w:r>
          </w:p>
        </w:tc>
        <w:tc>
          <w:tcPr>
            <w:tcW w:w="2754" w:type="dxa"/>
            <w:shd w:val="clear" w:color="auto" w:fill="auto"/>
          </w:tcPr>
          <w:p w14:paraId="7DBDA35F" w14:textId="77777777" w:rsidR="00855C53" w:rsidRPr="00046CF1" w:rsidRDefault="00855C53" w:rsidP="00FC2091">
            <w:pPr>
              <w:rPr>
                <w:rFonts w:ascii="Arial" w:hAnsi="Arial" w:cs="Arial"/>
                <w:b/>
                <w:sz w:val="22"/>
                <w:szCs w:val="22"/>
              </w:rPr>
            </w:pPr>
            <w:r w:rsidRPr="00046CF1">
              <w:rPr>
                <w:rFonts w:ascii="Arial" w:hAnsi="Arial" w:cs="Arial"/>
                <w:b/>
                <w:sz w:val="22"/>
                <w:szCs w:val="22"/>
              </w:rPr>
              <w:t xml:space="preserve">How </w:t>
            </w:r>
            <w:r w:rsidR="00882F6C" w:rsidRPr="00046CF1">
              <w:rPr>
                <w:rFonts w:ascii="Arial" w:hAnsi="Arial" w:cs="Arial"/>
                <w:b/>
                <w:sz w:val="22"/>
                <w:szCs w:val="22"/>
              </w:rPr>
              <w:t>Indicator</w:t>
            </w:r>
            <w:r w:rsidRPr="00046CF1">
              <w:rPr>
                <w:rFonts w:ascii="Arial" w:hAnsi="Arial" w:cs="Arial"/>
                <w:b/>
                <w:sz w:val="22"/>
                <w:szCs w:val="22"/>
              </w:rPr>
              <w:t xml:space="preserve"> Will be Measured</w:t>
            </w:r>
          </w:p>
        </w:tc>
        <w:tc>
          <w:tcPr>
            <w:tcW w:w="2754" w:type="dxa"/>
            <w:shd w:val="clear" w:color="auto" w:fill="auto"/>
          </w:tcPr>
          <w:p w14:paraId="7DBDA360" w14:textId="77777777" w:rsidR="00855C53" w:rsidRPr="00046CF1" w:rsidRDefault="00855C53" w:rsidP="00FC2091">
            <w:pPr>
              <w:rPr>
                <w:rFonts w:ascii="Arial" w:hAnsi="Arial" w:cs="Arial"/>
                <w:b/>
                <w:sz w:val="22"/>
                <w:szCs w:val="22"/>
              </w:rPr>
            </w:pPr>
            <w:r w:rsidRPr="00046CF1">
              <w:rPr>
                <w:rFonts w:ascii="Arial" w:hAnsi="Arial" w:cs="Arial"/>
                <w:b/>
                <w:sz w:val="22"/>
                <w:szCs w:val="22"/>
              </w:rPr>
              <w:t>Timeline</w:t>
            </w:r>
            <w:r w:rsidR="001A1198" w:rsidRPr="00046CF1">
              <w:rPr>
                <w:rFonts w:ascii="Arial" w:hAnsi="Arial" w:cs="Arial"/>
                <w:b/>
                <w:sz w:val="22"/>
                <w:szCs w:val="22"/>
              </w:rPr>
              <w:t xml:space="preserve"> for Implementation</w:t>
            </w:r>
          </w:p>
        </w:tc>
      </w:tr>
      <w:tr w:rsidR="00855C53" w:rsidRPr="00046CF1" w14:paraId="7DBDA366" w14:textId="77777777" w:rsidTr="00046CF1">
        <w:tc>
          <w:tcPr>
            <w:tcW w:w="2754" w:type="dxa"/>
            <w:shd w:val="clear" w:color="auto" w:fill="auto"/>
          </w:tcPr>
          <w:p w14:paraId="7DBDA362" w14:textId="77777777" w:rsidR="00855C53" w:rsidRPr="00046CF1" w:rsidRDefault="00855C53" w:rsidP="00FC2091">
            <w:pPr>
              <w:rPr>
                <w:rFonts w:ascii="Arial" w:hAnsi="Arial" w:cs="Arial"/>
                <w:sz w:val="22"/>
                <w:szCs w:val="22"/>
                <w:highlight w:val="yellow"/>
              </w:rPr>
            </w:pPr>
          </w:p>
        </w:tc>
        <w:tc>
          <w:tcPr>
            <w:tcW w:w="2754" w:type="dxa"/>
            <w:shd w:val="clear" w:color="auto" w:fill="auto"/>
          </w:tcPr>
          <w:p w14:paraId="7DBDA363" w14:textId="77777777" w:rsidR="00855C53" w:rsidRPr="00046CF1" w:rsidRDefault="00855C53" w:rsidP="00FC2091">
            <w:pPr>
              <w:rPr>
                <w:rFonts w:ascii="Arial" w:hAnsi="Arial" w:cs="Arial"/>
                <w:sz w:val="22"/>
                <w:szCs w:val="22"/>
                <w:highlight w:val="yellow"/>
              </w:rPr>
            </w:pPr>
          </w:p>
        </w:tc>
        <w:tc>
          <w:tcPr>
            <w:tcW w:w="2754" w:type="dxa"/>
            <w:shd w:val="clear" w:color="auto" w:fill="auto"/>
          </w:tcPr>
          <w:p w14:paraId="7DBDA364" w14:textId="77777777" w:rsidR="00855C53" w:rsidRPr="00046CF1" w:rsidRDefault="00855C53" w:rsidP="00FC2091">
            <w:pPr>
              <w:rPr>
                <w:rFonts w:ascii="Arial" w:hAnsi="Arial" w:cs="Arial"/>
                <w:sz w:val="22"/>
                <w:szCs w:val="22"/>
                <w:highlight w:val="yellow"/>
              </w:rPr>
            </w:pPr>
          </w:p>
        </w:tc>
        <w:tc>
          <w:tcPr>
            <w:tcW w:w="2754" w:type="dxa"/>
            <w:shd w:val="clear" w:color="auto" w:fill="auto"/>
          </w:tcPr>
          <w:p w14:paraId="7DBDA365" w14:textId="77777777" w:rsidR="00855C53" w:rsidRPr="00046CF1" w:rsidRDefault="00855C53" w:rsidP="00FC2091">
            <w:pPr>
              <w:rPr>
                <w:rFonts w:ascii="Arial" w:hAnsi="Arial" w:cs="Arial"/>
                <w:sz w:val="22"/>
                <w:szCs w:val="22"/>
                <w:highlight w:val="yellow"/>
              </w:rPr>
            </w:pPr>
          </w:p>
        </w:tc>
      </w:tr>
    </w:tbl>
    <w:p w14:paraId="7DBDA36D" w14:textId="77777777" w:rsidR="00855B1A" w:rsidRDefault="00855B1A" w:rsidP="00855C53">
      <w:pPr>
        <w:rPr>
          <w:rFonts w:ascii="Arial" w:hAnsi="Arial" w:cs="Arial"/>
          <w:szCs w:val="24"/>
        </w:rPr>
      </w:pPr>
    </w:p>
    <w:p w14:paraId="7DBDA36E" w14:textId="77777777" w:rsidR="00855C53" w:rsidRDefault="00855C53" w:rsidP="00905B34">
      <w:pPr>
        <w:jc w:val="both"/>
        <w:rPr>
          <w:rFonts w:ascii="Arial" w:hAnsi="Arial" w:cs="Arial"/>
          <w:szCs w:val="24"/>
        </w:rPr>
      </w:pPr>
      <w:r w:rsidRPr="002415D9">
        <w:rPr>
          <w:rFonts w:ascii="Arial" w:hAnsi="Arial" w:cs="Arial"/>
          <w:b/>
          <w:szCs w:val="24"/>
        </w:rPr>
        <w:t>Reporting</w:t>
      </w:r>
    </w:p>
    <w:p w14:paraId="7DBDA36F" w14:textId="77777777" w:rsidR="00855C53" w:rsidRDefault="00855C53" w:rsidP="00905B34">
      <w:pPr>
        <w:jc w:val="both"/>
        <w:rPr>
          <w:rFonts w:ascii="Arial" w:hAnsi="Arial" w:cs="Arial"/>
          <w:szCs w:val="24"/>
        </w:rPr>
      </w:pPr>
    </w:p>
    <w:p w14:paraId="7DBDA370" w14:textId="4D92E431" w:rsidR="00841ED4" w:rsidRDefault="00855C53" w:rsidP="00905B34">
      <w:pPr>
        <w:jc w:val="both"/>
        <w:rPr>
          <w:rFonts w:ascii="Arial" w:hAnsi="Arial"/>
        </w:rPr>
      </w:pPr>
      <w:r>
        <w:rPr>
          <w:rFonts w:ascii="Arial" w:hAnsi="Arial" w:cs="Arial"/>
          <w:szCs w:val="24"/>
        </w:rPr>
        <w:t>P</w:t>
      </w:r>
      <w:r w:rsidRPr="009A74BB">
        <w:rPr>
          <w:rFonts w:ascii="Arial" w:hAnsi="Arial" w:cs="Arial"/>
          <w:szCs w:val="24"/>
        </w:rPr>
        <w:t>repare and submit quarterly and annual</w:t>
      </w:r>
      <w:r>
        <w:rPr>
          <w:rFonts w:ascii="Arial" w:hAnsi="Arial" w:cs="Arial"/>
          <w:szCs w:val="24"/>
        </w:rPr>
        <w:t xml:space="preserve"> reports on the evaluation process</w:t>
      </w:r>
      <w:r w:rsidR="000063E9">
        <w:rPr>
          <w:rFonts w:ascii="Arial" w:hAnsi="Arial" w:cs="Arial"/>
          <w:szCs w:val="24"/>
        </w:rPr>
        <w:t xml:space="preserve"> and findings</w:t>
      </w:r>
      <w:r w:rsidR="001D38CD">
        <w:rPr>
          <w:rFonts w:ascii="Arial" w:hAnsi="Arial" w:cs="Arial"/>
          <w:szCs w:val="24"/>
        </w:rPr>
        <w:t>,</w:t>
      </w:r>
      <w:r w:rsidR="000063E9">
        <w:rPr>
          <w:rFonts w:ascii="Arial" w:hAnsi="Arial" w:cs="Arial"/>
          <w:szCs w:val="24"/>
        </w:rPr>
        <w:t xml:space="preserve"> </w:t>
      </w:r>
      <w:r w:rsidR="001D38CD">
        <w:rPr>
          <w:rFonts w:ascii="Arial" w:hAnsi="Arial" w:cs="Arial"/>
          <w:szCs w:val="24"/>
        </w:rPr>
        <w:t xml:space="preserve">annual </w:t>
      </w:r>
      <w:r w:rsidR="00832A37">
        <w:rPr>
          <w:rFonts w:ascii="Arial" w:hAnsi="Arial" w:cs="Arial"/>
          <w:szCs w:val="24"/>
        </w:rPr>
        <w:t xml:space="preserve">program-level assessment reports on compliance with local evaluation requirements as set forth in </w:t>
      </w:r>
      <w:r w:rsidR="00832A37">
        <w:rPr>
          <w:rFonts w:ascii="Arial" w:hAnsi="Arial" w:cs="Arial"/>
          <w:szCs w:val="24"/>
        </w:rPr>
        <w:lastRenderedPageBreak/>
        <w:t>the Evaluation Manual</w:t>
      </w:r>
      <w:r w:rsidR="001D38CD">
        <w:rPr>
          <w:rFonts w:ascii="Arial" w:hAnsi="Arial" w:cs="Arial"/>
          <w:szCs w:val="24"/>
        </w:rPr>
        <w:t>, and annual secondary analysis</w:t>
      </w:r>
      <w:r w:rsidR="0029454D">
        <w:rPr>
          <w:rFonts w:ascii="Arial" w:hAnsi="Arial" w:cs="Arial"/>
          <w:szCs w:val="24"/>
        </w:rPr>
        <w:t xml:space="preserve"> reports of APR data</w:t>
      </w:r>
      <w:r w:rsidR="001D38CD">
        <w:rPr>
          <w:rFonts w:ascii="Arial" w:hAnsi="Arial" w:cs="Arial"/>
          <w:szCs w:val="24"/>
        </w:rPr>
        <w:t xml:space="preserve"> on the degree to which New York State programs and participants are meeting the State’s objectives.</w:t>
      </w:r>
      <w:r w:rsidR="00471F3F">
        <w:rPr>
          <w:rFonts w:ascii="Arial" w:hAnsi="Arial" w:cs="Arial"/>
          <w:szCs w:val="24"/>
        </w:rPr>
        <w:t xml:space="preserve"> </w:t>
      </w:r>
      <w:r>
        <w:rPr>
          <w:rFonts w:ascii="Arial" w:hAnsi="Arial"/>
        </w:rPr>
        <w:t xml:space="preserve"> </w:t>
      </w:r>
    </w:p>
    <w:p w14:paraId="7DBDA371" w14:textId="77777777" w:rsidR="00841ED4" w:rsidRDefault="00841ED4" w:rsidP="00905B34">
      <w:pPr>
        <w:jc w:val="both"/>
        <w:rPr>
          <w:rFonts w:ascii="Arial" w:hAnsi="Arial"/>
        </w:rPr>
      </w:pPr>
    </w:p>
    <w:p w14:paraId="7DBDA372" w14:textId="6909DE9E" w:rsidR="00855C53" w:rsidRDefault="00855C53" w:rsidP="00905B34">
      <w:pPr>
        <w:jc w:val="both"/>
        <w:rPr>
          <w:rFonts w:ascii="Arial" w:hAnsi="Arial"/>
        </w:rPr>
      </w:pPr>
      <w:r w:rsidRPr="00FF19A9">
        <w:rPr>
          <w:rFonts w:ascii="Arial" w:hAnsi="Arial" w:cs="Arial"/>
        </w:rPr>
        <w:t>Quarterly</w:t>
      </w:r>
      <w:r w:rsidR="006E46FB">
        <w:rPr>
          <w:rFonts w:ascii="Arial" w:hAnsi="Arial" w:cs="Arial"/>
        </w:rPr>
        <w:t xml:space="preserve"> </w:t>
      </w:r>
      <w:r w:rsidRPr="00FF19A9">
        <w:rPr>
          <w:rFonts w:ascii="Arial" w:hAnsi="Arial" w:cs="Arial"/>
        </w:rPr>
        <w:t>reports</w:t>
      </w:r>
      <w:r w:rsidR="00F266CD">
        <w:rPr>
          <w:rFonts w:ascii="Arial" w:hAnsi="Arial" w:cs="Arial"/>
        </w:rPr>
        <w:t>, which must include an executive summary,</w:t>
      </w:r>
      <w:r w:rsidR="001D38CD">
        <w:rPr>
          <w:rFonts w:ascii="Arial" w:hAnsi="Arial" w:cs="Arial"/>
        </w:rPr>
        <w:t xml:space="preserve"> </w:t>
      </w:r>
      <w:r w:rsidR="00B42134">
        <w:rPr>
          <w:rFonts w:ascii="Arial" w:hAnsi="Arial" w:cs="Arial"/>
        </w:rPr>
        <w:t>should be</w:t>
      </w:r>
      <w:r w:rsidR="001D38CD">
        <w:rPr>
          <w:rFonts w:ascii="Arial" w:hAnsi="Arial" w:cs="Arial"/>
        </w:rPr>
        <w:t xml:space="preserve"> considered progress reports of evaluation activities that took place during that quarter and</w:t>
      </w:r>
      <w:r w:rsidRPr="00FF19A9">
        <w:rPr>
          <w:rFonts w:ascii="Arial" w:hAnsi="Arial" w:cs="Arial"/>
        </w:rPr>
        <w:t xml:space="preserve"> </w:t>
      </w:r>
      <w:r w:rsidR="001D38CD">
        <w:rPr>
          <w:rFonts w:ascii="Arial" w:hAnsi="Arial" w:cs="Arial"/>
        </w:rPr>
        <w:t xml:space="preserve">should include any </w:t>
      </w:r>
      <w:r>
        <w:rPr>
          <w:rFonts w:ascii="Arial" w:hAnsi="Arial"/>
        </w:rPr>
        <w:t xml:space="preserve">preliminary evaluation findings for review by NYSED. </w:t>
      </w:r>
      <w:r w:rsidR="00890526">
        <w:rPr>
          <w:rFonts w:ascii="Arial" w:hAnsi="Arial"/>
        </w:rPr>
        <w:t>Quarterly r</w:t>
      </w:r>
      <w:r>
        <w:rPr>
          <w:rFonts w:ascii="Arial" w:hAnsi="Arial"/>
        </w:rPr>
        <w:t xml:space="preserve">eports </w:t>
      </w:r>
      <w:r w:rsidR="00841ED4">
        <w:rPr>
          <w:rFonts w:ascii="Arial" w:hAnsi="Arial"/>
        </w:rPr>
        <w:t xml:space="preserve">may </w:t>
      </w:r>
      <w:r>
        <w:rPr>
          <w:rFonts w:ascii="Arial" w:hAnsi="Arial"/>
        </w:rPr>
        <w:t xml:space="preserve">be posted on the NYSED website.  </w:t>
      </w:r>
    </w:p>
    <w:p w14:paraId="7DBDA373" w14:textId="77777777" w:rsidR="00855C53" w:rsidRDefault="00855C53" w:rsidP="00905B34">
      <w:pPr>
        <w:jc w:val="both"/>
        <w:rPr>
          <w:rFonts w:ascii="Arial" w:hAnsi="Arial"/>
        </w:rPr>
      </w:pPr>
    </w:p>
    <w:p w14:paraId="7DBDA374" w14:textId="7E88334D" w:rsidR="00855C53" w:rsidRDefault="006E46FB" w:rsidP="00905B34">
      <w:pPr>
        <w:jc w:val="both"/>
        <w:rPr>
          <w:rFonts w:ascii="Arial" w:hAnsi="Arial" w:cs="Arial"/>
          <w:szCs w:val="24"/>
        </w:rPr>
      </w:pPr>
      <w:r>
        <w:rPr>
          <w:rFonts w:ascii="Arial" w:hAnsi="Arial" w:cs="Arial"/>
          <w:szCs w:val="24"/>
        </w:rPr>
        <w:t>Three q</w:t>
      </w:r>
      <w:r w:rsidR="00855C53" w:rsidRPr="005D05F2">
        <w:rPr>
          <w:rFonts w:ascii="Arial" w:hAnsi="Arial" w:cs="Arial"/>
          <w:szCs w:val="24"/>
        </w:rPr>
        <w:t xml:space="preserve">uarterly reports will be due on the last day of </w:t>
      </w:r>
      <w:r w:rsidR="00FB3AB1">
        <w:rPr>
          <w:rFonts w:ascii="Arial" w:hAnsi="Arial" w:cs="Arial"/>
          <w:szCs w:val="24"/>
        </w:rPr>
        <w:t>September,</w:t>
      </w:r>
      <w:r w:rsidR="00890526" w:rsidRPr="005D05F2">
        <w:rPr>
          <w:rFonts w:ascii="Arial" w:hAnsi="Arial" w:cs="Arial"/>
          <w:szCs w:val="24"/>
        </w:rPr>
        <w:t xml:space="preserve"> </w:t>
      </w:r>
      <w:r w:rsidR="00FB3AB1">
        <w:rPr>
          <w:rFonts w:ascii="Arial" w:hAnsi="Arial" w:cs="Arial"/>
          <w:szCs w:val="24"/>
        </w:rPr>
        <w:t>December</w:t>
      </w:r>
      <w:r w:rsidR="000A12D6">
        <w:rPr>
          <w:rFonts w:ascii="Arial" w:hAnsi="Arial" w:cs="Arial"/>
          <w:szCs w:val="24"/>
        </w:rPr>
        <w:t xml:space="preserve"> and </w:t>
      </w:r>
      <w:r w:rsidR="00FB3AB1">
        <w:rPr>
          <w:rFonts w:ascii="Arial" w:hAnsi="Arial" w:cs="Arial"/>
          <w:szCs w:val="24"/>
        </w:rPr>
        <w:t>March</w:t>
      </w:r>
      <w:r w:rsidR="000A12D6">
        <w:rPr>
          <w:rFonts w:ascii="Arial" w:hAnsi="Arial" w:cs="Arial"/>
          <w:szCs w:val="24"/>
        </w:rPr>
        <w:t xml:space="preserve"> </w:t>
      </w:r>
      <w:r w:rsidR="00855C53" w:rsidRPr="005D05F2">
        <w:rPr>
          <w:rFonts w:ascii="Arial" w:hAnsi="Arial" w:cs="Arial"/>
          <w:szCs w:val="24"/>
        </w:rPr>
        <w:t xml:space="preserve">of each contract year. The first quarterly report will be due on </w:t>
      </w:r>
      <w:r w:rsidR="00FB3AB1">
        <w:rPr>
          <w:rFonts w:ascii="Arial" w:hAnsi="Arial" w:cs="Arial"/>
          <w:szCs w:val="24"/>
        </w:rPr>
        <w:t>September 30,</w:t>
      </w:r>
      <w:r w:rsidR="00855C53" w:rsidRPr="005D05F2">
        <w:rPr>
          <w:rFonts w:ascii="Arial" w:hAnsi="Arial" w:cs="Arial"/>
          <w:szCs w:val="24"/>
        </w:rPr>
        <w:t xml:space="preserve"> 201</w:t>
      </w:r>
      <w:r w:rsidR="00A14616">
        <w:rPr>
          <w:rFonts w:ascii="Arial" w:hAnsi="Arial" w:cs="Arial"/>
          <w:szCs w:val="24"/>
        </w:rPr>
        <w:t>7</w:t>
      </w:r>
      <w:r w:rsidR="00855C53" w:rsidRPr="005D05F2">
        <w:rPr>
          <w:rFonts w:ascii="Arial" w:hAnsi="Arial" w:cs="Arial"/>
          <w:szCs w:val="24"/>
        </w:rPr>
        <w:t>.</w:t>
      </w:r>
      <w:r w:rsidR="00855C53">
        <w:rPr>
          <w:rFonts w:ascii="Arial" w:hAnsi="Arial" w:cs="Arial"/>
          <w:szCs w:val="24"/>
        </w:rPr>
        <w:t xml:space="preserve"> </w:t>
      </w:r>
    </w:p>
    <w:p w14:paraId="7DBDA375" w14:textId="77777777" w:rsidR="00855C53" w:rsidRDefault="00855C53" w:rsidP="00905B34">
      <w:pPr>
        <w:jc w:val="both"/>
        <w:rPr>
          <w:rFonts w:ascii="Arial" w:hAnsi="Arial"/>
        </w:rPr>
      </w:pPr>
    </w:p>
    <w:p w14:paraId="7DBDA376" w14:textId="5A159DA6" w:rsidR="00855C53" w:rsidRDefault="00B42134" w:rsidP="00905B34">
      <w:pPr>
        <w:jc w:val="both"/>
        <w:rPr>
          <w:rFonts w:ascii="Arial" w:hAnsi="Arial" w:cs="Arial"/>
          <w:szCs w:val="24"/>
        </w:rPr>
      </w:pPr>
      <w:r>
        <w:rPr>
          <w:rFonts w:ascii="Arial" w:hAnsi="Arial"/>
        </w:rPr>
        <w:t>Annual</w:t>
      </w:r>
      <w:r w:rsidR="00855C53">
        <w:rPr>
          <w:rFonts w:ascii="Arial" w:hAnsi="Arial"/>
        </w:rPr>
        <w:t xml:space="preserve"> reports</w:t>
      </w:r>
      <w:r>
        <w:rPr>
          <w:rFonts w:ascii="Arial" w:hAnsi="Arial"/>
        </w:rPr>
        <w:t xml:space="preserve"> will include the reporting of evaluation activities that took place during the fourth quarter, as well as, a summary of the year’s preliminary findings and recommendations.  Reports should be</w:t>
      </w:r>
      <w:r w:rsidR="00855C53">
        <w:rPr>
          <w:rFonts w:ascii="Arial" w:hAnsi="Arial"/>
        </w:rPr>
        <w:t xml:space="preserve"> submitted electronically in a format compatible with Microsoft Office Suite software </w:t>
      </w:r>
      <w:r w:rsidR="0029454D">
        <w:rPr>
          <w:rFonts w:ascii="Arial" w:hAnsi="Arial"/>
        </w:rPr>
        <w:t xml:space="preserve">and </w:t>
      </w:r>
      <w:r w:rsidR="006E46FB">
        <w:rPr>
          <w:rFonts w:ascii="Arial" w:hAnsi="Arial"/>
        </w:rPr>
        <w:t xml:space="preserve">will include </w:t>
      </w:r>
      <w:r w:rsidR="00F266CD">
        <w:rPr>
          <w:rFonts w:ascii="Arial" w:hAnsi="Arial"/>
        </w:rPr>
        <w:t xml:space="preserve">an executive summary and </w:t>
      </w:r>
      <w:r w:rsidR="00855C53">
        <w:rPr>
          <w:rFonts w:ascii="Arial" w:hAnsi="Arial"/>
        </w:rPr>
        <w:t>appropriate displays of data suitable for presentation to the New York State Board of Regents to inform them of the status of the 21</w:t>
      </w:r>
      <w:r w:rsidR="00855C53">
        <w:rPr>
          <w:rFonts w:ascii="Arial" w:hAnsi="Arial"/>
          <w:vertAlign w:val="superscript"/>
        </w:rPr>
        <w:t>st</w:t>
      </w:r>
      <w:r w:rsidR="00855C53">
        <w:rPr>
          <w:rFonts w:ascii="Arial" w:hAnsi="Arial"/>
        </w:rPr>
        <w:t xml:space="preserve"> CCLC Program in New York State</w:t>
      </w:r>
      <w:r w:rsidR="00855C53" w:rsidRPr="005D05F2">
        <w:rPr>
          <w:rFonts w:ascii="Arial" w:hAnsi="Arial"/>
          <w:bCs/>
        </w:rPr>
        <w:t xml:space="preserve">. </w:t>
      </w:r>
      <w:r w:rsidR="00855C53" w:rsidRPr="005D05F2">
        <w:rPr>
          <w:rFonts w:ascii="Arial" w:hAnsi="Arial" w:cs="Arial"/>
          <w:szCs w:val="24"/>
        </w:rPr>
        <w:t xml:space="preserve">Annual reports will be due on the last day of </w:t>
      </w:r>
      <w:r w:rsidR="002B1423">
        <w:rPr>
          <w:rFonts w:ascii="Arial" w:hAnsi="Arial" w:cs="Arial"/>
          <w:szCs w:val="24"/>
        </w:rPr>
        <w:t>June</w:t>
      </w:r>
      <w:r w:rsidR="002B1423" w:rsidRPr="005D05F2">
        <w:rPr>
          <w:rFonts w:ascii="Arial" w:hAnsi="Arial" w:cs="Arial"/>
          <w:szCs w:val="24"/>
        </w:rPr>
        <w:t xml:space="preserve"> </w:t>
      </w:r>
      <w:r w:rsidR="00855C53" w:rsidRPr="005D05F2">
        <w:rPr>
          <w:rFonts w:ascii="Arial" w:hAnsi="Arial" w:cs="Arial"/>
          <w:szCs w:val="24"/>
        </w:rPr>
        <w:t>of each contract year</w:t>
      </w:r>
      <w:r w:rsidR="009B2CB5">
        <w:rPr>
          <w:rFonts w:ascii="Arial" w:hAnsi="Arial" w:cs="Arial"/>
          <w:szCs w:val="24"/>
        </w:rPr>
        <w:t>, with the exception of the final year</w:t>
      </w:r>
      <w:r w:rsidR="00855C53" w:rsidRPr="005D05F2">
        <w:rPr>
          <w:rFonts w:ascii="Arial" w:hAnsi="Arial" w:cs="Arial"/>
          <w:szCs w:val="24"/>
        </w:rPr>
        <w:t>.</w:t>
      </w:r>
      <w:r w:rsidR="006E46FB">
        <w:rPr>
          <w:rFonts w:ascii="Arial" w:hAnsi="Arial" w:cs="Arial"/>
          <w:szCs w:val="24"/>
        </w:rPr>
        <w:t xml:space="preserve"> </w:t>
      </w:r>
      <w:r w:rsidR="00855C53" w:rsidRPr="005D05F2">
        <w:rPr>
          <w:rFonts w:ascii="Arial" w:hAnsi="Arial" w:cs="Arial"/>
          <w:szCs w:val="24"/>
        </w:rPr>
        <w:t xml:space="preserve"> The first annual report will be due on </w:t>
      </w:r>
      <w:r w:rsidR="002B1423">
        <w:rPr>
          <w:rFonts w:ascii="Arial" w:hAnsi="Arial" w:cs="Arial"/>
          <w:szCs w:val="24"/>
        </w:rPr>
        <w:t>June</w:t>
      </w:r>
      <w:r w:rsidR="002B1423" w:rsidRPr="001E5078">
        <w:rPr>
          <w:rFonts w:ascii="Arial" w:hAnsi="Arial" w:cs="Arial"/>
          <w:szCs w:val="24"/>
        </w:rPr>
        <w:t xml:space="preserve"> </w:t>
      </w:r>
      <w:r w:rsidR="005D05F2" w:rsidRPr="001E5078">
        <w:rPr>
          <w:rFonts w:ascii="Arial" w:hAnsi="Arial" w:cs="Arial"/>
          <w:szCs w:val="24"/>
        </w:rPr>
        <w:t>30, 201</w:t>
      </w:r>
      <w:r w:rsidR="00A14616" w:rsidRPr="001E5078">
        <w:rPr>
          <w:rFonts w:ascii="Arial" w:hAnsi="Arial" w:cs="Arial"/>
          <w:szCs w:val="24"/>
        </w:rPr>
        <w:t>8</w:t>
      </w:r>
      <w:r w:rsidR="005D05F2" w:rsidRPr="001E5078">
        <w:rPr>
          <w:rFonts w:ascii="Arial" w:hAnsi="Arial" w:cs="Arial"/>
          <w:szCs w:val="24"/>
        </w:rPr>
        <w:t>.</w:t>
      </w:r>
      <w:r w:rsidR="005D05F2" w:rsidRPr="005D05F2">
        <w:rPr>
          <w:rFonts w:ascii="Arial" w:hAnsi="Arial" w:cs="Arial"/>
          <w:szCs w:val="24"/>
        </w:rPr>
        <w:t xml:space="preserve"> </w:t>
      </w:r>
      <w:r w:rsidR="00841ED4">
        <w:rPr>
          <w:rFonts w:ascii="Arial" w:hAnsi="Arial" w:cs="Arial"/>
          <w:szCs w:val="24"/>
        </w:rPr>
        <w:t xml:space="preserve">Annual reports </w:t>
      </w:r>
      <w:r w:rsidR="00E554C7">
        <w:rPr>
          <w:rFonts w:ascii="Arial" w:hAnsi="Arial" w:cs="Arial"/>
          <w:szCs w:val="24"/>
        </w:rPr>
        <w:t xml:space="preserve">will </w:t>
      </w:r>
      <w:r w:rsidR="00841ED4">
        <w:rPr>
          <w:rFonts w:ascii="Arial" w:hAnsi="Arial" w:cs="Arial"/>
          <w:szCs w:val="24"/>
        </w:rPr>
        <w:t>be posted on the NYSED website.</w:t>
      </w:r>
    </w:p>
    <w:p w14:paraId="7DBDA377" w14:textId="77777777" w:rsidR="00855C53" w:rsidRDefault="00855C53" w:rsidP="00905B34">
      <w:pPr>
        <w:jc w:val="both"/>
        <w:rPr>
          <w:rFonts w:ascii="Arial" w:hAnsi="Arial"/>
        </w:rPr>
      </w:pPr>
    </w:p>
    <w:p w14:paraId="6C3CAF11" w14:textId="0A4DD308" w:rsidR="000063E9" w:rsidRDefault="00855C53" w:rsidP="00905B34">
      <w:pPr>
        <w:jc w:val="both"/>
        <w:rPr>
          <w:rFonts w:ascii="Arial" w:hAnsi="Arial" w:cs="Arial"/>
          <w:szCs w:val="24"/>
        </w:rPr>
      </w:pPr>
      <w:r w:rsidRPr="005C2606">
        <w:rPr>
          <w:rFonts w:ascii="Arial" w:hAnsi="Arial" w:cs="Arial"/>
          <w:bCs/>
          <w:szCs w:val="24"/>
        </w:rPr>
        <w:t xml:space="preserve">The final </w:t>
      </w:r>
      <w:r w:rsidR="00F266CD">
        <w:rPr>
          <w:rFonts w:ascii="Arial" w:hAnsi="Arial" w:cs="Arial"/>
          <w:bCs/>
          <w:szCs w:val="24"/>
        </w:rPr>
        <w:t xml:space="preserve">summative </w:t>
      </w:r>
      <w:r w:rsidRPr="005C2606">
        <w:rPr>
          <w:rFonts w:ascii="Arial" w:hAnsi="Arial" w:cs="Arial"/>
          <w:bCs/>
          <w:szCs w:val="24"/>
        </w:rPr>
        <w:t xml:space="preserve">annual report will include </w:t>
      </w:r>
      <w:r w:rsidR="00F266CD">
        <w:rPr>
          <w:rFonts w:ascii="Arial" w:hAnsi="Arial" w:cs="Arial"/>
          <w:bCs/>
          <w:szCs w:val="24"/>
        </w:rPr>
        <w:t xml:space="preserve">an executive summary and </w:t>
      </w:r>
      <w:r w:rsidRPr="005C2606">
        <w:rPr>
          <w:rFonts w:ascii="Arial" w:hAnsi="Arial" w:cs="Arial"/>
          <w:bCs/>
          <w:szCs w:val="24"/>
        </w:rPr>
        <w:t xml:space="preserve">a summary of findings and recommendations made over the five years </w:t>
      </w:r>
      <w:r w:rsidRPr="005C2606">
        <w:rPr>
          <w:rFonts w:ascii="Arial" w:hAnsi="Arial" w:cs="Arial"/>
          <w:szCs w:val="24"/>
        </w:rPr>
        <w:t>(submitted electronically in a format compatible with Microsoft Office Suite software) and appropriate displays of data suitable for presentation to the New York State Board of Regents</w:t>
      </w:r>
      <w:r w:rsidRPr="005D05F2">
        <w:rPr>
          <w:rFonts w:ascii="Arial" w:hAnsi="Arial" w:cs="Arial"/>
          <w:bCs/>
          <w:szCs w:val="24"/>
        </w:rPr>
        <w:t xml:space="preserve">. </w:t>
      </w:r>
      <w:r w:rsidRPr="005D05F2">
        <w:rPr>
          <w:rFonts w:ascii="Arial" w:hAnsi="Arial" w:cs="Arial"/>
          <w:szCs w:val="24"/>
        </w:rPr>
        <w:t xml:space="preserve">The final </w:t>
      </w:r>
      <w:r w:rsidR="00B42134">
        <w:rPr>
          <w:rFonts w:ascii="Arial" w:hAnsi="Arial" w:cs="Arial"/>
          <w:szCs w:val="24"/>
        </w:rPr>
        <w:t xml:space="preserve">summative </w:t>
      </w:r>
      <w:r w:rsidRPr="005D05F2">
        <w:rPr>
          <w:rFonts w:ascii="Arial" w:hAnsi="Arial" w:cs="Arial"/>
          <w:szCs w:val="24"/>
        </w:rPr>
        <w:t xml:space="preserve">annual </w:t>
      </w:r>
      <w:r w:rsidR="00E554C7">
        <w:rPr>
          <w:rFonts w:ascii="Arial" w:hAnsi="Arial" w:cs="Arial"/>
          <w:szCs w:val="24"/>
        </w:rPr>
        <w:t xml:space="preserve">report </w:t>
      </w:r>
      <w:r w:rsidRPr="005D05F2">
        <w:rPr>
          <w:rFonts w:ascii="Arial" w:hAnsi="Arial" w:cs="Arial"/>
          <w:szCs w:val="24"/>
        </w:rPr>
        <w:t xml:space="preserve">will be </w:t>
      </w:r>
      <w:r w:rsidRPr="001E5078">
        <w:rPr>
          <w:rFonts w:ascii="Arial" w:hAnsi="Arial" w:cs="Arial"/>
          <w:szCs w:val="24"/>
        </w:rPr>
        <w:t xml:space="preserve">due on </w:t>
      </w:r>
      <w:r w:rsidR="00EE4EC1">
        <w:rPr>
          <w:rFonts w:ascii="Arial" w:hAnsi="Arial" w:cs="Arial"/>
          <w:szCs w:val="24"/>
        </w:rPr>
        <w:t>M</w:t>
      </w:r>
      <w:r w:rsidR="00FB3AB1">
        <w:rPr>
          <w:rFonts w:ascii="Arial" w:hAnsi="Arial" w:cs="Arial"/>
          <w:szCs w:val="24"/>
        </w:rPr>
        <w:t>ay</w:t>
      </w:r>
      <w:r w:rsidR="00EE4EC1">
        <w:rPr>
          <w:rFonts w:ascii="Arial" w:hAnsi="Arial" w:cs="Arial"/>
          <w:szCs w:val="24"/>
        </w:rPr>
        <w:t xml:space="preserve"> 31,</w:t>
      </w:r>
      <w:r w:rsidR="005D05F2" w:rsidRPr="001E5078">
        <w:rPr>
          <w:rFonts w:ascii="Arial" w:hAnsi="Arial" w:cs="Arial"/>
          <w:szCs w:val="24"/>
        </w:rPr>
        <w:t xml:space="preserve"> </w:t>
      </w:r>
      <w:r w:rsidRPr="001E5078">
        <w:rPr>
          <w:rFonts w:ascii="Arial" w:hAnsi="Arial" w:cs="Arial"/>
          <w:szCs w:val="24"/>
        </w:rPr>
        <w:t>20</w:t>
      </w:r>
      <w:r w:rsidR="00A14616" w:rsidRPr="001E5078">
        <w:rPr>
          <w:rFonts w:ascii="Arial" w:hAnsi="Arial" w:cs="Arial"/>
          <w:szCs w:val="24"/>
        </w:rPr>
        <w:t>22</w:t>
      </w:r>
      <w:r w:rsidR="00841ED4" w:rsidRPr="001E5078">
        <w:rPr>
          <w:rFonts w:ascii="Arial" w:hAnsi="Arial" w:cs="Arial"/>
          <w:szCs w:val="24"/>
        </w:rPr>
        <w:t>, and will be posted on</w:t>
      </w:r>
      <w:r w:rsidR="00841ED4">
        <w:rPr>
          <w:rFonts w:ascii="Arial" w:hAnsi="Arial" w:cs="Arial"/>
          <w:szCs w:val="24"/>
        </w:rPr>
        <w:t xml:space="preserve"> the NYSED website.</w:t>
      </w:r>
      <w:r>
        <w:rPr>
          <w:rFonts w:ascii="Arial" w:hAnsi="Arial" w:cs="Arial"/>
          <w:szCs w:val="24"/>
        </w:rPr>
        <w:t xml:space="preserve"> </w:t>
      </w:r>
    </w:p>
    <w:p w14:paraId="0DB49654" w14:textId="77777777" w:rsidR="003421B3" w:rsidRDefault="003421B3" w:rsidP="00905B34">
      <w:pPr>
        <w:jc w:val="both"/>
        <w:rPr>
          <w:rFonts w:ascii="Arial" w:hAnsi="Arial" w:cs="Arial"/>
          <w:szCs w:val="24"/>
        </w:rPr>
      </w:pPr>
    </w:p>
    <w:p w14:paraId="63F7D600" w14:textId="3AA8453C" w:rsidR="003421B3" w:rsidRDefault="003421B3" w:rsidP="00905B34">
      <w:pPr>
        <w:jc w:val="both"/>
        <w:rPr>
          <w:rFonts w:ascii="Arial" w:hAnsi="Arial" w:cs="Arial"/>
          <w:szCs w:val="24"/>
        </w:rPr>
      </w:pPr>
      <w:r>
        <w:rPr>
          <w:rFonts w:ascii="Arial" w:hAnsi="Arial" w:cs="Arial"/>
        </w:rPr>
        <w:t>The secondary analysis report of APR data (or partial APR data in year 1) will be submitted to the NYSED by November 15</w:t>
      </w:r>
      <w:r w:rsidR="0029454D" w:rsidRPr="00AB44E2">
        <w:rPr>
          <w:rFonts w:ascii="Arial" w:hAnsi="Arial" w:cs="Arial"/>
          <w:vertAlign w:val="superscript"/>
        </w:rPr>
        <w:t>th</w:t>
      </w:r>
      <w:r w:rsidR="0029454D">
        <w:rPr>
          <w:rFonts w:ascii="Arial" w:hAnsi="Arial" w:cs="Arial"/>
        </w:rPr>
        <w:t xml:space="preserve"> annually</w:t>
      </w:r>
      <w:r>
        <w:rPr>
          <w:rFonts w:ascii="Arial" w:hAnsi="Arial" w:cs="Arial"/>
        </w:rPr>
        <w:t>, if all data is available by October 1 of that year</w:t>
      </w:r>
      <w:r w:rsidR="00AB44E2">
        <w:rPr>
          <w:rFonts w:ascii="Arial" w:hAnsi="Arial" w:cs="Arial"/>
        </w:rPr>
        <w:t>,</w:t>
      </w:r>
      <w:r w:rsidR="00AB44E2" w:rsidRPr="00AB44E2">
        <w:rPr>
          <w:rFonts w:ascii="Arial" w:hAnsi="Arial" w:cs="Arial"/>
        </w:rPr>
        <w:t xml:space="preserve"> </w:t>
      </w:r>
      <w:r w:rsidR="00AB44E2">
        <w:rPr>
          <w:rFonts w:ascii="Arial" w:hAnsi="Arial" w:cs="Arial"/>
        </w:rPr>
        <w:t>and will be based on the previous program year data.</w:t>
      </w:r>
      <w:r>
        <w:rPr>
          <w:rFonts w:ascii="Arial" w:hAnsi="Arial" w:cs="Arial"/>
        </w:rPr>
        <w:t xml:space="preserve"> </w:t>
      </w:r>
      <w:r w:rsidR="00AB44E2">
        <w:rPr>
          <w:rFonts w:ascii="Arial" w:hAnsi="Arial" w:cs="Arial"/>
        </w:rPr>
        <w:t>If all data is not available by October 1</w:t>
      </w:r>
      <w:r w:rsidR="00AB44E2" w:rsidRPr="00AB44E2">
        <w:rPr>
          <w:rFonts w:ascii="Arial" w:hAnsi="Arial" w:cs="Arial"/>
          <w:vertAlign w:val="superscript"/>
        </w:rPr>
        <w:t>st</w:t>
      </w:r>
      <w:r w:rsidR="00AB44E2">
        <w:rPr>
          <w:rFonts w:ascii="Arial" w:hAnsi="Arial" w:cs="Arial"/>
        </w:rPr>
        <w:t>, submission e</w:t>
      </w:r>
      <w:r>
        <w:rPr>
          <w:rFonts w:ascii="Arial" w:hAnsi="Arial" w:cs="Arial"/>
        </w:rPr>
        <w:t xml:space="preserve">xtensions will be </w:t>
      </w:r>
      <w:r w:rsidR="00AB44E2">
        <w:rPr>
          <w:rFonts w:ascii="Arial" w:hAnsi="Arial" w:cs="Arial"/>
        </w:rPr>
        <w:t xml:space="preserve">granted to allow the bidder </w:t>
      </w:r>
      <w:r>
        <w:rPr>
          <w:rFonts w:ascii="Arial" w:hAnsi="Arial" w:cs="Arial"/>
        </w:rPr>
        <w:t>45 days after data is made available for the report submission.  The first secondary analysis report will be due on November 15, 2017.  It is anticipated that the secondary analysis of APR data report will be posted on the NYSED website in years two through five.</w:t>
      </w:r>
    </w:p>
    <w:p w14:paraId="068A0ED7" w14:textId="77777777" w:rsidR="000063E9" w:rsidRDefault="000063E9" w:rsidP="00905B34">
      <w:pPr>
        <w:jc w:val="both"/>
        <w:rPr>
          <w:rFonts w:ascii="Arial" w:hAnsi="Arial" w:cs="Arial"/>
          <w:szCs w:val="24"/>
        </w:rPr>
      </w:pPr>
    </w:p>
    <w:p w14:paraId="6147774F" w14:textId="3D36CE74" w:rsidR="003421B3" w:rsidRPr="0021338A" w:rsidRDefault="000063E9" w:rsidP="00905B34">
      <w:pPr>
        <w:jc w:val="both"/>
        <w:rPr>
          <w:rFonts w:ascii="Arial" w:hAnsi="Arial" w:cs="Arial"/>
          <w:szCs w:val="24"/>
        </w:rPr>
      </w:pPr>
      <w:r>
        <w:rPr>
          <w:rFonts w:ascii="Arial" w:hAnsi="Arial" w:cs="Arial"/>
          <w:szCs w:val="24"/>
        </w:rPr>
        <w:t xml:space="preserve">The </w:t>
      </w:r>
      <w:r w:rsidR="009B2CB5">
        <w:rPr>
          <w:rFonts w:ascii="Arial" w:hAnsi="Arial" w:cs="Arial"/>
          <w:szCs w:val="24"/>
        </w:rPr>
        <w:t>p</w:t>
      </w:r>
      <w:r w:rsidRPr="0021338A">
        <w:rPr>
          <w:rFonts w:ascii="Arial" w:hAnsi="Arial" w:cs="Arial"/>
          <w:szCs w:val="24"/>
        </w:rPr>
        <w:t>rogram-lev</w:t>
      </w:r>
      <w:r>
        <w:rPr>
          <w:rFonts w:ascii="Arial" w:hAnsi="Arial" w:cs="Arial"/>
          <w:szCs w:val="24"/>
        </w:rPr>
        <w:t>el evaluation assessment report</w:t>
      </w:r>
      <w:r w:rsidR="00832A37">
        <w:rPr>
          <w:rFonts w:ascii="Arial" w:hAnsi="Arial" w:cs="Arial"/>
          <w:szCs w:val="24"/>
        </w:rPr>
        <w:t xml:space="preserve"> will assess program-level evaluation reports for alignment with the requirements set forth in the Evaluation Manual for program-level evaluators. Reports are</w:t>
      </w:r>
      <w:r>
        <w:rPr>
          <w:rFonts w:ascii="Arial" w:hAnsi="Arial" w:cs="Arial"/>
          <w:szCs w:val="24"/>
        </w:rPr>
        <w:t xml:space="preserve"> </w:t>
      </w:r>
      <w:r w:rsidRPr="0021338A">
        <w:rPr>
          <w:rFonts w:ascii="Arial" w:hAnsi="Arial" w:cs="Arial"/>
          <w:szCs w:val="24"/>
        </w:rPr>
        <w:t xml:space="preserve">due by </w:t>
      </w:r>
      <w:r w:rsidR="003F60D0">
        <w:rPr>
          <w:rFonts w:ascii="Arial" w:hAnsi="Arial" w:cs="Arial"/>
          <w:szCs w:val="24"/>
        </w:rPr>
        <w:t>December</w:t>
      </w:r>
      <w:bookmarkStart w:id="6" w:name="_GoBack"/>
      <w:bookmarkEnd w:id="6"/>
      <w:r w:rsidR="0029454D">
        <w:rPr>
          <w:rFonts w:ascii="Arial" w:hAnsi="Arial" w:cs="Arial"/>
          <w:szCs w:val="24"/>
        </w:rPr>
        <w:t xml:space="preserve"> 31</w:t>
      </w:r>
      <w:r w:rsidR="0029454D" w:rsidRPr="0029454D">
        <w:rPr>
          <w:rFonts w:ascii="Arial" w:hAnsi="Arial" w:cs="Arial"/>
          <w:szCs w:val="24"/>
          <w:vertAlign w:val="superscript"/>
        </w:rPr>
        <w:t>st</w:t>
      </w:r>
      <w:r w:rsidRPr="0021338A">
        <w:rPr>
          <w:rFonts w:ascii="Arial" w:hAnsi="Arial" w:cs="Arial"/>
          <w:szCs w:val="24"/>
        </w:rPr>
        <w:t xml:space="preserve"> annually in </w:t>
      </w:r>
      <w:r>
        <w:rPr>
          <w:rFonts w:ascii="Arial" w:hAnsi="Arial" w:cs="Arial"/>
          <w:szCs w:val="24"/>
        </w:rPr>
        <w:t xml:space="preserve">years </w:t>
      </w:r>
      <w:r w:rsidR="00FE76A9">
        <w:rPr>
          <w:rFonts w:ascii="Arial" w:hAnsi="Arial" w:cs="Arial"/>
          <w:szCs w:val="24"/>
        </w:rPr>
        <w:t xml:space="preserve">2018, </w:t>
      </w:r>
      <w:r w:rsidRPr="0021338A">
        <w:rPr>
          <w:rFonts w:ascii="Arial" w:hAnsi="Arial" w:cs="Arial"/>
          <w:szCs w:val="24"/>
        </w:rPr>
        <w:t>2019, 2020 and 2021</w:t>
      </w:r>
      <w:r>
        <w:rPr>
          <w:rFonts w:ascii="Arial" w:hAnsi="Arial" w:cs="Arial"/>
          <w:szCs w:val="24"/>
        </w:rPr>
        <w:t>.</w:t>
      </w:r>
      <w:r w:rsidRPr="0021338A">
        <w:rPr>
          <w:rFonts w:ascii="Arial" w:hAnsi="Arial" w:cs="Arial"/>
          <w:szCs w:val="24"/>
        </w:rPr>
        <w:t xml:space="preserve"> </w:t>
      </w:r>
      <w:r w:rsidR="003F60D0">
        <w:fldChar w:fldCharType="begin"/>
      </w:r>
      <w:r w:rsidR="003F60D0">
        <w:instrText xml:space="preserve"> HYPERLINK "http://www.p12.nysed.gov/sss/21stCCLC/NYSEvaluationManual.pdf" </w:instrText>
      </w:r>
      <w:r w:rsidR="003F60D0">
        <w:fldChar w:fldCharType="separate"/>
      </w:r>
      <w:r w:rsidR="00832A37" w:rsidRPr="00D10195">
        <w:rPr>
          <w:rStyle w:val="Hyperlink"/>
          <w:rFonts w:ascii="Arial" w:hAnsi="Arial" w:cs="Arial"/>
          <w:szCs w:val="24"/>
        </w:rPr>
        <w:t>http://www.p12.nysed.gov/sss/21stCCLC/NYSEvaluationManual.pdf</w:t>
      </w:r>
      <w:r w:rsidR="003F60D0">
        <w:rPr>
          <w:rStyle w:val="Hyperlink"/>
          <w:rFonts w:ascii="Arial" w:hAnsi="Arial" w:cs="Arial"/>
          <w:szCs w:val="24"/>
        </w:rPr>
        <w:fldChar w:fldCharType="end"/>
      </w:r>
      <w:r w:rsidR="00832A37" w:rsidRPr="00D10195">
        <w:rPr>
          <w:rFonts w:ascii="Arial" w:hAnsi="Arial" w:cs="Arial"/>
          <w:szCs w:val="24"/>
        </w:rPr>
        <w:t>.</w:t>
      </w:r>
    </w:p>
    <w:p w14:paraId="1E579782" w14:textId="77777777" w:rsidR="009B2CB5" w:rsidRDefault="009B2CB5" w:rsidP="00905B34">
      <w:pPr>
        <w:tabs>
          <w:tab w:val="num" w:pos="900"/>
        </w:tabs>
        <w:autoSpaceDE w:val="0"/>
        <w:autoSpaceDN w:val="0"/>
        <w:adjustRightInd w:val="0"/>
        <w:jc w:val="both"/>
        <w:rPr>
          <w:rFonts w:ascii="Arial" w:hAnsi="Arial" w:cs="Arial"/>
          <w:szCs w:val="24"/>
        </w:rPr>
      </w:pPr>
    </w:p>
    <w:p w14:paraId="7DBDA37A" w14:textId="77777777" w:rsidR="00855C53" w:rsidRPr="002F1CEF" w:rsidRDefault="00855C53" w:rsidP="00905B34">
      <w:pPr>
        <w:tabs>
          <w:tab w:val="num" w:pos="900"/>
        </w:tabs>
        <w:autoSpaceDE w:val="0"/>
        <w:autoSpaceDN w:val="0"/>
        <w:adjustRightInd w:val="0"/>
        <w:jc w:val="both"/>
        <w:rPr>
          <w:rFonts w:ascii="Arial" w:hAnsi="Arial" w:cs="Arial"/>
        </w:rPr>
      </w:pPr>
      <w:r>
        <w:rPr>
          <w:rFonts w:ascii="Arial" w:hAnsi="Arial" w:cs="Arial"/>
        </w:rPr>
        <w:t>The State-level Evaluator</w:t>
      </w:r>
      <w:r w:rsidRPr="002F1CEF">
        <w:rPr>
          <w:rFonts w:ascii="Arial" w:hAnsi="Arial" w:cs="Arial"/>
        </w:rPr>
        <w:t xml:space="preserve"> will be responsible for timely and accurate submission of all required plans and reports. NYSED will review and discuss the reports</w:t>
      </w:r>
      <w:r>
        <w:rPr>
          <w:rFonts w:ascii="Arial" w:hAnsi="Arial" w:cs="Arial"/>
        </w:rPr>
        <w:t xml:space="preserve"> with the evaluator</w:t>
      </w:r>
      <w:r w:rsidRPr="002F1CEF">
        <w:rPr>
          <w:rFonts w:ascii="Arial" w:hAnsi="Arial" w:cs="Arial"/>
        </w:rPr>
        <w:t xml:space="preserve"> to make any needed adjustments.</w:t>
      </w:r>
    </w:p>
    <w:p w14:paraId="7DBDA37B" w14:textId="77777777" w:rsidR="00855C53" w:rsidRPr="005C2606" w:rsidRDefault="00855C53" w:rsidP="00905B34">
      <w:pPr>
        <w:jc w:val="both"/>
        <w:rPr>
          <w:rFonts w:ascii="Arial" w:hAnsi="Arial" w:cs="Arial"/>
          <w:szCs w:val="24"/>
        </w:rPr>
      </w:pPr>
    </w:p>
    <w:p w14:paraId="7DBDA38D" w14:textId="77777777" w:rsidR="00AF6EA0" w:rsidRPr="00AF6EA0" w:rsidRDefault="00AF6EA0" w:rsidP="00905B34">
      <w:pPr>
        <w:jc w:val="both"/>
        <w:rPr>
          <w:rFonts w:ascii="Arial" w:hAnsi="Arial" w:cs="Arial"/>
          <w:b/>
        </w:rPr>
      </w:pPr>
      <w:r w:rsidRPr="00AF6EA0">
        <w:rPr>
          <w:rFonts w:ascii="Arial" w:hAnsi="Arial" w:cs="Arial"/>
          <w:b/>
        </w:rPr>
        <w:t>Requirements of Education Law Section 2-d</w:t>
      </w:r>
    </w:p>
    <w:p w14:paraId="7DBDA38E" w14:textId="77777777" w:rsidR="00AF6EA0" w:rsidRPr="00AF6EA0" w:rsidRDefault="00AF6EA0" w:rsidP="00905B34">
      <w:pPr>
        <w:jc w:val="both"/>
        <w:rPr>
          <w:rFonts w:ascii="Arial" w:hAnsi="Arial" w:cs="Arial"/>
        </w:rPr>
      </w:pPr>
    </w:p>
    <w:p w14:paraId="7DBDA38F" w14:textId="77777777" w:rsidR="00AF6EA0" w:rsidRPr="00AF6EA0" w:rsidRDefault="00AF6EA0" w:rsidP="00905B34">
      <w:pPr>
        <w:jc w:val="both"/>
        <w:rPr>
          <w:rFonts w:ascii="Arial" w:hAnsi="Arial" w:cs="Arial"/>
        </w:rPr>
      </w:pPr>
      <w:r w:rsidRPr="00AF6EA0">
        <w:rPr>
          <w:rFonts w:ascii="Arial" w:hAnsi="Arial" w:cs="Arial"/>
        </w:rPr>
        <w:t xml:space="preserve">The Contractor agrees to comply with FERPA and New </w:t>
      </w:r>
      <w:r>
        <w:rPr>
          <w:rFonts w:ascii="Arial" w:hAnsi="Arial" w:cs="Arial"/>
        </w:rPr>
        <w:t>York State Education Law § 2-d.</w:t>
      </w:r>
      <w:r w:rsidRPr="00AF6EA0">
        <w:rPr>
          <w:rFonts w:ascii="Arial" w:hAnsi="Arial" w:cs="Arial"/>
        </w:rPr>
        <w:t xml:space="preserve"> The New York State Data Security and Privacy Plan (Appendix R), the Parents Bill of Rights (Appendix S) and the Attachment to the Parents’ Bill of Rights for Contracts Involving Certain Personally Identifiable Information (Appendix S-1) are annexed to this RFP, the terms of which are incorporated herein by reference, and which shall also be part of the Contract.</w:t>
      </w:r>
    </w:p>
    <w:p w14:paraId="7DBDA390" w14:textId="77777777" w:rsidR="00AF6EA0" w:rsidRPr="00AF6EA0" w:rsidRDefault="00AF6EA0" w:rsidP="00905B34">
      <w:pPr>
        <w:jc w:val="both"/>
        <w:rPr>
          <w:rFonts w:ascii="Arial" w:hAnsi="Arial" w:cs="Arial"/>
        </w:rPr>
      </w:pPr>
    </w:p>
    <w:p w14:paraId="7DBDA391" w14:textId="77777777" w:rsidR="00AF6EA0" w:rsidRPr="00AF6EA0" w:rsidRDefault="00AF6EA0" w:rsidP="00905B34">
      <w:pPr>
        <w:jc w:val="both"/>
        <w:rPr>
          <w:rFonts w:ascii="Arial" w:hAnsi="Arial" w:cs="Arial"/>
        </w:rPr>
      </w:pPr>
      <w:r w:rsidRPr="00AF6EA0">
        <w:rPr>
          <w:rFonts w:ascii="Arial" w:hAnsi="Arial" w:cs="Arial"/>
        </w:rPr>
        <w:t>Bidders should complete items #3 and #6 of the Appendix S-1 and return with their technical proposal for review.</w:t>
      </w:r>
    </w:p>
    <w:p w14:paraId="7DBDA392" w14:textId="77777777" w:rsidR="00855C53" w:rsidRDefault="00855C53" w:rsidP="00905B34">
      <w:pPr>
        <w:jc w:val="both"/>
        <w:rPr>
          <w:rFonts w:ascii="Arial" w:hAnsi="Arial" w:cs="Arial"/>
          <w:b/>
        </w:rPr>
      </w:pPr>
    </w:p>
    <w:p w14:paraId="7DBDA393" w14:textId="77777777" w:rsidR="00855C53" w:rsidRPr="008A3DEC" w:rsidRDefault="00855C53" w:rsidP="00905B34">
      <w:pPr>
        <w:jc w:val="both"/>
        <w:rPr>
          <w:rFonts w:ascii="Arial" w:hAnsi="Arial" w:cs="Arial"/>
          <w:b/>
        </w:rPr>
      </w:pPr>
      <w:r w:rsidRPr="008A3DEC">
        <w:rPr>
          <w:rFonts w:ascii="Arial" w:hAnsi="Arial" w:cs="Arial"/>
          <w:b/>
        </w:rPr>
        <w:t>Accessibility of Web-Based Information and Applications</w:t>
      </w:r>
    </w:p>
    <w:p w14:paraId="7DBDA394" w14:textId="77777777" w:rsidR="00855C53" w:rsidRDefault="00855C53" w:rsidP="00905B34">
      <w:pPr>
        <w:jc w:val="both"/>
        <w:rPr>
          <w:rFonts w:ascii="Arial" w:hAnsi="Arial" w:cs="Arial"/>
        </w:rPr>
      </w:pPr>
    </w:p>
    <w:p w14:paraId="7DBDA395" w14:textId="77777777" w:rsidR="00855C53" w:rsidRPr="008A3DEC" w:rsidRDefault="00855C53" w:rsidP="00905B34">
      <w:pPr>
        <w:pStyle w:val="Default"/>
        <w:jc w:val="both"/>
      </w:pPr>
      <w:r w:rsidRPr="008A3DEC">
        <w:rPr>
          <w:iCs/>
        </w:rPr>
        <w:t xml:space="preserve">Any web-based information and applications development, or programming delivered pursuant to the contract or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NYS-P08-005 </w:t>
      </w:r>
      <w:r>
        <w:rPr>
          <w:iCs/>
        </w:rPr>
        <w:t xml:space="preserve">(see </w:t>
      </w:r>
      <w:hyperlink r:id="rId24" w:history="1">
        <w:r w:rsidR="00851ED0" w:rsidRPr="00851ED0">
          <w:rPr>
            <w:rStyle w:val="Hyperlink"/>
            <w:b/>
            <w:bCs/>
            <w:iCs/>
          </w:rPr>
          <w:t>https://www.its.ny.gov/sites/default/files/documents/nys_p08-005_memo_09102010.pdf</w:t>
        </w:r>
      </w:hyperlink>
      <w:r>
        <w:rPr>
          <w:iCs/>
        </w:rPr>
        <w:t xml:space="preserve">) </w:t>
      </w:r>
      <w:r w:rsidRPr="008A3DEC">
        <w:rPr>
          <w:iCs/>
        </w:rPr>
        <w:t xml:space="preserve">as determined by quality assurance testing. Such quality assurance testing will be conducted by </w:t>
      </w:r>
      <w:r>
        <w:rPr>
          <w:iCs/>
        </w:rPr>
        <w:t>the contractor</w:t>
      </w:r>
      <w:r w:rsidRPr="008A3DEC">
        <w:rPr>
          <w:iCs/>
        </w:rPr>
        <w:t xml:space="preserve">, and the results of such testing must be satisfactory to </w:t>
      </w:r>
      <w:r>
        <w:rPr>
          <w:iCs/>
        </w:rPr>
        <w:t>NYSED</w:t>
      </w:r>
      <w:r w:rsidRPr="008A3DEC">
        <w:rPr>
          <w:iCs/>
        </w:rPr>
        <w:t xml:space="preserve"> before web-based information and applications will be considered a qualified deliverable under the contract or procurement. </w:t>
      </w:r>
    </w:p>
    <w:p w14:paraId="7DBDA396" w14:textId="77777777" w:rsidR="00855C53" w:rsidRDefault="00855C53" w:rsidP="00905B34">
      <w:pPr>
        <w:pStyle w:val="BodyTextIndent2"/>
        <w:tabs>
          <w:tab w:val="clear" w:pos="270"/>
          <w:tab w:val="clear" w:pos="1440"/>
          <w:tab w:val="left" w:pos="1620"/>
        </w:tabs>
        <w:ind w:left="0"/>
        <w:jc w:val="both"/>
        <w:rPr>
          <w:rFonts w:cs="Arial"/>
          <w:b/>
          <w:szCs w:val="24"/>
        </w:rPr>
      </w:pPr>
    </w:p>
    <w:p w14:paraId="7DBDA397" w14:textId="77777777" w:rsidR="00855C53" w:rsidRDefault="00855C53" w:rsidP="00905B34">
      <w:pPr>
        <w:pStyle w:val="p4"/>
        <w:widowControl/>
        <w:tabs>
          <w:tab w:val="clear" w:pos="720"/>
        </w:tabs>
        <w:spacing w:line="240" w:lineRule="auto"/>
        <w:rPr>
          <w:rFonts w:ascii="Arial" w:hAnsi="Arial" w:cs="Arial"/>
          <w:snapToGrid w:val="0"/>
          <w:color w:val="000000"/>
          <w:szCs w:val="24"/>
        </w:rPr>
      </w:pPr>
      <w:r>
        <w:rPr>
          <w:rFonts w:ascii="Arial" w:hAnsi="Arial" w:cs="Arial"/>
          <w:b/>
          <w:snapToGrid w:val="0"/>
          <w:color w:val="000000"/>
          <w:szCs w:val="24"/>
        </w:rPr>
        <w:t>Ownership</w:t>
      </w:r>
    </w:p>
    <w:p w14:paraId="7DBDA398" w14:textId="77777777" w:rsidR="00855C53" w:rsidRDefault="00855C53" w:rsidP="00905B34">
      <w:pPr>
        <w:pStyle w:val="p4"/>
        <w:widowControl/>
        <w:tabs>
          <w:tab w:val="clear" w:pos="720"/>
        </w:tabs>
        <w:spacing w:line="240" w:lineRule="auto"/>
        <w:rPr>
          <w:rFonts w:ascii="Arial" w:hAnsi="Arial" w:cs="Arial"/>
          <w:snapToGrid w:val="0"/>
          <w:color w:val="000000"/>
          <w:szCs w:val="24"/>
        </w:rPr>
      </w:pPr>
    </w:p>
    <w:p w14:paraId="7DBDA399" w14:textId="77777777" w:rsidR="00855C53" w:rsidRPr="00D4256C" w:rsidRDefault="00855C53" w:rsidP="00905B34">
      <w:pPr>
        <w:pStyle w:val="p4"/>
        <w:widowControl/>
        <w:tabs>
          <w:tab w:val="clear" w:pos="720"/>
        </w:tabs>
        <w:spacing w:line="240" w:lineRule="auto"/>
        <w:rPr>
          <w:rFonts w:ascii="Arial" w:hAnsi="Arial" w:cs="Arial"/>
          <w:szCs w:val="24"/>
        </w:rPr>
      </w:pPr>
      <w:r w:rsidRPr="00D4256C">
        <w:rPr>
          <w:rFonts w:ascii="Arial" w:hAnsi="Arial" w:cs="Arial"/>
          <w:snapToGrid w:val="0"/>
          <w:szCs w:val="24"/>
        </w:rPr>
        <w:t xml:space="preserve">New York State Education Department shall own all materials, processes, and products (software, code, documentation </w:t>
      </w:r>
      <w:r w:rsidRPr="00D4256C">
        <w:rPr>
          <w:rFonts w:ascii="Arial" w:hAnsi="Arial" w:cs="Arial"/>
          <w:snapToGrid w:val="0"/>
          <w:color w:val="000000"/>
          <w:szCs w:val="24"/>
        </w:rPr>
        <w:t>and other written materials) developed under this contract.</w:t>
      </w:r>
      <w:r>
        <w:rPr>
          <w:rFonts w:ascii="Arial" w:hAnsi="Arial" w:cs="Arial"/>
          <w:snapToGrid w:val="0"/>
          <w:color w:val="000000"/>
          <w:szCs w:val="24"/>
        </w:rPr>
        <w:t xml:space="preserve"> </w:t>
      </w:r>
      <w:r w:rsidRPr="00CF2E52">
        <w:rPr>
          <w:rFonts w:ascii="Arial" w:hAnsi="Arial" w:cs="Arial"/>
          <w:snapToGrid w:val="0"/>
          <w:color w:val="000000"/>
          <w:szCs w:val="24"/>
        </w:rPr>
        <w:t xml:space="preserve">Materials prepared under this contract </w:t>
      </w:r>
      <w:r w:rsidRPr="00D4256C">
        <w:rPr>
          <w:rFonts w:ascii="Arial" w:hAnsi="Arial" w:cs="Arial"/>
          <w:snapToGrid w:val="0"/>
          <w:color w:val="000000"/>
          <w:szCs w:val="24"/>
        </w:rPr>
        <w:t xml:space="preserve">shall be in a form that will be ready for copyright in the name of the New York State Education Department. Any sub-contractor is also bound by these terms.  </w:t>
      </w:r>
    </w:p>
    <w:p w14:paraId="7DBDA39A" w14:textId="77777777" w:rsidR="00855C53" w:rsidRPr="00CF3254" w:rsidRDefault="00855C53" w:rsidP="00905B34">
      <w:pPr>
        <w:jc w:val="both"/>
        <w:rPr>
          <w:rFonts w:ascii="Arial" w:hAnsi="Arial" w:cs="Arial"/>
        </w:rPr>
      </w:pPr>
    </w:p>
    <w:p w14:paraId="7DBDA39B" w14:textId="77777777" w:rsidR="00855C53" w:rsidRDefault="00855C53" w:rsidP="00905B34">
      <w:pPr>
        <w:autoSpaceDE w:val="0"/>
        <w:autoSpaceDN w:val="0"/>
        <w:adjustRightInd w:val="0"/>
        <w:jc w:val="both"/>
        <w:rPr>
          <w:rFonts w:ascii="Arial" w:hAnsi="Arial" w:cs="Arial"/>
          <w:szCs w:val="24"/>
        </w:rPr>
      </w:pPr>
      <w:r>
        <w:rPr>
          <w:rFonts w:ascii="Arial" w:hAnsi="Arial" w:cs="Arial"/>
          <w:b/>
          <w:bCs/>
          <w:szCs w:val="24"/>
        </w:rPr>
        <w:t>Payment</w:t>
      </w:r>
    </w:p>
    <w:p w14:paraId="7DBDA39C" w14:textId="77777777" w:rsidR="00855C53" w:rsidRPr="00BC29E0" w:rsidRDefault="00855C53" w:rsidP="00905B34">
      <w:pPr>
        <w:autoSpaceDE w:val="0"/>
        <w:autoSpaceDN w:val="0"/>
        <w:adjustRightInd w:val="0"/>
        <w:jc w:val="both"/>
        <w:rPr>
          <w:rFonts w:ascii="Arial" w:hAnsi="Arial" w:cs="Arial"/>
          <w:szCs w:val="24"/>
        </w:rPr>
      </w:pPr>
    </w:p>
    <w:p w14:paraId="7DBDA39D" w14:textId="554BBEE7" w:rsidR="00855C53" w:rsidRDefault="00855C53" w:rsidP="00905B34">
      <w:pPr>
        <w:jc w:val="both"/>
        <w:rPr>
          <w:rFonts w:ascii="Arial" w:hAnsi="Arial" w:cs="Arial"/>
          <w:color w:val="000000"/>
          <w:szCs w:val="24"/>
        </w:rPr>
      </w:pPr>
      <w:r w:rsidRPr="00FF19A9">
        <w:rPr>
          <w:rFonts w:ascii="Arial" w:hAnsi="Arial" w:cs="Arial"/>
          <w:color w:val="000000"/>
          <w:szCs w:val="24"/>
        </w:rPr>
        <w:t xml:space="preserve">Quarterly payments will be made to the vendor </w:t>
      </w:r>
      <w:r w:rsidR="00E6242E">
        <w:rPr>
          <w:rFonts w:ascii="Arial" w:hAnsi="Arial" w:cs="Arial"/>
          <w:color w:val="000000"/>
          <w:szCs w:val="24"/>
        </w:rPr>
        <w:t>after</w:t>
      </w:r>
      <w:r w:rsidRPr="00FF19A9">
        <w:rPr>
          <w:rFonts w:ascii="Arial" w:hAnsi="Arial" w:cs="Arial"/>
          <w:color w:val="000000"/>
          <w:szCs w:val="24"/>
        </w:rPr>
        <w:t xml:space="preserve"> quarterly reports </w:t>
      </w:r>
      <w:r w:rsidR="00CA1059">
        <w:rPr>
          <w:rFonts w:ascii="Arial" w:hAnsi="Arial" w:cs="Arial"/>
          <w:color w:val="000000"/>
          <w:szCs w:val="24"/>
        </w:rPr>
        <w:t xml:space="preserve">have been submitted by the vendor and have been </w:t>
      </w:r>
      <w:r w:rsidRPr="00FF19A9">
        <w:rPr>
          <w:rFonts w:ascii="Arial" w:hAnsi="Arial" w:cs="Arial"/>
          <w:color w:val="000000"/>
          <w:szCs w:val="24"/>
        </w:rPr>
        <w:t xml:space="preserve">reviewed and </w:t>
      </w:r>
      <w:r>
        <w:rPr>
          <w:rFonts w:ascii="Arial" w:hAnsi="Arial" w:cs="Arial"/>
          <w:color w:val="000000"/>
          <w:szCs w:val="24"/>
        </w:rPr>
        <w:t>approved by NYSED program staff</w:t>
      </w:r>
      <w:r w:rsidRPr="00FF19A9">
        <w:rPr>
          <w:rFonts w:ascii="Arial" w:hAnsi="Arial" w:cs="Arial"/>
          <w:color w:val="000000"/>
          <w:szCs w:val="24"/>
        </w:rPr>
        <w:t xml:space="preserve">. Failure to submit the required reports may result in the suspension of future payments.  </w:t>
      </w:r>
    </w:p>
    <w:p w14:paraId="0C9F5ECC" w14:textId="77777777" w:rsidR="00E6242E" w:rsidRDefault="00E6242E" w:rsidP="00905B34">
      <w:pPr>
        <w:jc w:val="both"/>
        <w:rPr>
          <w:rFonts w:ascii="Arial" w:hAnsi="Arial" w:cs="Arial"/>
          <w:color w:val="000000"/>
          <w:szCs w:val="24"/>
        </w:rPr>
      </w:pPr>
    </w:p>
    <w:p w14:paraId="1BF8F023" w14:textId="296661AD" w:rsidR="00E6242E" w:rsidRDefault="00E6242E" w:rsidP="00905B34">
      <w:pPr>
        <w:jc w:val="both"/>
        <w:rPr>
          <w:rFonts w:ascii="Arial" w:hAnsi="Arial" w:cs="Arial"/>
          <w:color w:val="000000"/>
          <w:szCs w:val="24"/>
        </w:rPr>
      </w:pPr>
      <w:r w:rsidRPr="00E6242E">
        <w:rPr>
          <w:rFonts w:ascii="Arial" w:hAnsi="Arial" w:cs="Arial"/>
          <w:color w:val="000000"/>
          <w:szCs w:val="24"/>
        </w:rPr>
        <w:t>The vendor will be required to submit quarterly invoices to NYSED containing dates of services and an itemized list of activities and costs consistent with the approved Schedule of Deliverables contained in the executed contract</w:t>
      </w:r>
      <w:r>
        <w:rPr>
          <w:rFonts w:ascii="Arial" w:hAnsi="Arial" w:cs="Arial"/>
          <w:color w:val="000000"/>
          <w:szCs w:val="24"/>
        </w:rPr>
        <w:t xml:space="preserve"> and the quarterly narrative reports</w:t>
      </w:r>
      <w:r w:rsidRPr="00E6242E">
        <w:rPr>
          <w:rFonts w:ascii="Arial" w:hAnsi="Arial" w:cs="Arial"/>
          <w:color w:val="000000"/>
          <w:szCs w:val="24"/>
        </w:rPr>
        <w:t xml:space="preserve">. Payments will be made once the quarterly reports are reviewed and project deliverables are determined by NYSED to be adequate. Payment for each </w:t>
      </w:r>
      <w:r>
        <w:rPr>
          <w:rFonts w:ascii="Arial" w:hAnsi="Arial" w:cs="Arial"/>
          <w:color w:val="000000"/>
          <w:szCs w:val="24"/>
        </w:rPr>
        <w:t>d</w:t>
      </w:r>
      <w:r w:rsidRPr="00E6242E">
        <w:rPr>
          <w:rFonts w:ascii="Arial" w:hAnsi="Arial" w:cs="Arial"/>
          <w:color w:val="000000"/>
          <w:szCs w:val="24"/>
        </w:rPr>
        <w:t xml:space="preserve">eliverable will be made upon 100% satisfactory completion and approval by NYSED. Payment(s) for subcontractor(s) </w:t>
      </w:r>
      <w:r w:rsidR="00E95BCC">
        <w:rPr>
          <w:rFonts w:ascii="Arial" w:hAnsi="Arial" w:cs="Arial"/>
          <w:color w:val="000000"/>
          <w:szCs w:val="24"/>
        </w:rPr>
        <w:t>should</w:t>
      </w:r>
      <w:r w:rsidRPr="00E6242E">
        <w:rPr>
          <w:rFonts w:ascii="Arial" w:hAnsi="Arial" w:cs="Arial"/>
          <w:color w:val="000000"/>
          <w:szCs w:val="24"/>
        </w:rPr>
        <w:t xml:space="preserve"> list the subcontractor’s name(s), payment amount(s), and nature of services provided separately on the invoice submitted. Invoices with incomplete information will be returned</w:t>
      </w:r>
      <w:r>
        <w:rPr>
          <w:rFonts w:ascii="Arial" w:hAnsi="Arial" w:cs="Arial"/>
          <w:color w:val="000000"/>
          <w:szCs w:val="24"/>
        </w:rPr>
        <w:t xml:space="preserve"> to the vendor.</w:t>
      </w:r>
    </w:p>
    <w:p w14:paraId="382136CC" w14:textId="77777777" w:rsidR="00E6242E" w:rsidRPr="00E6242E" w:rsidRDefault="00E6242E" w:rsidP="00905B34">
      <w:pPr>
        <w:jc w:val="both"/>
        <w:rPr>
          <w:rFonts w:ascii="Arial" w:hAnsi="Arial" w:cs="Arial"/>
          <w:color w:val="000000"/>
          <w:szCs w:val="24"/>
        </w:rPr>
      </w:pPr>
      <w:r w:rsidRPr="00E6242E">
        <w:rPr>
          <w:rFonts w:ascii="Arial" w:hAnsi="Arial" w:cs="Arial"/>
          <w:color w:val="000000"/>
          <w:szCs w:val="24"/>
        </w:rPr>
        <w:tab/>
      </w:r>
    </w:p>
    <w:p w14:paraId="6D3FFFE8" w14:textId="77777777" w:rsidR="00E6242E" w:rsidRPr="00E6242E" w:rsidRDefault="00E6242E" w:rsidP="00905B34">
      <w:pPr>
        <w:jc w:val="both"/>
        <w:rPr>
          <w:rFonts w:ascii="Arial" w:hAnsi="Arial" w:cs="Arial"/>
          <w:color w:val="000000"/>
          <w:szCs w:val="24"/>
        </w:rPr>
      </w:pPr>
      <w:r w:rsidRPr="00E6242E">
        <w:rPr>
          <w:rFonts w:ascii="Arial" w:hAnsi="Arial" w:cs="Arial"/>
          <w:color w:val="000000"/>
          <w:szCs w:val="24"/>
        </w:rPr>
        <w:t xml:space="preserve">The vendor must retain records and accounts, updated on a monthly basis, and must be able to prepare and submit statistical, narrative, and/or financial summaries related to this contract as requested by NYSED.   </w:t>
      </w:r>
    </w:p>
    <w:p w14:paraId="7DBDA39E" w14:textId="77777777" w:rsidR="00855C53" w:rsidRPr="00CF3254" w:rsidRDefault="00855C53" w:rsidP="00905B34">
      <w:pPr>
        <w:jc w:val="both"/>
        <w:rPr>
          <w:rFonts w:ascii="Arial" w:hAnsi="Arial" w:cs="Arial"/>
          <w:b/>
        </w:rPr>
      </w:pPr>
    </w:p>
    <w:p w14:paraId="7DBDA39F" w14:textId="77777777" w:rsidR="00374C7A" w:rsidRDefault="00374C7A" w:rsidP="00905B34">
      <w:pPr>
        <w:jc w:val="both"/>
        <w:rPr>
          <w:rFonts w:ascii="Arial" w:hAnsi="Arial"/>
          <w:b/>
        </w:rPr>
      </w:pPr>
      <w:r>
        <w:rPr>
          <w:rFonts w:ascii="Arial" w:hAnsi="Arial"/>
          <w:b/>
        </w:rPr>
        <w:t>Contract Period</w:t>
      </w:r>
    </w:p>
    <w:p w14:paraId="7DBDA3A0" w14:textId="77777777" w:rsidR="00374C7A" w:rsidRDefault="00374C7A" w:rsidP="00905B34">
      <w:pPr>
        <w:jc w:val="both"/>
        <w:rPr>
          <w:rFonts w:ascii="Arial" w:hAnsi="Arial"/>
          <w:b/>
        </w:rPr>
      </w:pPr>
    </w:p>
    <w:p w14:paraId="7DBDA3A1" w14:textId="38B9B469" w:rsidR="00374C7A" w:rsidRDefault="00D90650" w:rsidP="00905B34">
      <w:pPr>
        <w:jc w:val="both"/>
        <w:rPr>
          <w:rFonts w:ascii="Arial" w:hAnsi="Arial" w:cs="Arial"/>
        </w:rPr>
      </w:pPr>
      <w:r>
        <w:rPr>
          <w:rFonts w:ascii="Arial" w:hAnsi="Arial" w:cs="Arial"/>
        </w:rPr>
        <w:t xml:space="preserve">NYSED will award one (1) contract with a term of (5) years, </w:t>
      </w:r>
      <w:r w:rsidR="00851ED0">
        <w:rPr>
          <w:rFonts w:ascii="Arial" w:hAnsi="Arial" w:cs="Arial"/>
        </w:rPr>
        <w:t xml:space="preserve">anticipated to </w:t>
      </w:r>
      <w:r w:rsidRPr="003D2826">
        <w:rPr>
          <w:rFonts w:ascii="Arial" w:hAnsi="Arial" w:cs="Arial"/>
        </w:rPr>
        <w:t xml:space="preserve">begin </w:t>
      </w:r>
      <w:r>
        <w:rPr>
          <w:rFonts w:ascii="Arial" w:hAnsi="Arial" w:cs="Arial"/>
        </w:rPr>
        <w:t xml:space="preserve">on </w:t>
      </w:r>
      <w:r w:rsidR="00FB3AB1">
        <w:rPr>
          <w:rFonts w:ascii="Arial" w:hAnsi="Arial" w:cs="Arial"/>
        </w:rPr>
        <w:t xml:space="preserve">June </w:t>
      </w:r>
      <w:r>
        <w:rPr>
          <w:rFonts w:ascii="Arial" w:hAnsi="Arial" w:cs="Arial"/>
        </w:rPr>
        <w:t xml:space="preserve">1, </w:t>
      </w:r>
      <w:r w:rsidRPr="005F5401">
        <w:rPr>
          <w:rFonts w:ascii="Arial" w:hAnsi="Arial" w:cs="Arial"/>
        </w:rPr>
        <w:t>201</w:t>
      </w:r>
      <w:r w:rsidR="000B2D88" w:rsidRPr="005F5401">
        <w:rPr>
          <w:rFonts w:ascii="Arial" w:hAnsi="Arial" w:cs="Arial"/>
        </w:rPr>
        <w:t>7</w:t>
      </w:r>
      <w:r w:rsidRPr="005F5401">
        <w:rPr>
          <w:rFonts w:ascii="Arial" w:hAnsi="Arial" w:cs="Arial"/>
        </w:rPr>
        <w:t xml:space="preserve"> and ending on Ma</w:t>
      </w:r>
      <w:r w:rsidR="00FB3AB1">
        <w:rPr>
          <w:rFonts w:ascii="Arial" w:hAnsi="Arial" w:cs="Arial"/>
        </w:rPr>
        <w:t>y</w:t>
      </w:r>
      <w:r w:rsidRPr="005F5401">
        <w:rPr>
          <w:rFonts w:ascii="Arial" w:hAnsi="Arial" w:cs="Arial"/>
        </w:rPr>
        <w:t xml:space="preserve"> 31, 20</w:t>
      </w:r>
      <w:r w:rsidR="000B2D88" w:rsidRPr="005F5401">
        <w:rPr>
          <w:rFonts w:ascii="Arial" w:hAnsi="Arial" w:cs="Arial"/>
        </w:rPr>
        <w:t>22</w:t>
      </w:r>
      <w:r w:rsidRPr="005F5401">
        <w:rPr>
          <w:rFonts w:ascii="Arial" w:hAnsi="Arial" w:cs="Arial"/>
        </w:rPr>
        <w:t>.</w:t>
      </w:r>
    </w:p>
    <w:p w14:paraId="7DBDA3A2" w14:textId="77777777" w:rsidR="00374C7A" w:rsidRDefault="00374C7A" w:rsidP="00374C7A">
      <w:pPr>
        <w:pStyle w:val="BodyTextIndent2"/>
        <w:tabs>
          <w:tab w:val="clear" w:pos="270"/>
          <w:tab w:val="clear" w:pos="1440"/>
          <w:tab w:val="left" w:pos="1620"/>
        </w:tabs>
        <w:ind w:left="0"/>
        <w:jc w:val="both"/>
      </w:pPr>
    </w:p>
    <w:p w14:paraId="7DBDA3A3" w14:textId="77777777" w:rsidR="00D976D1" w:rsidRPr="00D976D1" w:rsidRDefault="00D976D1" w:rsidP="00D976D1">
      <w:pPr>
        <w:tabs>
          <w:tab w:val="left" w:pos="1620"/>
        </w:tabs>
        <w:jc w:val="both"/>
        <w:rPr>
          <w:rFonts w:ascii="Arial" w:hAnsi="Arial"/>
          <w:b/>
          <w:bCs/>
        </w:rPr>
      </w:pPr>
      <w:r w:rsidRPr="00D976D1">
        <w:rPr>
          <w:rFonts w:ascii="Arial" w:hAnsi="Arial"/>
          <w:b/>
          <w:bCs/>
        </w:rPr>
        <w:t>Subcontracting Limit</w:t>
      </w:r>
    </w:p>
    <w:p w14:paraId="7DBDA3A4" w14:textId="77777777" w:rsidR="00D976D1" w:rsidRPr="00D976D1" w:rsidRDefault="00D976D1" w:rsidP="00D976D1">
      <w:pPr>
        <w:tabs>
          <w:tab w:val="left" w:pos="1620"/>
        </w:tabs>
        <w:jc w:val="both"/>
        <w:rPr>
          <w:rFonts w:ascii="Arial" w:hAnsi="Arial"/>
          <w:b/>
          <w:bCs/>
        </w:rPr>
      </w:pPr>
    </w:p>
    <w:p w14:paraId="7DBDA3A5" w14:textId="77777777" w:rsidR="00D976D1" w:rsidRPr="00D976D1" w:rsidRDefault="00D976D1" w:rsidP="00D976D1">
      <w:pPr>
        <w:tabs>
          <w:tab w:val="left" w:pos="1620"/>
        </w:tabs>
        <w:jc w:val="both"/>
        <w:rPr>
          <w:rFonts w:ascii="Arial" w:hAnsi="Arial"/>
          <w:bCs/>
        </w:rPr>
      </w:pPr>
      <w:r w:rsidRPr="00D976D1">
        <w:rPr>
          <w:rFonts w:ascii="Arial" w:hAnsi="Arial"/>
        </w:rPr>
        <w:t xml:space="preserve">Subcontracting will be limited to </w:t>
      </w:r>
      <w:r w:rsidR="009B6232">
        <w:rPr>
          <w:rFonts w:ascii="Arial" w:hAnsi="Arial"/>
        </w:rPr>
        <w:t>3</w:t>
      </w:r>
      <w:r>
        <w:rPr>
          <w:rFonts w:ascii="Arial" w:hAnsi="Arial"/>
        </w:rPr>
        <w:t>0</w:t>
      </w:r>
      <w:r w:rsidRPr="00D976D1">
        <w:rPr>
          <w:rFonts w:ascii="Arial" w:hAnsi="Arial"/>
        </w:rPr>
        <w:t>% of the total contract budget</w:t>
      </w:r>
      <w:r w:rsidRPr="00D976D1">
        <w:rPr>
          <w:rFonts w:ascii="Arial" w:hAnsi="Arial"/>
          <w:bCs/>
          <w:spacing w:val="-3"/>
        </w:rPr>
        <w:t xml:space="preserve">. Subcontracting is defined as </w:t>
      </w:r>
      <w:r w:rsidRPr="00D976D1">
        <w:rPr>
          <w:rFonts w:ascii="Arial" w:hAnsi="Arial"/>
          <w:bCs/>
        </w:rPr>
        <w:t>non-employee direct personal services and related incidental expenses, including travel.</w:t>
      </w:r>
    </w:p>
    <w:p w14:paraId="7DBDA3A6" w14:textId="77777777" w:rsidR="00D976D1" w:rsidRPr="00D976D1" w:rsidRDefault="00D976D1" w:rsidP="00D976D1">
      <w:pPr>
        <w:tabs>
          <w:tab w:val="left" w:pos="1620"/>
        </w:tabs>
        <w:jc w:val="both"/>
        <w:rPr>
          <w:rFonts w:ascii="Arial" w:hAnsi="Arial"/>
          <w:bCs/>
        </w:rPr>
      </w:pPr>
    </w:p>
    <w:p w14:paraId="7DBDA3A7" w14:textId="77777777" w:rsidR="00D976D1" w:rsidRPr="00D976D1" w:rsidRDefault="00D976D1" w:rsidP="00905B34">
      <w:pPr>
        <w:jc w:val="both"/>
        <w:rPr>
          <w:rFonts w:ascii="Arial" w:hAnsi="Arial" w:cs="Arial"/>
          <w:szCs w:val="24"/>
        </w:rPr>
      </w:pPr>
      <w:r w:rsidRPr="00D976D1">
        <w:rPr>
          <w:rFonts w:ascii="Arial" w:hAnsi="Arial" w:cs="Arial"/>
          <w:szCs w:val="24"/>
        </w:rPr>
        <w:lastRenderedPageBreak/>
        <w:t xml:space="preserve">For vendors using subcontractors, a Vendor Responsibility Questionnaire and a NYSED vendor responsibility review are required for a subcontractor where: </w:t>
      </w:r>
    </w:p>
    <w:p w14:paraId="7DBDA3A8" w14:textId="77777777" w:rsidR="00D976D1" w:rsidRPr="00D976D1" w:rsidRDefault="00D976D1" w:rsidP="00905B34">
      <w:pPr>
        <w:jc w:val="both"/>
        <w:rPr>
          <w:rFonts w:ascii="Arial" w:hAnsi="Arial" w:cs="Arial"/>
          <w:szCs w:val="24"/>
        </w:rPr>
      </w:pPr>
    </w:p>
    <w:p w14:paraId="7DBDA3A9" w14:textId="77777777" w:rsidR="00D976D1" w:rsidRPr="00D976D1" w:rsidRDefault="00D976D1" w:rsidP="00905B34">
      <w:pPr>
        <w:numPr>
          <w:ilvl w:val="0"/>
          <w:numId w:val="27"/>
        </w:numPr>
        <w:jc w:val="both"/>
        <w:rPr>
          <w:rFonts w:ascii="Arial" w:hAnsi="Arial" w:cs="Arial"/>
          <w:szCs w:val="24"/>
        </w:rPr>
      </w:pPr>
      <w:r w:rsidRPr="00D976D1">
        <w:rPr>
          <w:rFonts w:ascii="Arial" w:hAnsi="Arial" w:cs="Arial"/>
          <w:szCs w:val="24"/>
        </w:rPr>
        <w:t xml:space="preserve">the subcontractor is known at the time of the contract award; </w:t>
      </w:r>
    </w:p>
    <w:p w14:paraId="7DBDA3AA" w14:textId="77777777" w:rsidR="00D976D1" w:rsidRPr="00D976D1" w:rsidRDefault="00D976D1" w:rsidP="00905B34">
      <w:pPr>
        <w:numPr>
          <w:ilvl w:val="0"/>
          <w:numId w:val="27"/>
        </w:numPr>
        <w:jc w:val="both"/>
        <w:rPr>
          <w:rFonts w:ascii="Arial" w:hAnsi="Arial" w:cs="Arial"/>
          <w:szCs w:val="24"/>
        </w:rPr>
      </w:pPr>
      <w:r w:rsidRPr="00D976D1">
        <w:rPr>
          <w:rFonts w:ascii="Arial" w:hAnsi="Arial" w:cs="Arial"/>
          <w:szCs w:val="24"/>
        </w:rPr>
        <w:t>the subcontractor is not an entity that is exempt from reporting by OSC; and</w:t>
      </w:r>
    </w:p>
    <w:p w14:paraId="7DBDA3AB" w14:textId="77777777" w:rsidR="00D976D1" w:rsidRPr="00D976D1" w:rsidRDefault="00D976D1" w:rsidP="00905B34">
      <w:pPr>
        <w:numPr>
          <w:ilvl w:val="0"/>
          <w:numId w:val="27"/>
        </w:numPr>
        <w:jc w:val="both"/>
        <w:rPr>
          <w:rFonts w:ascii="Arial" w:hAnsi="Arial" w:cs="Arial"/>
          <w:szCs w:val="24"/>
        </w:rPr>
      </w:pPr>
      <w:r w:rsidRPr="00D976D1">
        <w:rPr>
          <w:rFonts w:ascii="Arial" w:hAnsi="Arial" w:cs="Arial"/>
          <w:szCs w:val="24"/>
        </w:rPr>
        <w:t xml:space="preserve">the subcontract will equal or exceed $100,000 over the life of the contract; </w:t>
      </w:r>
    </w:p>
    <w:p w14:paraId="7DBDA3AC" w14:textId="77777777" w:rsidR="00D976D1" w:rsidRPr="00D976D1" w:rsidRDefault="00D976D1" w:rsidP="00905B34">
      <w:pPr>
        <w:tabs>
          <w:tab w:val="left" w:pos="1620"/>
        </w:tabs>
        <w:jc w:val="both"/>
        <w:rPr>
          <w:rFonts w:ascii="Arial" w:hAnsi="Arial"/>
          <w:szCs w:val="24"/>
        </w:rPr>
      </w:pPr>
    </w:p>
    <w:p w14:paraId="7DBDA3AD" w14:textId="77777777" w:rsidR="00D976D1" w:rsidRPr="00D976D1" w:rsidRDefault="00D976D1" w:rsidP="00905B34">
      <w:pPr>
        <w:tabs>
          <w:tab w:val="left" w:pos="0"/>
        </w:tabs>
        <w:jc w:val="both"/>
        <w:rPr>
          <w:rFonts w:ascii="Arial" w:hAnsi="Arial" w:cs="Arial"/>
          <w:szCs w:val="24"/>
        </w:rPr>
      </w:pPr>
      <w:r w:rsidRPr="00D976D1">
        <w:rPr>
          <w:rFonts w:ascii="Arial" w:hAnsi="Arial" w:cs="Arial"/>
          <w:szCs w:val="24"/>
        </w:rPr>
        <w:t xml:space="preserve">For additional information about Vendor Responsibility, see the </w:t>
      </w:r>
      <w:r w:rsidRPr="00D976D1">
        <w:rPr>
          <w:rFonts w:ascii="Arial" w:hAnsi="Arial" w:cs="Arial"/>
          <w:b/>
          <w:szCs w:val="24"/>
        </w:rPr>
        <w:t xml:space="preserve">Vendor Responsibility </w:t>
      </w:r>
      <w:r w:rsidRPr="00D976D1">
        <w:rPr>
          <w:rFonts w:ascii="Arial" w:hAnsi="Arial" w:cs="Arial"/>
          <w:szCs w:val="24"/>
        </w:rPr>
        <w:t xml:space="preserve">section contained in </w:t>
      </w:r>
      <w:r w:rsidRPr="00D976D1">
        <w:rPr>
          <w:rFonts w:ascii="Arial" w:hAnsi="Arial" w:cs="Arial"/>
          <w:b/>
          <w:szCs w:val="24"/>
        </w:rPr>
        <w:t xml:space="preserve">3.) </w:t>
      </w:r>
      <w:proofErr w:type="gramStart"/>
      <w:r w:rsidRPr="00D976D1">
        <w:rPr>
          <w:rFonts w:ascii="Arial" w:hAnsi="Arial" w:cs="Arial"/>
          <w:b/>
          <w:szCs w:val="24"/>
        </w:rPr>
        <w:t xml:space="preserve">Evaluation Criteria and Method of Award </w:t>
      </w:r>
      <w:r w:rsidRPr="00D976D1">
        <w:rPr>
          <w:rFonts w:ascii="Arial" w:hAnsi="Arial" w:cs="Arial"/>
          <w:szCs w:val="24"/>
        </w:rPr>
        <w:t>of this RFP.</w:t>
      </w:r>
      <w:proofErr w:type="gramEnd"/>
      <w:r w:rsidRPr="00D976D1">
        <w:rPr>
          <w:rFonts w:ascii="Arial" w:hAnsi="Arial" w:cs="Arial"/>
          <w:szCs w:val="24"/>
        </w:rPr>
        <w:t xml:space="preserve"> </w:t>
      </w:r>
    </w:p>
    <w:p w14:paraId="7DBDA3AE" w14:textId="77777777" w:rsidR="00D976D1" w:rsidRPr="00D976D1" w:rsidRDefault="00D976D1" w:rsidP="00905B34">
      <w:pPr>
        <w:tabs>
          <w:tab w:val="left" w:pos="1620"/>
        </w:tabs>
        <w:jc w:val="both"/>
        <w:rPr>
          <w:rFonts w:ascii="Arial" w:hAnsi="Arial"/>
          <w:b/>
        </w:rPr>
      </w:pPr>
    </w:p>
    <w:p w14:paraId="7DBDA3AF" w14:textId="77777777" w:rsidR="00D976D1" w:rsidRPr="00D976D1" w:rsidRDefault="00D976D1" w:rsidP="00905B34">
      <w:pPr>
        <w:jc w:val="both"/>
        <w:rPr>
          <w:rFonts w:ascii="Arial" w:hAnsi="Arial" w:cs="Arial"/>
          <w:szCs w:val="24"/>
        </w:rPr>
      </w:pPr>
      <w:r w:rsidRPr="00D976D1">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7DBDA3B0" w14:textId="77777777" w:rsidR="00D976D1" w:rsidRPr="00D976D1" w:rsidRDefault="00D976D1" w:rsidP="00905B34">
      <w:pPr>
        <w:jc w:val="both"/>
        <w:rPr>
          <w:rFonts w:ascii="Arial" w:hAnsi="Arial"/>
          <w:b/>
        </w:rPr>
      </w:pPr>
    </w:p>
    <w:p w14:paraId="7DBDA3B1" w14:textId="77777777" w:rsidR="00D976D1" w:rsidRPr="00D976D1" w:rsidRDefault="00D976D1" w:rsidP="00905B34">
      <w:pPr>
        <w:tabs>
          <w:tab w:val="left" w:pos="1620"/>
        </w:tabs>
        <w:jc w:val="both"/>
        <w:rPr>
          <w:rFonts w:ascii="Arial" w:hAnsi="Arial"/>
          <w:b/>
        </w:rPr>
      </w:pPr>
      <w:r w:rsidRPr="00D976D1">
        <w:rPr>
          <w:rFonts w:ascii="Arial" w:hAnsi="Arial"/>
          <w:b/>
        </w:rPr>
        <w:t>Staff Changes</w:t>
      </w:r>
    </w:p>
    <w:p w14:paraId="7DBDA3B2" w14:textId="77777777" w:rsidR="00D976D1" w:rsidRPr="00D976D1" w:rsidRDefault="00D976D1" w:rsidP="00905B34">
      <w:pPr>
        <w:tabs>
          <w:tab w:val="left" w:pos="1620"/>
        </w:tabs>
        <w:jc w:val="both"/>
        <w:rPr>
          <w:rFonts w:ascii="Arial" w:hAnsi="Arial"/>
          <w:b/>
        </w:rPr>
      </w:pPr>
    </w:p>
    <w:p w14:paraId="7DBDA3B3" w14:textId="77777777" w:rsidR="00D976D1" w:rsidRPr="00D976D1" w:rsidRDefault="00D976D1" w:rsidP="00905B34">
      <w:pPr>
        <w:autoSpaceDE w:val="0"/>
        <w:autoSpaceDN w:val="0"/>
        <w:adjustRightInd w:val="0"/>
        <w:jc w:val="both"/>
        <w:rPr>
          <w:rFonts w:ascii="Arial" w:hAnsi="Arial" w:cs="Arial"/>
          <w:bCs/>
          <w:szCs w:val="24"/>
        </w:rPr>
      </w:pPr>
      <w:r w:rsidRPr="00D976D1">
        <w:rPr>
          <w:rFonts w:ascii="Arial" w:hAnsi="Arial" w:cs="Arial"/>
          <w:bCs/>
          <w:szCs w:val="24"/>
        </w:rPr>
        <w:t xml:space="preserve">The vendor will maintain continuity of staff </w:t>
      </w:r>
      <w:r w:rsidR="006721D3">
        <w:rPr>
          <w:rFonts w:ascii="Arial" w:hAnsi="Arial" w:cs="Arial"/>
          <w:bCs/>
          <w:szCs w:val="24"/>
        </w:rPr>
        <w:t xml:space="preserve">and consultants </w:t>
      </w:r>
      <w:r w:rsidRPr="00D976D1">
        <w:rPr>
          <w:rFonts w:ascii="Arial" w:hAnsi="Arial" w:cs="Arial"/>
          <w:bCs/>
          <w:szCs w:val="24"/>
        </w:rPr>
        <w:t xml:space="preserve">throughout the course of the contract. All changes in staff </w:t>
      </w:r>
      <w:r w:rsidR="006721D3">
        <w:rPr>
          <w:rFonts w:ascii="Arial" w:hAnsi="Arial" w:cs="Arial"/>
          <w:bCs/>
          <w:szCs w:val="24"/>
        </w:rPr>
        <w:t xml:space="preserve">or consultants </w:t>
      </w:r>
      <w:r w:rsidRPr="00D976D1">
        <w:rPr>
          <w:rFonts w:ascii="Arial" w:hAnsi="Arial" w:cs="Arial"/>
          <w:bCs/>
          <w:szCs w:val="24"/>
        </w:rPr>
        <w:t xml:space="preserve">will be subject to NYSED approval. The replacement staff </w:t>
      </w:r>
      <w:r w:rsidR="006721D3">
        <w:rPr>
          <w:rFonts w:ascii="Arial" w:hAnsi="Arial" w:cs="Arial"/>
          <w:bCs/>
          <w:szCs w:val="24"/>
        </w:rPr>
        <w:t xml:space="preserve">or consultants </w:t>
      </w:r>
      <w:r w:rsidRPr="00D976D1">
        <w:rPr>
          <w:rFonts w:ascii="Arial" w:hAnsi="Arial" w:cs="Arial"/>
          <w:bCs/>
          <w:szCs w:val="24"/>
        </w:rPr>
        <w:t>with comparable skills will be provided at the same or lower hourly rate.</w:t>
      </w:r>
    </w:p>
    <w:p w14:paraId="7DBDA3BA" w14:textId="77777777" w:rsidR="00374C7A" w:rsidRDefault="00374C7A" w:rsidP="00905B34">
      <w:pPr>
        <w:pStyle w:val="BodyTextIndent2"/>
        <w:tabs>
          <w:tab w:val="left" w:pos="1620"/>
        </w:tabs>
        <w:ind w:left="0"/>
        <w:jc w:val="both"/>
        <w:rPr>
          <w:rFonts w:cs="Arial"/>
          <w:b/>
        </w:rPr>
      </w:pPr>
    </w:p>
    <w:p w14:paraId="7DBDA3BB" w14:textId="77777777" w:rsidR="00223E04" w:rsidRPr="00D4518C" w:rsidRDefault="00223E04" w:rsidP="00905B34">
      <w:pPr>
        <w:jc w:val="both"/>
        <w:rPr>
          <w:rFonts w:ascii="Arial" w:hAnsi="Arial"/>
          <w:b/>
        </w:rPr>
      </w:pPr>
      <w:r w:rsidRPr="00D4518C">
        <w:rPr>
          <w:rFonts w:ascii="Arial" w:hAnsi="Arial"/>
          <w:b/>
        </w:rPr>
        <w:t>Electronic Processing of Payments</w:t>
      </w:r>
    </w:p>
    <w:p w14:paraId="7DBDA3BC" w14:textId="77777777" w:rsidR="00223E04" w:rsidRPr="00D4518C" w:rsidRDefault="00223E04" w:rsidP="00905B34">
      <w:pPr>
        <w:jc w:val="both"/>
        <w:rPr>
          <w:rFonts w:ascii="Arial" w:hAnsi="Arial"/>
        </w:rPr>
      </w:pPr>
    </w:p>
    <w:p w14:paraId="7DBDA3BD" w14:textId="77777777" w:rsidR="00223E04" w:rsidRPr="00D4518C" w:rsidRDefault="00223E04" w:rsidP="00223E04">
      <w:pPr>
        <w:jc w:val="both"/>
        <w:rPr>
          <w:rFonts w:ascii="Arial" w:hAnsi="Arial"/>
        </w:rPr>
      </w:pPr>
      <w:r w:rsidRPr="00D4518C">
        <w:rPr>
          <w:rFonts w:ascii="Arial" w:hAnsi="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State Comptroller’s website at </w:t>
      </w:r>
      <w:hyperlink r:id="rId25" w:history="1">
        <w:r w:rsidRPr="00D4518C">
          <w:rPr>
            <w:rStyle w:val="Hyperlink"/>
            <w:rFonts w:ascii="Arial" w:hAnsi="Arial"/>
          </w:rPr>
          <w:t>www.osc.state.ny.us/epay/index.htm</w:t>
        </w:r>
      </w:hyperlink>
      <w:r w:rsidRPr="00D4518C">
        <w:rPr>
          <w:rFonts w:ascii="Arial" w:hAnsi="Arial"/>
        </w:rPr>
        <w:t>.</w:t>
      </w:r>
    </w:p>
    <w:p w14:paraId="7DBDA3BE" w14:textId="77777777" w:rsidR="00223E04" w:rsidRDefault="00223E04" w:rsidP="0026223C">
      <w:pPr>
        <w:rPr>
          <w:rFonts w:ascii="Arial" w:hAnsi="Arial"/>
          <w:b/>
        </w:rPr>
      </w:pPr>
    </w:p>
    <w:p w14:paraId="7DBDA3BF" w14:textId="77777777" w:rsidR="0026223C" w:rsidRPr="004F15AC" w:rsidRDefault="0026223C" w:rsidP="0026223C">
      <w:pPr>
        <w:rPr>
          <w:rFonts w:ascii="Arial" w:hAnsi="Arial"/>
          <w:b/>
        </w:rPr>
      </w:pPr>
    </w:p>
    <w:p w14:paraId="7DBDA3C0" w14:textId="77777777" w:rsidR="00D976D1" w:rsidRPr="00D976D1" w:rsidRDefault="00D976D1" w:rsidP="00D976D1">
      <w:pPr>
        <w:rPr>
          <w:rFonts w:ascii="Arial" w:hAnsi="Arial" w:cs="Arial"/>
          <w:b/>
          <w:szCs w:val="24"/>
        </w:rPr>
      </w:pPr>
      <w:r w:rsidRPr="00D976D1">
        <w:rPr>
          <w:rFonts w:ascii="Arial" w:hAnsi="Arial" w:cs="Arial"/>
          <w:b/>
          <w:szCs w:val="24"/>
        </w:rPr>
        <w:t xml:space="preserve">M/WBE AND EQUAL EMPLOYMENT OPPORTUNITIES REQUIREMENTS CONTRACTOR REQUIREMENT AND OBLIGATION UNDER </w:t>
      </w:r>
      <w:proofErr w:type="gramStart"/>
      <w:r w:rsidRPr="00D976D1">
        <w:rPr>
          <w:rFonts w:ascii="Arial" w:hAnsi="Arial" w:cs="Arial"/>
          <w:b/>
          <w:szCs w:val="24"/>
        </w:rPr>
        <w:t>NEW YORK</w:t>
      </w:r>
      <w:proofErr w:type="gramEnd"/>
      <w:r w:rsidRPr="00D976D1">
        <w:rPr>
          <w:rFonts w:ascii="Arial" w:hAnsi="Arial" w:cs="Arial"/>
          <w:b/>
          <w:szCs w:val="24"/>
        </w:rPr>
        <w:t xml:space="preserve"> STATE EXECUTIVE LAW, ARTICLE 15-A (PARTICIPATION BY MINORITY GROUP MEMBERS AND WOMEN WITH RESPECT TO STATE CONTRACTS)</w:t>
      </w:r>
    </w:p>
    <w:p w14:paraId="7DBDA3C1" w14:textId="77777777" w:rsidR="00D976D1" w:rsidRPr="00D976D1" w:rsidRDefault="00D976D1" w:rsidP="00D976D1">
      <w:pPr>
        <w:ind w:left="-57"/>
        <w:rPr>
          <w:rFonts w:ascii="Arial" w:hAnsi="Arial" w:cs="Arial"/>
          <w:szCs w:val="24"/>
        </w:rPr>
      </w:pPr>
    </w:p>
    <w:p w14:paraId="7DBDA3C2" w14:textId="77777777" w:rsidR="00D976D1" w:rsidRPr="00D976D1" w:rsidRDefault="00D976D1" w:rsidP="00D976D1">
      <w:pPr>
        <w:ind w:left="-57"/>
        <w:jc w:val="both"/>
        <w:rPr>
          <w:rFonts w:ascii="Arial" w:hAnsi="Arial" w:cs="Arial"/>
          <w:szCs w:val="24"/>
        </w:rPr>
      </w:pPr>
      <w:r w:rsidRPr="00D976D1">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7DBDA3C3" w14:textId="77777777" w:rsidR="00D976D1" w:rsidRPr="00D976D1" w:rsidRDefault="00D976D1" w:rsidP="00D976D1">
      <w:pPr>
        <w:ind w:left="-57"/>
        <w:rPr>
          <w:rFonts w:ascii="Arial" w:hAnsi="Arial" w:cs="Arial"/>
          <w:szCs w:val="24"/>
        </w:rPr>
      </w:pPr>
    </w:p>
    <w:p w14:paraId="7DBDA3C4" w14:textId="77777777" w:rsidR="00D976D1" w:rsidRPr="00D976D1" w:rsidRDefault="00D976D1" w:rsidP="00D976D1">
      <w:pPr>
        <w:ind w:left="-57"/>
        <w:jc w:val="both"/>
        <w:rPr>
          <w:rFonts w:ascii="Arial" w:hAnsi="Arial" w:cs="Arial"/>
          <w:szCs w:val="24"/>
        </w:rPr>
      </w:pPr>
      <w:r w:rsidRPr="00D976D1">
        <w:rPr>
          <w:rFonts w:ascii="Arial" w:hAnsi="Arial" w:cs="Arial"/>
          <w:szCs w:val="24"/>
        </w:rPr>
        <w:t xml:space="preserve">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w:t>
      </w:r>
      <w:r w:rsidRPr="00D976D1">
        <w:rPr>
          <w:rFonts w:ascii="Arial" w:hAnsi="Arial" w:cs="Arial"/>
          <w:szCs w:val="24"/>
        </w:rPr>
        <w:lastRenderedPageBreak/>
        <w:t>Employment Opportunities for Minority Group Members and Women, in addition to providing Opportunities for Minority and Women-Owned Business Enterprises on all covered state contracts.</w:t>
      </w:r>
    </w:p>
    <w:p w14:paraId="7DBDA3C5" w14:textId="77777777" w:rsidR="00D976D1" w:rsidRPr="00D976D1" w:rsidRDefault="00D976D1" w:rsidP="00D976D1">
      <w:pPr>
        <w:ind w:left="-57"/>
        <w:rPr>
          <w:rFonts w:ascii="Arial" w:hAnsi="Arial" w:cs="Arial"/>
          <w:szCs w:val="24"/>
        </w:rPr>
      </w:pPr>
    </w:p>
    <w:p w14:paraId="7DBDA3C6" w14:textId="77777777" w:rsidR="00D976D1" w:rsidRPr="00D976D1" w:rsidRDefault="00D976D1" w:rsidP="00D976D1">
      <w:pPr>
        <w:ind w:left="-57"/>
        <w:jc w:val="both"/>
        <w:rPr>
          <w:rFonts w:ascii="Arial" w:hAnsi="Arial" w:cs="Arial"/>
          <w:szCs w:val="24"/>
        </w:rPr>
      </w:pPr>
      <w:r w:rsidRPr="00D976D1">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7DBDA3C7" w14:textId="77777777" w:rsidR="00D976D1" w:rsidRPr="00D976D1" w:rsidRDefault="00D976D1" w:rsidP="00D976D1">
      <w:pPr>
        <w:ind w:left="-57"/>
        <w:rPr>
          <w:rFonts w:ascii="Arial" w:hAnsi="Arial" w:cs="Arial"/>
          <w:szCs w:val="24"/>
        </w:rPr>
      </w:pPr>
    </w:p>
    <w:p w14:paraId="7DBDA3C8" w14:textId="77777777" w:rsidR="00D976D1" w:rsidRPr="00D976D1" w:rsidRDefault="00D976D1" w:rsidP="00D976D1">
      <w:pPr>
        <w:ind w:left="-57"/>
        <w:jc w:val="both"/>
        <w:rPr>
          <w:rFonts w:ascii="Arial" w:hAnsi="Arial" w:cs="Arial"/>
          <w:szCs w:val="24"/>
        </w:rPr>
      </w:pPr>
      <w:r w:rsidRPr="00D976D1">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7DBDA3C9" w14:textId="77777777" w:rsidR="00D976D1" w:rsidRPr="00D976D1" w:rsidRDefault="00D976D1" w:rsidP="00D976D1">
      <w:pPr>
        <w:ind w:left="-57"/>
        <w:rPr>
          <w:rFonts w:ascii="Arial" w:hAnsi="Arial" w:cs="Arial"/>
          <w:szCs w:val="24"/>
        </w:rPr>
      </w:pPr>
    </w:p>
    <w:p w14:paraId="7DBDA3CA" w14:textId="77777777" w:rsidR="00D976D1" w:rsidRPr="00D976D1" w:rsidRDefault="00D976D1" w:rsidP="00D976D1">
      <w:pPr>
        <w:ind w:left="-57"/>
        <w:jc w:val="both"/>
        <w:rPr>
          <w:rFonts w:ascii="Arial" w:hAnsi="Arial" w:cs="Arial"/>
          <w:szCs w:val="24"/>
        </w:rPr>
      </w:pPr>
      <w:r w:rsidRPr="00D976D1">
        <w:rPr>
          <w:rFonts w:ascii="Arial" w:hAnsi="Arial" w:cs="Arial"/>
          <w:szCs w:val="24"/>
        </w:rPr>
        <w:t>1. All state contracts and all documents soliciting bids or proposals for state contracts contain or make reference to the following provisions:</w:t>
      </w:r>
    </w:p>
    <w:p w14:paraId="7DBDA3CB" w14:textId="77777777" w:rsidR="00D976D1" w:rsidRPr="00D976D1" w:rsidRDefault="00D976D1" w:rsidP="00D976D1">
      <w:pPr>
        <w:ind w:left="-57"/>
        <w:rPr>
          <w:rFonts w:ascii="Arial" w:hAnsi="Arial" w:cs="Arial"/>
          <w:szCs w:val="24"/>
        </w:rPr>
      </w:pPr>
    </w:p>
    <w:p w14:paraId="7DBDA3CC" w14:textId="77777777" w:rsidR="00D976D1" w:rsidRPr="00D976D1" w:rsidRDefault="00D976D1" w:rsidP="00D976D1">
      <w:pPr>
        <w:ind w:left="-57"/>
        <w:jc w:val="both"/>
        <w:rPr>
          <w:rFonts w:ascii="Arial" w:hAnsi="Arial" w:cs="Arial"/>
          <w:szCs w:val="24"/>
        </w:rPr>
      </w:pPr>
      <w:r w:rsidRPr="00D976D1">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7DBDA3CD" w14:textId="77777777" w:rsidR="00D976D1" w:rsidRPr="00D976D1" w:rsidRDefault="00D976D1" w:rsidP="00D976D1">
      <w:pPr>
        <w:ind w:left="-57"/>
        <w:jc w:val="both"/>
        <w:rPr>
          <w:rFonts w:ascii="Arial" w:hAnsi="Arial" w:cs="Arial"/>
          <w:szCs w:val="24"/>
        </w:rPr>
      </w:pPr>
    </w:p>
    <w:p w14:paraId="7DBDA3CE" w14:textId="77777777" w:rsidR="00D976D1" w:rsidRPr="00D976D1" w:rsidRDefault="00D976D1" w:rsidP="00D976D1">
      <w:pPr>
        <w:ind w:left="-57"/>
        <w:jc w:val="both"/>
        <w:rPr>
          <w:rFonts w:ascii="Arial" w:hAnsi="Arial" w:cs="Arial"/>
          <w:szCs w:val="24"/>
        </w:rPr>
      </w:pPr>
      <w:r w:rsidRPr="00D976D1">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7DBDA3CF" w14:textId="77777777" w:rsidR="00D976D1" w:rsidRPr="00D976D1" w:rsidRDefault="00D976D1" w:rsidP="00D976D1">
      <w:pPr>
        <w:ind w:left="-57"/>
        <w:rPr>
          <w:rFonts w:ascii="Arial" w:hAnsi="Arial" w:cs="Arial"/>
          <w:szCs w:val="24"/>
        </w:rPr>
      </w:pPr>
    </w:p>
    <w:p w14:paraId="7DBDA3D0" w14:textId="77777777" w:rsidR="00D976D1" w:rsidRPr="00D976D1" w:rsidRDefault="00D976D1" w:rsidP="00D976D1">
      <w:pPr>
        <w:ind w:left="-57"/>
        <w:jc w:val="both"/>
        <w:rPr>
          <w:rFonts w:ascii="Arial" w:hAnsi="Arial" w:cs="Arial"/>
          <w:szCs w:val="24"/>
        </w:rPr>
      </w:pPr>
      <w:r w:rsidRPr="00D976D1">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7DBDA3D1" w14:textId="77777777" w:rsidR="00D976D1" w:rsidRPr="00D976D1" w:rsidRDefault="00D976D1" w:rsidP="00D976D1">
      <w:pPr>
        <w:ind w:left="-57"/>
        <w:rPr>
          <w:rFonts w:ascii="Arial" w:hAnsi="Arial" w:cs="Arial"/>
          <w:szCs w:val="24"/>
        </w:rPr>
      </w:pPr>
    </w:p>
    <w:p w14:paraId="7DBDA3D2" w14:textId="77777777" w:rsidR="00D976D1" w:rsidRPr="00D976D1" w:rsidRDefault="00D976D1" w:rsidP="00D976D1">
      <w:pPr>
        <w:ind w:left="-57"/>
        <w:jc w:val="both"/>
        <w:rPr>
          <w:rFonts w:ascii="Arial" w:hAnsi="Arial" w:cs="Arial"/>
          <w:szCs w:val="24"/>
        </w:rPr>
      </w:pPr>
      <w:r w:rsidRPr="00D976D1">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7DBDA3D3" w14:textId="77777777" w:rsidR="00D976D1" w:rsidRPr="00D976D1" w:rsidRDefault="00D976D1" w:rsidP="00D976D1">
      <w:pPr>
        <w:ind w:left="-57"/>
        <w:jc w:val="both"/>
        <w:rPr>
          <w:rFonts w:ascii="Arial" w:hAnsi="Arial" w:cs="Arial"/>
          <w:szCs w:val="24"/>
        </w:rPr>
      </w:pPr>
    </w:p>
    <w:p w14:paraId="7DBDA3D4" w14:textId="77777777" w:rsidR="00D976D1" w:rsidRPr="00D976D1" w:rsidRDefault="00D976D1" w:rsidP="00D976D1">
      <w:pPr>
        <w:ind w:left="-57"/>
        <w:jc w:val="both"/>
        <w:rPr>
          <w:rFonts w:ascii="Arial" w:hAnsi="Arial" w:cs="Arial"/>
          <w:szCs w:val="24"/>
        </w:rPr>
      </w:pPr>
      <w:r w:rsidRPr="00D976D1">
        <w:rPr>
          <w:rFonts w:ascii="Arial" w:hAnsi="Arial" w:cs="Arial"/>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7DBDA3D5" w14:textId="77777777" w:rsidR="00D976D1" w:rsidRPr="00D976D1" w:rsidRDefault="00D976D1" w:rsidP="00D976D1">
      <w:pPr>
        <w:ind w:left="-57"/>
        <w:jc w:val="both"/>
        <w:rPr>
          <w:rFonts w:ascii="Arial" w:hAnsi="Arial" w:cs="Arial"/>
          <w:szCs w:val="24"/>
        </w:rPr>
      </w:pPr>
    </w:p>
    <w:p w14:paraId="7DBDA3D6" w14:textId="77777777" w:rsidR="00D976D1" w:rsidRPr="00D976D1" w:rsidRDefault="00D976D1" w:rsidP="00D976D1">
      <w:pPr>
        <w:ind w:left="-57"/>
        <w:jc w:val="both"/>
        <w:rPr>
          <w:rFonts w:ascii="Arial" w:hAnsi="Arial" w:cs="Arial"/>
          <w:szCs w:val="24"/>
        </w:rPr>
      </w:pPr>
      <w:r w:rsidRPr="00D976D1">
        <w:rPr>
          <w:rFonts w:ascii="Arial" w:hAnsi="Arial" w:cs="Arial"/>
          <w:szCs w:val="24"/>
        </w:rPr>
        <w:t>3. Contractors or subcontractors shall comply with the requirements of any federal law concerning equal employment opportunity, which effectuates the purpose of this section.</w:t>
      </w:r>
    </w:p>
    <w:p w14:paraId="7DBDA3D7" w14:textId="77777777" w:rsidR="00D976D1" w:rsidRPr="00D976D1" w:rsidRDefault="00D976D1" w:rsidP="00D976D1">
      <w:pPr>
        <w:ind w:left="-57"/>
        <w:jc w:val="both"/>
        <w:rPr>
          <w:rFonts w:ascii="Arial" w:hAnsi="Arial" w:cs="Arial"/>
          <w:szCs w:val="24"/>
        </w:rPr>
      </w:pPr>
    </w:p>
    <w:p w14:paraId="7DBDA3D8" w14:textId="77777777" w:rsidR="00D976D1" w:rsidRPr="00D976D1" w:rsidRDefault="00D976D1" w:rsidP="00D976D1">
      <w:pPr>
        <w:ind w:left="-57"/>
        <w:jc w:val="both"/>
        <w:rPr>
          <w:rFonts w:ascii="Arial" w:hAnsi="Arial" w:cs="Arial"/>
          <w:szCs w:val="24"/>
        </w:rPr>
      </w:pPr>
      <w:r w:rsidRPr="00D976D1">
        <w:rPr>
          <w:rFonts w:ascii="Arial" w:hAnsi="Arial" w:cs="Arial"/>
          <w:szCs w:val="24"/>
        </w:rPr>
        <w:lastRenderedPageBreak/>
        <w:t>4. Contractors and subcontractors shall undertake programs of affirmative action and equal employment opportunity as required by this section</w:t>
      </w:r>
      <w:r w:rsidRPr="00D976D1">
        <w:rPr>
          <w:rFonts w:ascii="Arial" w:hAnsi="Arial" w:cs="Arial"/>
          <w:szCs w:val="24"/>
          <w:vertAlign w:val="superscript"/>
        </w:rPr>
        <w:footnoteReference w:id="2"/>
      </w:r>
      <w:r w:rsidRPr="00D976D1">
        <w:rPr>
          <w:rFonts w:ascii="Arial" w:hAnsi="Arial" w:cs="Arial"/>
          <w:szCs w:val="24"/>
        </w:rPr>
        <w:t>. In accordance with the provision of the Article, the bidder will submit, with their proposal, Staffing Plan (EEO 100).</w:t>
      </w:r>
    </w:p>
    <w:p w14:paraId="7DBDA3D9" w14:textId="77777777" w:rsidR="00D976D1" w:rsidRPr="00D976D1" w:rsidRDefault="00D976D1" w:rsidP="00D976D1">
      <w:pPr>
        <w:ind w:left="-57"/>
        <w:jc w:val="both"/>
        <w:rPr>
          <w:rFonts w:ascii="Arial" w:hAnsi="Arial" w:cs="Arial"/>
          <w:szCs w:val="24"/>
        </w:rPr>
      </w:pPr>
    </w:p>
    <w:p w14:paraId="7DBDA3DA" w14:textId="77777777" w:rsidR="00D976D1" w:rsidRPr="00D976D1" w:rsidRDefault="00D976D1" w:rsidP="00D976D1">
      <w:pPr>
        <w:ind w:left="-57"/>
        <w:jc w:val="both"/>
        <w:rPr>
          <w:rFonts w:ascii="Arial" w:hAnsi="Arial" w:cs="Arial"/>
          <w:szCs w:val="24"/>
        </w:rPr>
      </w:pPr>
      <w:r w:rsidRPr="00D976D1">
        <w:rPr>
          <w:rFonts w:ascii="Arial" w:hAnsi="Arial" w:cs="Arial"/>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D976D1">
        <w:rPr>
          <w:rFonts w:ascii="Arial" w:hAnsi="Arial" w:cs="Arial"/>
          <w:szCs w:val="24"/>
          <w:vertAlign w:val="superscript"/>
        </w:rPr>
        <w:footnoteReference w:id="3"/>
      </w:r>
      <w:r w:rsidRPr="00D976D1">
        <w:rPr>
          <w:rFonts w:ascii="Arial" w:hAnsi="Arial" w:cs="Arial"/>
          <w:szCs w:val="24"/>
        </w:rPr>
        <w:t>.</w:t>
      </w:r>
    </w:p>
    <w:p w14:paraId="7DBDA3DB" w14:textId="77777777" w:rsidR="00D976D1" w:rsidRPr="00D976D1" w:rsidRDefault="00D976D1" w:rsidP="00D976D1">
      <w:pPr>
        <w:ind w:left="-57"/>
        <w:jc w:val="both"/>
        <w:rPr>
          <w:rFonts w:ascii="Arial" w:hAnsi="Arial" w:cs="Arial"/>
          <w:szCs w:val="24"/>
        </w:rPr>
      </w:pPr>
    </w:p>
    <w:p w14:paraId="7DBDA3DC" w14:textId="77777777" w:rsidR="00D976D1" w:rsidRPr="00D976D1" w:rsidRDefault="00D976D1" w:rsidP="00D976D1">
      <w:pPr>
        <w:ind w:left="-57"/>
        <w:jc w:val="both"/>
        <w:rPr>
          <w:rFonts w:ascii="Arial" w:hAnsi="Arial" w:cs="Arial"/>
          <w:szCs w:val="24"/>
        </w:rPr>
      </w:pPr>
      <w:r w:rsidRPr="00D976D1">
        <w:rPr>
          <w:rFonts w:ascii="Arial" w:hAnsi="Arial" w:cs="Arial"/>
          <w:szCs w:val="24"/>
        </w:rPr>
        <w:t xml:space="preserve">6. Contractor shall make a good faith effort to solicit active participation by enterprises identified in the Empire State Development (“ESD”) directory of certified businesses, which can be viewed at: </w:t>
      </w:r>
      <w:hyperlink r:id="rId26" w:history="1">
        <w:r w:rsidRPr="00D976D1">
          <w:rPr>
            <w:rFonts w:ascii="Arial" w:hAnsi="Arial" w:cs="Arial"/>
            <w:color w:val="0000FF"/>
            <w:szCs w:val="24"/>
            <w:u w:val="single"/>
          </w:rPr>
          <w:t>https://ny.newnycontracts.com/FrontEnd/VendorSearchPublic.asp?TN=ny&amp;XID=4687</w:t>
        </w:r>
      </w:hyperlink>
      <w:r w:rsidRPr="00D976D1">
        <w:rPr>
          <w:rFonts w:ascii="Arial" w:hAnsi="Arial" w:cs="Arial"/>
          <w:szCs w:val="24"/>
        </w:rPr>
        <w:t>. The contractor must document its good faith efforts as set forth in 5 NYCRR 142.8.  This document, Contractors Good Faith Efforts, can be found in the M/WBE Submission Documents.</w:t>
      </w:r>
    </w:p>
    <w:p w14:paraId="7DBDA3DD" w14:textId="77777777" w:rsidR="00D976D1" w:rsidRPr="00D976D1" w:rsidRDefault="00D976D1" w:rsidP="00D976D1">
      <w:pPr>
        <w:ind w:left="-57"/>
        <w:jc w:val="both"/>
        <w:rPr>
          <w:rFonts w:ascii="Arial" w:hAnsi="Arial" w:cs="Arial"/>
          <w:szCs w:val="24"/>
        </w:rPr>
      </w:pPr>
    </w:p>
    <w:p w14:paraId="7DBDA3DE" w14:textId="77777777" w:rsidR="00D976D1" w:rsidRPr="00D976D1" w:rsidRDefault="00D976D1" w:rsidP="00D976D1">
      <w:pPr>
        <w:ind w:left="-57"/>
        <w:jc w:val="both"/>
        <w:rPr>
          <w:rFonts w:ascii="Arial" w:hAnsi="Arial" w:cs="Arial"/>
          <w:szCs w:val="24"/>
        </w:rPr>
      </w:pPr>
      <w:r w:rsidRPr="00D976D1">
        <w:rPr>
          <w:rFonts w:ascii="Arial" w:hAnsi="Arial" w:cs="Arial"/>
          <w:szCs w:val="24"/>
        </w:rPr>
        <w:t>7. Contractor shall agree, as a condition of entering into said contract, to be bound by the provisions of Article 15-A, §316.</w:t>
      </w:r>
    </w:p>
    <w:p w14:paraId="7DBDA3DF" w14:textId="77777777" w:rsidR="00D976D1" w:rsidRPr="00D976D1" w:rsidRDefault="00D976D1" w:rsidP="00D976D1">
      <w:pPr>
        <w:ind w:left="-57"/>
        <w:jc w:val="both"/>
        <w:rPr>
          <w:rFonts w:ascii="Arial" w:hAnsi="Arial" w:cs="Arial"/>
          <w:szCs w:val="24"/>
        </w:rPr>
      </w:pPr>
    </w:p>
    <w:p w14:paraId="7DBDA3E0" w14:textId="77777777" w:rsidR="00D976D1" w:rsidRPr="00D976D1" w:rsidRDefault="00D976D1" w:rsidP="00D976D1">
      <w:pPr>
        <w:ind w:left="-57"/>
        <w:jc w:val="both"/>
        <w:rPr>
          <w:rFonts w:ascii="Arial" w:hAnsi="Arial" w:cs="Arial"/>
          <w:szCs w:val="24"/>
        </w:rPr>
      </w:pPr>
      <w:r w:rsidRPr="00D976D1">
        <w:rPr>
          <w:rFonts w:ascii="Arial" w:hAnsi="Arial" w:cs="Arial"/>
          <w:szCs w:val="24"/>
        </w:rPr>
        <w:t>8. Contractor shall include the provisions set forth in paragraphs (6) and (7) above, in every subcontract in a manner that the provisions will be binding upon each subcontractor as to work in connection with this contract.</w:t>
      </w:r>
    </w:p>
    <w:p w14:paraId="7DBDA3E1" w14:textId="77777777" w:rsidR="00D976D1" w:rsidRPr="00D976D1" w:rsidRDefault="00D976D1" w:rsidP="00D976D1">
      <w:pPr>
        <w:ind w:left="-57"/>
        <w:jc w:val="both"/>
        <w:rPr>
          <w:rFonts w:ascii="Arial" w:hAnsi="Arial" w:cs="Arial"/>
          <w:szCs w:val="24"/>
        </w:rPr>
      </w:pPr>
    </w:p>
    <w:p w14:paraId="7DBDA3E2" w14:textId="77777777" w:rsidR="00D976D1" w:rsidRPr="00D976D1" w:rsidRDefault="00D976D1" w:rsidP="00D976D1">
      <w:pPr>
        <w:ind w:left="-57"/>
        <w:jc w:val="both"/>
        <w:rPr>
          <w:rFonts w:ascii="Arial" w:hAnsi="Arial" w:cs="Arial"/>
          <w:szCs w:val="24"/>
        </w:rPr>
      </w:pPr>
      <w:r w:rsidRPr="00D976D1">
        <w:rPr>
          <w:rFonts w:ascii="Arial" w:hAnsi="Arial" w:cs="Arial"/>
          <w:szCs w:val="24"/>
        </w:rPr>
        <w:t>9. Contractor shall comply with the requirements of any federal law concerning opportunities for M/WBEs which effectuates the purpose of this section.</w:t>
      </w:r>
    </w:p>
    <w:p w14:paraId="7DBDA3E3" w14:textId="77777777" w:rsidR="00D976D1" w:rsidRPr="00D976D1" w:rsidRDefault="00D976D1" w:rsidP="00D976D1">
      <w:pPr>
        <w:ind w:left="-57"/>
        <w:jc w:val="both"/>
        <w:rPr>
          <w:rFonts w:ascii="Arial" w:hAnsi="Arial" w:cs="Arial"/>
          <w:szCs w:val="24"/>
        </w:rPr>
      </w:pPr>
    </w:p>
    <w:p w14:paraId="7DBDA3E4" w14:textId="77777777" w:rsidR="00D976D1" w:rsidRPr="00D976D1" w:rsidRDefault="00D976D1" w:rsidP="00D976D1">
      <w:pPr>
        <w:ind w:left="-57"/>
        <w:jc w:val="both"/>
        <w:rPr>
          <w:rFonts w:ascii="Arial" w:hAnsi="Arial" w:cs="Arial"/>
          <w:szCs w:val="24"/>
        </w:rPr>
      </w:pPr>
      <w:r w:rsidRPr="00D976D1">
        <w:rPr>
          <w:rFonts w:ascii="Arial" w:hAnsi="Arial" w:cs="Arial"/>
          <w:szCs w:val="24"/>
        </w:rPr>
        <w:t>10. Contractor shall submit all necessary M/WBE documents and/or forms as described above as part of their proposal in response to NYSED procurement.</w:t>
      </w:r>
    </w:p>
    <w:p w14:paraId="7DBDA3E5" w14:textId="77777777" w:rsidR="00D976D1" w:rsidRPr="00D976D1" w:rsidRDefault="00D976D1" w:rsidP="00D976D1">
      <w:pPr>
        <w:ind w:left="-57"/>
        <w:jc w:val="both"/>
        <w:rPr>
          <w:rFonts w:ascii="Arial" w:hAnsi="Arial" w:cs="Arial"/>
          <w:szCs w:val="24"/>
        </w:rPr>
      </w:pPr>
    </w:p>
    <w:p w14:paraId="7DBDA3E6" w14:textId="77777777" w:rsidR="00D976D1" w:rsidRPr="00D976D1" w:rsidRDefault="00D976D1" w:rsidP="00D976D1">
      <w:pPr>
        <w:ind w:left="-57"/>
        <w:jc w:val="both"/>
        <w:rPr>
          <w:rFonts w:ascii="Arial" w:hAnsi="Arial" w:cs="Arial"/>
          <w:szCs w:val="24"/>
        </w:rPr>
      </w:pPr>
      <w:r w:rsidRPr="00D976D1">
        <w:rPr>
          <w:rFonts w:ascii="Arial" w:hAnsi="Arial" w:cs="Arial"/>
          <w:szCs w:val="24"/>
        </w:rPr>
        <w:t>11. 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7DBDA3E7" w14:textId="77777777" w:rsidR="00D976D1" w:rsidRPr="00D976D1" w:rsidRDefault="00D976D1" w:rsidP="00D976D1">
      <w:pPr>
        <w:ind w:left="-57"/>
        <w:jc w:val="both"/>
        <w:rPr>
          <w:rFonts w:ascii="Arial" w:hAnsi="Arial" w:cs="Arial"/>
          <w:szCs w:val="24"/>
        </w:rPr>
      </w:pPr>
    </w:p>
    <w:p w14:paraId="7DBDA3E8" w14:textId="77777777" w:rsidR="00D976D1" w:rsidRPr="00D976D1" w:rsidRDefault="00D976D1" w:rsidP="00D976D1">
      <w:pPr>
        <w:ind w:left="-57"/>
        <w:jc w:val="both"/>
        <w:rPr>
          <w:rFonts w:ascii="Arial" w:hAnsi="Arial" w:cs="Arial"/>
          <w:szCs w:val="24"/>
        </w:rPr>
      </w:pPr>
      <w:r w:rsidRPr="00D976D1">
        <w:rPr>
          <w:rFonts w:ascii="Arial" w:hAnsi="Arial" w:cs="Arial"/>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7DBDA3E9" w14:textId="77777777" w:rsidR="00D976D1" w:rsidRPr="00D976D1" w:rsidRDefault="00D976D1" w:rsidP="00D976D1">
      <w:pPr>
        <w:ind w:left="-57"/>
        <w:jc w:val="both"/>
        <w:rPr>
          <w:rFonts w:ascii="Arial" w:hAnsi="Arial" w:cs="Arial"/>
          <w:szCs w:val="24"/>
        </w:rPr>
      </w:pPr>
    </w:p>
    <w:p w14:paraId="7DBDA3EA" w14:textId="77777777" w:rsidR="00D976D1" w:rsidRPr="00D976D1" w:rsidRDefault="00D976D1" w:rsidP="00D976D1">
      <w:pPr>
        <w:ind w:left="-57"/>
        <w:jc w:val="both"/>
        <w:rPr>
          <w:rFonts w:ascii="Arial" w:hAnsi="Arial" w:cs="Arial"/>
          <w:szCs w:val="24"/>
        </w:rPr>
      </w:pPr>
      <w:r w:rsidRPr="00D976D1">
        <w:rPr>
          <w:rFonts w:ascii="Arial" w:hAnsi="Arial" w:cs="Arial"/>
          <w:szCs w:val="24"/>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7DBDA3EB" w14:textId="77777777" w:rsidR="00D976D1" w:rsidRPr="00D976D1" w:rsidRDefault="00D976D1" w:rsidP="00D976D1">
      <w:pPr>
        <w:ind w:left="-57"/>
        <w:jc w:val="both"/>
        <w:rPr>
          <w:rFonts w:ascii="Arial" w:hAnsi="Arial" w:cs="Arial"/>
          <w:szCs w:val="24"/>
        </w:rPr>
      </w:pPr>
    </w:p>
    <w:p w14:paraId="7DBDA3EC" w14:textId="77777777" w:rsidR="00D976D1" w:rsidRPr="00D976D1" w:rsidRDefault="00D976D1" w:rsidP="00D976D1">
      <w:pPr>
        <w:ind w:left="-57"/>
        <w:jc w:val="both"/>
        <w:rPr>
          <w:rFonts w:ascii="Arial" w:hAnsi="Arial" w:cs="Arial"/>
          <w:szCs w:val="24"/>
        </w:rPr>
      </w:pPr>
      <w:r w:rsidRPr="00D976D1">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7DBDA3ED" w14:textId="77777777" w:rsidR="00D976D1" w:rsidRPr="00D976D1" w:rsidRDefault="00D976D1" w:rsidP="00D976D1">
      <w:pPr>
        <w:ind w:left="-57"/>
        <w:jc w:val="both"/>
        <w:rPr>
          <w:rFonts w:ascii="Arial" w:hAnsi="Arial" w:cs="Arial"/>
          <w:szCs w:val="24"/>
        </w:rPr>
      </w:pPr>
    </w:p>
    <w:p w14:paraId="7DBDA3EE" w14:textId="77777777" w:rsidR="00D976D1" w:rsidRPr="00D976D1" w:rsidRDefault="00D976D1" w:rsidP="00D976D1">
      <w:pPr>
        <w:ind w:left="-57"/>
        <w:jc w:val="both"/>
        <w:rPr>
          <w:rFonts w:ascii="Arial" w:hAnsi="Arial" w:cs="Arial"/>
          <w:szCs w:val="24"/>
        </w:rPr>
      </w:pPr>
      <w:r w:rsidRPr="00D976D1">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7DBDA3EF" w14:textId="77777777" w:rsidR="00D976D1" w:rsidRPr="00D976D1" w:rsidRDefault="00D976D1" w:rsidP="00D976D1">
      <w:pPr>
        <w:ind w:left="-57"/>
        <w:jc w:val="both"/>
        <w:rPr>
          <w:rFonts w:ascii="Arial" w:hAnsi="Arial" w:cs="Arial"/>
          <w:szCs w:val="24"/>
        </w:rPr>
      </w:pPr>
    </w:p>
    <w:p w14:paraId="7DBDA3F0" w14:textId="77777777" w:rsidR="00D976D1" w:rsidRPr="00D976D1" w:rsidRDefault="00D976D1" w:rsidP="00D976D1">
      <w:pPr>
        <w:ind w:left="-57" w:firstLine="6"/>
        <w:jc w:val="both"/>
        <w:rPr>
          <w:rFonts w:ascii="Arial" w:hAnsi="Arial" w:cs="Arial"/>
          <w:szCs w:val="24"/>
        </w:rPr>
      </w:pPr>
      <w:r w:rsidRPr="00D976D1">
        <w:rPr>
          <w:rFonts w:ascii="Arial" w:hAnsi="Arial" w:cs="Arial"/>
          <w:szCs w:val="24"/>
        </w:rPr>
        <w:t>I. Whether the contractor has advertised in general circulation media, trade association publications and minority-focused and women-focused media and, in such event;</w:t>
      </w:r>
    </w:p>
    <w:p w14:paraId="7DBDA3F1" w14:textId="77777777" w:rsidR="00D976D1" w:rsidRPr="00D976D1" w:rsidRDefault="00D976D1" w:rsidP="00D976D1">
      <w:pPr>
        <w:ind w:left="-57" w:firstLine="726"/>
        <w:jc w:val="both"/>
        <w:rPr>
          <w:rFonts w:ascii="Arial" w:hAnsi="Arial" w:cs="Arial"/>
          <w:szCs w:val="24"/>
        </w:rPr>
      </w:pPr>
    </w:p>
    <w:p w14:paraId="7DBDA3F2" w14:textId="77777777" w:rsidR="00D976D1" w:rsidRPr="00D976D1" w:rsidRDefault="00D976D1" w:rsidP="00D976D1">
      <w:pPr>
        <w:ind w:left="-57"/>
        <w:jc w:val="both"/>
        <w:rPr>
          <w:rFonts w:ascii="Arial" w:hAnsi="Arial" w:cs="Arial"/>
          <w:szCs w:val="24"/>
        </w:rPr>
      </w:pPr>
      <w:r w:rsidRPr="00D976D1">
        <w:rPr>
          <w:rFonts w:ascii="Arial" w:hAnsi="Arial" w:cs="Arial"/>
          <w:szCs w:val="24"/>
        </w:rPr>
        <w:t>a. Whether or not the certified M/WBEs which have been solicited by the contractor exhibited interest in submitting proposals for a particular project by attending a pre-bid conference; and</w:t>
      </w:r>
    </w:p>
    <w:p w14:paraId="7DBDA3F3" w14:textId="77777777" w:rsidR="00D976D1" w:rsidRPr="00D976D1" w:rsidRDefault="00D976D1" w:rsidP="00D976D1">
      <w:pPr>
        <w:ind w:left="-57" w:firstLine="726"/>
        <w:jc w:val="both"/>
        <w:rPr>
          <w:rFonts w:ascii="Arial" w:hAnsi="Arial" w:cs="Arial"/>
          <w:szCs w:val="24"/>
        </w:rPr>
      </w:pPr>
    </w:p>
    <w:p w14:paraId="7DBDA3F4" w14:textId="77777777" w:rsidR="00D976D1" w:rsidRPr="00D976D1" w:rsidRDefault="00D976D1" w:rsidP="00D976D1">
      <w:pPr>
        <w:ind w:left="-57"/>
        <w:jc w:val="both"/>
        <w:rPr>
          <w:rFonts w:ascii="Arial" w:hAnsi="Arial" w:cs="Arial"/>
          <w:szCs w:val="24"/>
        </w:rPr>
      </w:pPr>
      <w:r w:rsidRPr="00D976D1">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7DBDA3F5" w14:textId="77777777" w:rsidR="00D976D1" w:rsidRPr="00D976D1" w:rsidRDefault="00D976D1" w:rsidP="00D976D1">
      <w:pPr>
        <w:ind w:left="-57"/>
        <w:jc w:val="both"/>
        <w:rPr>
          <w:rFonts w:ascii="Arial" w:hAnsi="Arial" w:cs="Arial"/>
          <w:szCs w:val="24"/>
        </w:rPr>
      </w:pPr>
    </w:p>
    <w:p w14:paraId="7DBDA3F6" w14:textId="77777777" w:rsidR="00D976D1" w:rsidRPr="00D976D1" w:rsidRDefault="00D976D1" w:rsidP="00D976D1">
      <w:pPr>
        <w:ind w:left="-57"/>
        <w:rPr>
          <w:rFonts w:ascii="Arial" w:hAnsi="Arial" w:cs="Arial"/>
          <w:szCs w:val="24"/>
        </w:rPr>
      </w:pPr>
      <w:r w:rsidRPr="00D976D1">
        <w:rPr>
          <w:rFonts w:ascii="Arial" w:hAnsi="Arial" w:cs="Arial"/>
          <w:szCs w:val="24"/>
        </w:rPr>
        <w:t xml:space="preserve">II. Whether there has been written notification to appropriate certified M/WBEs that appear in the Empire State Development website, found at: </w:t>
      </w:r>
      <w:hyperlink r:id="rId27" w:history="1">
        <w:r w:rsidRPr="00D976D1">
          <w:rPr>
            <w:rFonts w:ascii="Arial" w:hAnsi="Arial" w:cs="Arial"/>
            <w:color w:val="0000FF"/>
            <w:szCs w:val="24"/>
            <w:u w:val="single"/>
          </w:rPr>
          <w:t>https://ny.newnycontracts.com/FrontEnd/VendorSearchPublic.asp?TN=ny&amp;XID=4687</w:t>
        </w:r>
      </w:hyperlink>
      <w:r w:rsidRPr="00D976D1">
        <w:rPr>
          <w:rFonts w:ascii="Arial" w:hAnsi="Arial" w:cs="Arial"/>
          <w:szCs w:val="24"/>
        </w:rPr>
        <w:t xml:space="preserve">. </w:t>
      </w:r>
    </w:p>
    <w:p w14:paraId="7DBDA3F7" w14:textId="77777777" w:rsidR="00D976D1" w:rsidRPr="00D976D1" w:rsidRDefault="00D976D1" w:rsidP="00D976D1">
      <w:pPr>
        <w:ind w:left="-57"/>
        <w:jc w:val="both"/>
        <w:rPr>
          <w:rFonts w:ascii="Arial" w:hAnsi="Arial" w:cs="Arial"/>
          <w:szCs w:val="24"/>
        </w:rPr>
      </w:pPr>
    </w:p>
    <w:p w14:paraId="7DBDA3F8" w14:textId="77777777" w:rsidR="00D976D1" w:rsidRPr="00D976D1" w:rsidRDefault="00D976D1" w:rsidP="00D976D1">
      <w:pPr>
        <w:ind w:left="-57"/>
        <w:jc w:val="both"/>
        <w:rPr>
          <w:rFonts w:ascii="Arial" w:hAnsi="Arial" w:cs="Arial"/>
          <w:szCs w:val="24"/>
        </w:rPr>
      </w:pPr>
      <w:r w:rsidRPr="00D976D1">
        <w:rPr>
          <w:rFonts w:ascii="Arial" w:hAnsi="Arial" w:cs="Arial"/>
          <w:szCs w:val="24"/>
        </w:rPr>
        <w:t xml:space="preserve">All required Affirmative Action, EEO, and M/WBE forms to be submitted along with bids and/or proposals for NYSED procurements are attached hereto. Bidders must submit subcontracting forms which: </w:t>
      </w:r>
    </w:p>
    <w:p w14:paraId="7DBDA3F9" w14:textId="77777777" w:rsidR="00D976D1" w:rsidRPr="00D976D1" w:rsidRDefault="00D976D1" w:rsidP="00D976D1">
      <w:pPr>
        <w:ind w:left="-57" w:firstLine="777"/>
        <w:jc w:val="both"/>
        <w:rPr>
          <w:rFonts w:ascii="Arial" w:hAnsi="Arial" w:cs="Arial"/>
          <w:szCs w:val="24"/>
        </w:rPr>
      </w:pPr>
      <w:r w:rsidRPr="00D976D1">
        <w:rPr>
          <w:rFonts w:ascii="Arial" w:hAnsi="Arial" w:cs="Arial"/>
          <w:szCs w:val="24"/>
        </w:rPr>
        <w:t xml:space="preserve">1) </w:t>
      </w:r>
      <w:proofErr w:type="gramStart"/>
      <w:r w:rsidRPr="00D976D1">
        <w:rPr>
          <w:rFonts w:ascii="Arial" w:hAnsi="Arial" w:cs="Arial"/>
          <w:szCs w:val="24"/>
        </w:rPr>
        <w:t>fully</w:t>
      </w:r>
      <w:proofErr w:type="gramEnd"/>
      <w:r w:rsidRPr="00D976D1">
        <w:rPr>
          <w:rFonts w:ascii="Arial" w:hAnsi="Arial" w:cs="Arial"/>
          <w:szCs w:val="24"/>
        </w:rPr>
        <w:t xml:space="preserve"> comply with the participation goals specified in the RFP; OR </w:t>
      </w:r>
    </w:p>
    <w:p w14:paraId="7DBDA3FA" w14:textId="77777777" w:rsidR="00D976D1" w:rsidRPr="00D976D1" w:rsidRDefault="00D976D1" w:rsidP="00D976D1">
      <w:pPr>
        <w:ind w:left="-57" w:firstLine="777"/>
        <w:jc w:val="both"/>
        <w:rPr>
          <w:rFonts w:ascii="Arial" w:hAnsi="Arial" w:cs="Arial"/>
          <w:szCs w:val="24"/>
        </w:rPr>
      </w:pPr>
    </w:p>
    <w:p w14:paraId="7DBDA3FB" w14:textId="77777777" w:rsidR="00D976D1" w:rsidRPr="00D976D1" w:rsidRDefault="00D976D1" w:rsidP="00D976D1">
      <w:pPr>
        <w:ind w:left="720"/>
        <w:jc w:val="both"/>
        <w:rPr>
          <w:rFonts w:ascii="Arial" w:hAnsi="Arial" w:cs="Arial"/>
          <w:szCs w:val="24"/>
        </w:rPr>
      </w:pPr>
      <w:r w:rsidRPr="00D976D1">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7DBDA3FC" w14:textId="77777777" w:rsidR="00D976D1" w:rsidRPr="00D976D1" w:rsidRDefault="00D976D1" w:rsidP="00D976D1">
      <w:pPr>
        <w:ind w:left="720"/>
        <w:jc w:val="both"/>
        <w:rPr>
          <w:rFonts w:ascii="Arial" w:hAnsi="Arial" w:cs="Arial"/>
          <w:szCs w:val="24"/>
        </w:rPr>
      </w:pPr>
    </w:p>
    <w:p w14:paraId="7DBDA3FD" w14:textId="77777777" w:rsidR="00D976D1" w:rsidRPr="00D976D1" w:rsidRDefault="00D976D1" w:rsidP="00D976D1">
      <w:pPr>
        <w:ind w:left="720"/>
        <w:jc w:val="both"/>
        <w:rPr>
          <w:rFonts w:ascii="Arial" w:hAnsi="Arial" w:cs="Arial"/>
          <w:szCs w:val="24"/>
        </w:rPr>
      </w:pPr>
      <w:r w:rsidRPr="00D976D1">
        <w:rPr>
          <w:rFonts w:ascii="Arial" w:hAnsi="Arial" w:cs="Arial"/>
          <w:szCs w:val="24"/>
        </w:rPr>
        <w:t xml:space="preserve">3) </w:t>
      </w:r>
      <w:proofErr w:type="gramStart"/>
      <w:r w:rsidRPr="00D976D1">
        <w:rPr>
          <w:rFonts w:ascii="Arial" w:hAnsi="Arial" w:cs="Arial"/>
          <w:szCs w:val="24"/>
        </w:rPr>
        <w:t>do</w:t>
      </w:r>
      <w:proofErr w:type="gramEnd"/>
      <w:r w:rsidRPr="00D976D1">
        <w:rPr>
          <w:rFonts w:ascii="Arial" w:hAnsi="Arial" w:cs="Arial"/>
          <w:szCs w:val="24"/>
        </w:rPr>
        <w:t xml:space="preserve"> not include certified M/WBE subcontractors or suppliers, and include a request for a complete waiver, and document its good faith efforts to fully comply with the participation goals specified in the RFP.</w:t>
      </w:r>
    </w:p>
    <w:p w14:paraId="7DBDA3FE" w14:textId="77777777" w:rsidR="00D976D1" w:rsidRPr="00D976D1" w:rsidRDefault="00D976D1" w:rsidP="00D976D1">
      <w:pPr>
        <w:ind w:left="-57"/>
        <w:jc w:val="both"/>
        <w:rPr>
          <w:rFonts w:ascii="Arial" w:hAnsi="Arial" w:cs="Arial"/>
          <w:szCs w:val="24"/>
        </w:rPr>
      </w:pPr>
    </w:p>
    <w:p w14:paraId="7DBDA3FF" w14:textId="77777777" w:rsidR="00D976D1" w:rsidRPr="00D976D1" w:rsidRDefault="00D976D1" w:rsidP="00D976D1">
      <w:pPr>
        <w:ind w:left="-57"/>
        <w:rPr>
          <w:rFonts w:ascii="Arial" w:hAnsi="Arial" w:cs="Arial"/>
          <w:szCs w:val="24"/>
        </w:rPr>
      </w:pPr>
    </w:p>
    <w:p w14:paraId="7DBDA400" w14:textId="77777777" w:rsidR="00D976D1" w:rsidRPr="00D976D1" w:rsidRDefault="00D976D1" w:rsidP="00D976D1">
      <w:pPr>
        <w:ind w:left="-57"/>
        <w:jc w:val="both"/>
        <w:rPr>
          <w:rFonts w:ascii="Arial" w:hAnsi="Arial" w:cs="Arial"/>
          <w:szCs w:val="24"/>
        </w:rPr>
      </w:pPr>
      <w:r w:rsidRPr="00D976D1">
        <w:rPr>
          <w:rFonts w:ascii="Arial" w:hAnsi="Arial" w:cs="Arial"/>
          <w:szCs w:val="24"/>
        </w:rPr>
        <w:t xml:space="preserve">All M/WBE firms are required to be certified by Empire State Development (ESD) or must be in the process of obtaining certification from ESD. Online Certification can be found at </w:t>
      </w:r>
      <w:hyperlink r:id="rId28" w:history="1">
        <w:r w:rsidRPr="00D976D1">
          <w:rPr>
            <w:rFonts w:ascii="Arial" w:hAnsi="Arial" w:cs="Arial"/>
            <w:color w:val="0000FF"/>
            <w:szCs w:val="24"/>
            <w:u w:val="single"/>
          </w:rPr>
          <w:t>https://ny.newnycontracts.com/FrontEnd/StartCertification.asp?TN=ny&amp;XID=2029</w:t>
        </w:r>
      </w:hyperlink>
      <w:r w:rsidRPr="00D976D1">
        <w:rPr>
          <w:rFonts w:ascii="Arial" w:hAnsi="Arial" w:cs="Arial"/>
          <w:szCs w:val="24"/>
        </w:rPr>
        <w:t>.</w:t>
      </w:r>
    </w:p>
    <w:p w14:paraId="7DBDA401" w14:textId="77777777" w:rsidR="00D976D1" w:rsidRPr="00D976D1" w:rsidRDefault="00D976D1" w:rsidP="00D976D1">
      <w:pPr>
        <w:ind w:left="-57"/>
        <w:jc w:val="both"/>
        <w:rPr>
          <w:rFonts w:ascii="Arial" w:hAnsi="Arial" w:cs="Arial"/>
          <w:szCs w:val="24"/>
        </w:rPr>
      </w:pPr>
    </w:p>
    <w:p w14:paraId="7DBDA402" w14:textId="77777777" w:rsidR="00D976D1" w:rsidRPr="00D976D1" w:rsidRDefault="00D976D1" w:rsidP="00D976D1">
      <w:pPr>
        <w:ind w:left="-57"/>
        <w:jc w:val="both"/>
      </w:pPr>
      <w:r w:rsidRPr="00D976D1">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7DBDA403" w14:textId="77777777" w:rsidR="0026223C" w:rsidRPr="004F15AC" w:rsidRDefault="0026223C" w:rsidP="0026223C">
      <w:pPr>
        <w:pStyle w:val="BodyTextIndent2"/>
        <w:tabs>
          <w:tab w:val="clear" w:pos="270"/>
          <w:tab w:val="clear" w:pos="1440"/>
          <w:tab w:val="left" w:pos="1620"/>
        </w:tabs>
        <w:ind w:left="0"/>
        <w:jc w:val="both"/>
      </w:pPr>
    </w:p>
    <w:p w14:paraId="7DBDA404" w14:textId="77777777" w:rsidR="00374C7A" w:rsidRDefault="00374C7A" w:rsidP="00374C7A">
      <w:pPr>
        <w:pStyle w:val="BodyTextIndent2"/>
        <w:tabs>
          <w:tab w:val="clear" w:pos="270"/>
          <w:tab w:val="clear" w:pos="1440"/>
          <w:tab w:val="left" w:pos="1620"/>
        </w:tabs>
        <w:jc w:val="both"/>
        <w:rPr>
          <w:sz w:val="28"/>
        </w:rPr>
        <w:sectPr w:rsidR="00374C7A" w:rsidSect="00FC2091">
          <w:pgSz w:w="12240" w:h="15840" w:code="1"/>
          <w:pgMar w:top="720" w:right="720" w:bottom="180" w:left="720" w:header="0" w:footer="720" w:gutter="0"/>
          <w:cols w:space="720"/>
        </w:sectPr>
      </w:pPr>
    </w:p>
    <w:bookmarkEnd w:id="4"/>
    <w:bookmarkEnd w:id="5"/>
    <w:p w14:paraId="7DBDA405" w14:textId="77777777" w:rsidR="00374C7A" w:rsidRPr="00FC19D4" w:rsidRDefault="00374C7A" w:rsidP="00374C7A">
      <w:pPr>
        <w:rPr>
          <w:rFonts w:ascii="Arial" w:hAnsi="Arial"/>
          <w:b/>
          <w:szCs w:val="24"/>
        </w:rPr>
      </w:pPr>
      <w:r w:rsidRPr="00FC19D4">
        <w:rPr>
          <w:rFonts w:ascii="Arial" w:hAnsi="Arial"/>
          <w:b/>
          <w:szCs w:val="24"/>
        </w:rPr>
        <w:lastRenderedPageBreak/>
        <w:t>2.)</w:t>
      </w:r>
      <w:r w:rsidRPr="00FC19D4">
        <w:rPr>
          <w:rFonts w:ascii="Arial" w:hAnsi="Arial"/>
          <w:b/>
          <w:szCs w:val="24"/>
        </w:rPr>
        <w:tab/>
      </w:r>
      <w:r w:rsidRPr="00FC19D4">
        <w:rPr>
          <w:rFonts w:ascii="Arial" w:hAnsi="Arial"/>
          <w:b/>
          <w:szCs w:val="24"/>
          <w:u w:val="single"/>
        </w:rPr>
        <w:t>Submission</w:t>
      </w:r>
    </w:p>
    <w:p w14:paraId="7DBDA406" w14:textId="77777777" w:rsidR="00374C7A" w:rsidRDefault="00374C7A" w:rsidP="00374C7A">
      <w:pPr>
        <w:rPr>
          <w:rFonts w:ascii="Arial" w:hAnsi="Arial"/>
        </w:rPr>
      </w:pPr>
    </w:p>
    <w:p w14:paraId="7DBDA407" w14:textId="77777777" w:rsidR="00374C7A" w:rsidRDefault="00374C7A" w:rsidP="00374C7A">
      <w:pPr>
        <w:rPr>
          <w:rFonts w:ascii="Arial" w:hAnsi="Arial"/>
          <w:b/>
        </w:rPr>
      </w:pPr>
      <w:r>
        <w:rPr>
          <w:rFonts w:ascii="Arial" w:hAnsi="Arial"/>
          <w:b/>
        </w:rPr>
        <w:t>Documents to be submitted with this proposal</w:t>
      </w:r>
    </w:p>
    <w:p w14:paraId="7DBDA408" w14:textId="77777777" w:rsidR="00374C7A" w:rsidRDefault="00374C7A" w:rsidP="00374C7A">
      <w:pPr>
        <w:rPr>
          <w:rFonts w:ascii="Arial" w:hAnsi="Arial"/>
        </w:rPr>
      </w:pPr>
    </w:p>
    <w:p w14:paraId="7DBDA409" w14:textId="77777777" w:rsidR="00374C7A" w:rsidRDefault="00374C7A" w:rsidP="00374C7A">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RFP.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The submission will become the basis on which NYSED will judge the respondent’s ability to perform the required services as laid out in the RFP. This will be followed by various terms and conditions that reflect the specific needs of this project.</w:t>
      </w:r>
    </w:p>
    <w:p w14:paraId="7DBDA40A" w14:textId="77777777" w:rsidR="00374C7A" w:rsidRDefault="00374C7A" w:rsidP="00374C7A">
      <w:pPr>
        <w:rPr>
          <w:rFonts w:ascii="Arial" w:hAnsi="Arial"/>
        </w:rPr>
      </w:pPr>
    </w:p>
    <w:p w14:paraId="7DBDA40B" w14:textId="77777777" w:rsidR="00374C7A" w:rsidRDefault="00374C7A" w:rsidP="00374C7A">
      <w:pPr>
        <w:rPr>
          <w:rFonts w:ascii="Arial" w:hAnsi="Arial"/>
          <w:b/>
        </w:rPr>
      </w:pPr>
      <w:r>
        <w:rPr>
          <w:rFonts w:ascii="Arial" w:hAnsi="Arial"/>
          <w:b/>
        </w:rPr>
        <w:t>Project Submission:</w:t>
      </w:r>
    </w:p>
    <w:p w14:paraId="7DBDA40C" w14:textId="77777777" w:rsidR="00D976D1" w:rsidRPr="00CB22C2" w:rsidRDefault="00D976D1" w:rsidP="00D976D1">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7DBDA40D" w14:textId="77777777" w:rsidR="00D976D1" w:rsidRPr="00CB22C2" w:rsidRDefault="00D976D1" w:rsidP="00D976D1">
      <w:pPr>
        <w:pStyle w:val="p4"/>
        <w:widowControl/>
        <w:tabs>
          <w:tab w:val="clear" w:pos="720"/>
        </w:tabs>
        <w:spacing w:line="240" w:lineRule="auto"/>
        <w:rPr>
          <w:rFonts w:ascii="Arial" w:hAnsi="Arial"/>
        </w:rPr>
      </w:pPr>
    </w:p>
    <w:p w14:paraId="7DBDA40E" w14:textId="77777777" w:rsidR="00D976D1" w:rsidRPr="00CB22C2" w:rsidRDefault="00D976D1" w:rsidP="00D976D1">
      <w:pPr>
        <w:pStyle w:val="p4"/>
        <w:widowControl/>
        <w:tabs>
          <w:tab w:val="clear" w:pos="720"/>
        </w:tabs>
        <w:spacing w:line="240" w:lineRule="auto"/>
        <w:rPr>
          <w:rFonts w:ascii="Arial" w:hAnsi="Arial"/>
        </w:rPr>
      </w:pPr>
      <w:r w:rsidRPr="00CB22C2">
        <w:rPr>
          <w:rFonts w:ascii="Arial" w:hAnsi="Arial"/>
        </w:rPr>
        <w:t xml:space="preserve">1. Submission Documents </w:t>
      </w:r>
      <w:r>
        <w:rPr>
          <w:rFonts w:ascii="Arial" w:hAnsi="Arial"/>
        </w:rPr>
        <w:t xml:space="preserve">– </w:t>
      </w:r>
      <w:r w:rsidRPr="00CB22C2">
        <w:rPr>
          <w:rFonts w:ascii="Arial" w:hAnsi="Arial"/>
        </w:rPr>
        <w:t xml:space="preserve">Two (2) </w:t>
      </w:r>
      <w:r>
        <w:rPr>
          <w:rFonts w:ascii="Arial" w:hAnsi="Arial"/>
        </w:rPr>
        <w:t>copies (one bearing an original</w:t>
      </w:r>
      <w:r w:rsidRPr="00CB22C2">
        <w:rPr>
          <w:rFonts w:ascii="Arial" w:hAnsi="Arial"/>
        </w:rPr>
        <w:t xml:space="preserve"> signature)</w:t>
      </w:r>
    </w:p>
    <w:p w14:paraId="7DBDA40F" w14:textId="77777777" w:rsidR="00D976D1" w:rsidRPr="00CB22C2" w:rsidRDefault="00D976D1" w:rsidP="00D976D1">
      <w:pPr>
        <w:pStyle w:val="p4"/>
        <w:widowControl/>
        <w:tabs>
          <w:tab w:val="clear" w:pos="720"/>
        </w:tabs>
        <w:spacing w:line="240" w:lineRule="auto"/>
        <w:rPr>
          <w:rFonts w:ascii="Arial" w:hAnsi="Arial"/>
        </w:rPr>
      </w:pPr>
      <w:r w:rsidRPr="00CB22C2">
        <w:rPr>
          <w:rFonts w:ascii="Arial" w:hAnsi="Arial"/>
        </w:rPr>
        <w:t xml:space="preserve">2. Technical Proposal </w:t>
      </w:r>
      <w:r>
        <w:rPr>
          <w:rFonts w:ascii="Arial" w:hAnsi="Arial"/>
        </w:rPr>
        <w:t xml:space="preserve">– </w:t>
      </w:r>
      <w:r w:rsidRPr="00E73CEA">
        <w:rPr>
          <w:rFonts w:ascii="Arial" w:hAnsi="Arial"/>
        </w:rPr>
        <w:t>Five (5)</w:t>
      </w:r>
      <w:r w:rsidRPr="00CB22C2">
        <w:rPr>
          <w:rFonts w:ascii="Arial" w:hAnsi="Arial"/>
        </w:rPr>
        <w:t xml:space="preserve"> copies</w:t>
      </w:r>
      <w:r>
        <w:rPr>
          <w:rFonts w:ascii="Arial" w:hAnsi="Arial"/>
        </w:rPr>
        <w:t xml:space="preserve"> </w:t>
      </w:r>
    </w:p>
    <w:p w14:paraId="7DBDA410" w14:textId="77777777" w:rsidR="00D976D1" w:rsidRPr="00CB22C2" w:rsidRDefault="00D976D1" w:rsidP="00D976D1">
      <w:pPr>
        <w:pStyle w:val="p4"/>
        <w:widowControl/>
        <w:tabs>
          <w:tab w:val="clear" w:pos="720"/>
        </w:tabs>
        <w:spacing w:line="240" w:lineRule="auto"/>
        <w:rPr>
          <w:rFonts w:ascii="Arial" w:hAnsi="Arial"/>
        </w:rPr>
      </w:pPr>
      <w:r w:rsidRPr="00CB22C2">
        <w:rPr>
          <w:rFonts w:ascii="Arial" w:hAnsi="Arial"/>
        </w:rPr>
        <w:t>3. Cost Proposal</w:t>
      </w:r>
      <w:r>
        <w:rPr>
          <w:rFonts w:ascii="Arial" w:hAnsi="Arial"/>
        </w:rPr>
        <w:t xml:space="preserve"> – </w:t>
      </w:r>
      <w:r w:rsidRPr="00CB22C2">
        <w:rPr>
          <w:rFonts w:ascii="Arial" w:hAnsi="Arial"/>
        </w:rPr>
        <w:t>Three (3) copies (one bearing an original signature)</w:t>
      </w:r>
    </w:p>
    <w:p w14:paraId="7DBDA411" w14:textId="77777777" w:rsidR="00D976D1" w:rsidRPr="00CB22C2" w:rsidRDefault="00D976D1" w:rsidP="00D976D1">
      <w:pPr>
        <w:pStyle w:val="p4"/>
        <w:widowControl/>
        <w:tabs>
          <w:tab w:val="clear" w:pos="720"/>
        </w:tabs>
        <w:spacing w:line="240" w:lineRule="auto"/>
        <w:rPr>
          <w:rFonts w:ascii="Arial" w:hAnsi="Arial"/>
        </w:rPr>
      </w:pPr>
      <w:r w:rsidRPr="00CB22C2">
        <w:rPr>
          <w:rFonts w:ascii="Arial" w:hAnsi="Arial"/>
        </w:rPr>
        <w:t>4. M/WBE Documents</w:t>
      </w:r>
      <w:r>
        <w:rPr>
          <w:rFonts w:ascii="Arial" w:hAnsi="Arial"/>
        </w:rPr>
        <w:t xml:space="preserve"> – </w:t>
      </w:r>
      <w:r w:rsidR="00223E04">
        <w:rPr>
          <w:rFonts w:ascii="Arial" w:hAnsi="Arial"/>
        </w:rPr>
        <w:t>Two</w:t>
      </w:r>
      <w:r>
        <w:rPr>
          <w:rFonts w:ascii="Arial" w:hAnsi="Arial"/>
        </w:rPr>
        <w:t xml:space="preserve"> (</w:t>
      </w:r>
      <w:r w:rsidR="00223E04">
        <w:rPr>
          <w:rFonts w:ascii="Arial" w:hAnsi="Arial"/>
        </w:rPr>
        <w:t>2</w:t>
      </w:r>
      <w:r>
        <w:rPr>
          <w:rFonts w:ascii="Arial" w:hAnsi="Arial"/>
        </w:rPr>
        <w:t>)</w:t>
      </w:r>
      <w:r w:rsidRPr="00CB22C2">
        <w:rPr>
          <w:rFonts w:ascii="Arial" w:hAnsi="Arial"/>
        </w:rPr>
        <w:t xml:space="preserve"> cop</w:t>
      </w:r>
      <w:r w:rsidR="00223E04">
        <w:rPr>
          <w:rFonts w:ascii="Arial" w:hAnsi="Arial"/>
        </w:rPr>
        <w:t>ies</w:t>
      </w:r>
      <w:r w:rsidRPr="00CB22C2">
        <w:rPr>
          <w:rFonts w:ascii="Arial" w:hAnsi="Arial"/>
        </w:rPr>
        <w:t xml:space="preserve"> </w:t>
      </w:r>
      <w:r w:rsidR="00223E04">
        <w:rPr>
          <w:rFonts w:ascii="Arial" w:hAnsi="Arial"/>
        </w:rPr>
        <w:t xml:space="preserve">(one </w:t>
      </w:r>
      <w:r w:rsidRPr="00CB22C2">
        <w:rPr>
          <w:rFonts w:ascii="Arial" w:hAnsi="Arial"/>
        </w:rPr>
        <w:t>bearing an original signature</w:t>
      </w:r>
      <w:r w:rsidR="00223E04">
        <w:rPr>
          <w:rFonts w:ascii="Arial" w:hAnsi="Arial"/>
        </w:rPr>
        <w:t>)</w:t>
      </w:r>
    </w:p>
    <w:p w14:paraId="7DBDA412" w14:textId="77777777" w:rsidR="00D976D1" w:rsidRPr="00CB22C2" w:rsidRDefault="00D976D1" w:rsidP="00D976D1">
      <w:pPr>
        <w:pStyle w:val="p4"/>
        <w:widowControl/>
        <w:tabs>
          <w:tab w:val="clear" w:pos="720"/>
        </w:tabs>
        <w:spacing w:line="240" w:lineRule="auto"/>
        <w:ind w:left="180" w:hanging="180"/>
        <w:rPr>
          <w:rFonts w:ascii="Arial" w:hAnsi="Arial"/>
        </w:rPr>
      </w:pPr>
      <w:r w:rsidRPr="00CB22C2">
        <w:rPr>
          <w:rFonts w:ascii="Arial" w:hAnsi="Arial"/>
        </w:rPr>
        <w:t>5.</w:t>
      </w:r>
      <w:r>
        <w:rPr>
          <w:rFonts w:ascii="Arial" w:hAnsi="Arial"/>
        </w:rPr>
        <w:t xml:space="preserve"> </w:t>
      </w:r>
      <w:r w:rsidRPr="00CB22C2">
        <w:rPr>
          <w:rFonts w:ascii="Arial" w:hAnsi="Arial"/>
        </w:rPr>
        <w:t>CD format</w:t>
      </w:r>
      <w:r>
        <w:rPr>
          <w:rFonts w:ascii="Arial" w:hAnsi="Arial"/>
        </w:rPr>
        <w:t xml:space="preserve"> – </w:t>
      </w:r>
      <w:r w:rsidRPr="00CB22C2">
        <w:rPr>
          <w:rFonts w:ascii="Arial" w:hAnsi="Arial"/>
        </w:rPr>
        <w:t>One (1) electronic version with the submission, technical, cost, and M/WBE proposals.  Please place the CD-ROM in a separate envelope.</w:t>
      </w:r>
    </w:p>
    <w:p w14:paraId="7DBDA413" w14:textId="77777777" w:rsidR="00D976D1" w:rsidRPr="00CB22C2" w:rsidRDefault="00D976D1" w:rsidP="00D976D1">
      <w:pPr>
        <w:rPr>
          <w:rFonts w:ascii="Arial" w:hAnsi="Arial"/>
          <w:b/>
        </w:rPr>
      </w:pPr>
    </w:p>
    <w:p w14:paraId="7DBDA414" w14:textId="0894604A" w:rsidR="00D976D1" w:rsidRPr="00CB22C2" w:rsidRDefault="00D976D1" w:rsidP="00D976D1">
      <w:pPr>
        <w:jc w:val="both"/>
        <w:rPr>
          <w:rFonts w:ascii="Arial" w:hAnsi="Arial" w:cs="Arial"/>
        </w:rPr>
      </w:pPr>
      <w:r w:rsidRPr="00CB22C2">
        <w:rPr>
          <w:rFonts w:ascii="Arial" w:hAnsi="Arial" w:cs="Arial"/>
          <w:szCs w:val="24"/>
        </w:rPr>
        <w:t xml:space="preserve">The proposal must be received </w:t>
      </w:r>
      <w:r w:rsidRPr="008256DE">
        <w:rPr>
          <w:rFonts w:ascii="Arial" w:hAnsi="Arial" w:cs="Arial"/>
          <w:szCs w:val="24"/>
        </w:rPr>
        <w:t>by</w:t>
      </w:r>
      <w:r>
        <w:rPr>
          <w:rFonts w:ascii="Arial" w:hAnsi="Arial" w:cs="Arial"/>
          <w:szCs w:val="24"/>
        </w:rPr>
        <w:t xml:space="preserve"> </w:t>
      </w:r>
      <w:r w:rsidR="00265F0B">
        <w:rPr>
          <w:rFonts w:ascii="Arial" w:hAnsi="Arial" w:cs="Arial"/>
          <w:b/>
          <w:szCs w:val="24"/>
        </w:rPr>
        <w:t>November 7, 2016</w:t>
      </w:r>
      <w:r w:rsidRPr="0029140F">
        <w:rPr>
          <w:rFonts w:ascii="Arial" w:hAnsi="Arial" w:cs="Arial"/>
          <w:b/>
          <w:szCs w:val="24"/>
        </w:rPr>
        <w:t>, by</w:t>
      </w:r>
      <w:r w:rsidRPr="008256DE">
        <w:rPr>
          <w:rFonts w:ascii="Arial" w:hAnsi="Arial" w:cs="Arial"/>
          <w:szCs w:val="24"/>
        </w:rPr>
        <w:t xml:space="preserve"> </w:t>
      </w:r>
      <w:r w:rsidRPr="008256DE">
        <w:rPr>
          <w:rFonts w:ascii="Arial" w:hAnsi="Arial" w:cs="Arial"/>
          <w:b/>
          <w:szCs w:val="24"/>
        </w:rPr>
        <w:t>3:00 PM</w:t>
      </w:r>
      <w:r w:rsidRPr="00CB22C2">
        <w:rPr>
          <w:rFonts w:ascii="Arial" w:hAnsi="Arial" w:cs="Arial"/>
          <w:szCs w:val="24"/>
        </w:rPr>
        <w:t xml:space="preserve"> at NYSED in Albany, N</w:t>
      </w:r>
      <w:r>
        <w:rPr>
          <w:rFonts w:ascii="Arial" w:hAnsi="Arial" w:cs="Arial"/>
          <w:szCs w:val="24"/>
        </w:rPr>
        <w:t>Y</w:t>
      </w:r>
      <w:r w:rsidRPr="00CB22C2">
        <w:rPr>
          <w:rFonts w:ascii="Arial" w:hAnsi="Arial" w:cs="Arial"/>
          <w:szCs w:val="24"/>
        </w:rPr>
        <w:t>.</w:t>
      </w:r>
    </w:p>
    <w:p w14:paraId="7DBDA415" w14:textId="77777777" w:rsidR="00D976D1" w:rsidRPr="00CB22C2" w:rsidRDefault="00D976D1" w:rsidP="00D976D1">
      <w:pPr>
        <w:rPr>
          <w:rFonts w:ascii="Arial" w:hAnsi="Arial"/>
          <w:b/>
        </w:rPr>
      </w:pPr>
    </w:p>
    <w:p w14:paraId="7DBDA416" w14:textId="77777777" w:rsidR="00D976D1" w:rsidRPr="00CB22C2" w:rsidRDefault="00D976D1" w:rsidP="00D976D1">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7DBDA417" w14:textId="77777777" w:rsidR="00D976D1" w:rsidRPr="00CB22C2" w:rsidRDefault="00D976D1" w:rsidP="00D976D1">
      <w:pPr>
        <w:rPr>
          <w:rFonts w:ascii="Arial" w:hAnsi="Arial"/>
          <w:b/>
        </w:rPr>
      </w:pPr>
    </w:p>
    <w:p w14:paraId="7DBDA418" w14:textId="77777777" w:rsidR="00D976D1" w:rsidRPr="00CB22C2" w:rsidRDefault="00D976D1" w:rsidP="00D976D1">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7DBDA419" w14:textId="77777777" w:rsidR="00D976D1" w:rsidRPr="00CB22C2" w:rsidRDefault="00D976D1" w:rsidP="00D976D1">
      <w:pPr>
        <w:jc w:val="both"/>
        <w:rPr>
          <w:rFonts w:ascii="Arial" w:hAnsi="Arial"/>
        </w:rPr>
      </w:pPr>
    </w:p>
    <w:p w14:paraId="7DBDA41A" w14:textId="77777777" w:rsidR="00D976D1" w:rsidRPr="00CB22C2" w:rsidRDefault="00D976D1" w:rsidP="00D976D1">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7DBDA41B" w14:textId="77777777" w:rsidR="00D976D1" w:rsidRPr="00CB22C2" w:rsidRDefault="00D976D1" w:rsidP="00D976D1">
      <w:pPr>
        <w:jc w:val="both"/>
        <w:rPr>
          <w:rFonts w:ascii="Arial" w:hAnsi="Arial"/>
        </w:rPr>
      </w:pPr>
    </w:p>
    <w:p w14:paraId="7DBDA41C" w14:textId="77777777" w:rsidR="00D976D1" w:rsidRPr="00CB22C2" w:rsidRDefault="00D976D1" w:rsidP="00D976D1">
      <w:pPr>
        <w:jc w:val="both"/>
        <w:rPr>
          <w:rFonts w:ascii="Arial" w:hAnsi="Arial" w:cs="Arial"/>
        </w:rPr>
      </w:pPr>
      <w:r w:rsidRPr="00CB22C2">
        <w:rPr>
          <w:rFonts w:ascii="Arial" w:hAnsi="Arial"/>
        </w:rPr>
        <w:t>Any proprietary material considered confidential by the bidder must specifically be so identified, and the basis for such confidentiality must be specifically set forth in the proposal</w:t>
      </w:r>
      <w:r w:rsidRPr="00964A95">
        <w:rPr>
          <w:rFonts w:ascii="Arial" w:hAnsi="Arial"/>
        </w:rPr>
        <w:t xml:space="preserve"> </w:t>
      </w:r>
      <w:r w:rsidRPr="00983F70">
        <w:rPr>
          <w:rFonts w:ascii="Arial" w:hAnsi="Arial"/>
        </w:rPr>
        <w:t xml:space="preserve">by submitting the form “Request for Exemption from Disclosure Pursuant to the Freedom of Information Law,” located in </w:t>
      </w:r>
      <w:r>
        <w:rPr>
          <w:rFonts w:ascii="Arial" w:hAnsi="Arial"/>
        </w:rPr>
        <w:t xml:space="preserve">5) </w:t>
      </w:r>
      <w:r w:rsidR="00F01CC9">
        <w:rPr>
          <w:rFonts w:ascii="Arial" w:hAnsi="Arial"/>
        </w:rPr>
        <w:t>S</w:t>
      </w:r>
      <w:r w:rsidRPr="00983F70">
        <w:rPr>
          <w:rFonts w:ascii="Arial" w:hAnsi="Arial"/>
        </w:rPr>
        <w:t>ubmission Documents.</w:t>
      </w:r>
    </w:p>
    <w:p w14:paraId="7DBDA41E" w14:textId="77777777" w:rsidR="00374C7A" w:rsidRDefault="00374C7A" w:rsidP="00374C7A">
      <w:pPr>
        <w:rPr>
          <w:rFonts w:ascii="Arial" w:hAnsi="Arial"/>
          <w:b/>
        </w:rPr>
      </w:pPr>
    </w:p>
    <w:p w14:paraId="7DBDA41F" w14:textId="09C76C8C" w:rsidR="00374C7A" w:rsidRPr="00516A4D" w:rsidRDefault="00374C7A" w:rsidP="00374C7A">
      <w:pPr>
        <w:rPr>
          <w:rFonts w:ascii="Arial" w:hAnsi="Arial" w:cs="Arial"/>
          <w:b/>
        </w:rPr>
      </w:pPr>
      <w:r w:rsidRPr="00516A4D">
        <w:rPr>
          <w:rFonts w:ascii="Arial" w:hAnsi="Arial" w:cs="Arial"/>
          <w:b/>
        </w:rPr>
        <w:t>Note:  Proposals must be labeled “</w:t>
      </w:r>
      <w:r w:rsidRPr="00F01CC9">
        <w:rPr>
          <w:rFonts w:ascii="Arial" w:hAnsi="Arial" w:cs="Arial"/>
          <w:b/>
        </w:rPr>
        <w:t>RFP#</w:t>
      </w:r>
      <w:r w:rsidR="00F01CC9" w:rsidRPr="00F01CC9">
        <w:rPr>
          <w:rFonts w:ascii="Arial" w:hAnsi="Arial" w:cs="Arial"/>
          <w:b/>
        </w:rPr>
        <w:t>17-011</w:t>
      </w:r>
      <w:r w:rsidRPr="00516A4D">
        <w:rPr>
          <w:rFonts w:ascii="Arial" w:hAnsi="Arial" w:cs="Arial"/>
          <w:b/>
        </w:rPr>
        <w:t xml:space="preserve"> </w:t>
      </w:r>
      <w:r w:rsidR="00516A4D" w:rsidRPr="00516A4D">
        <w:rPr>
          <w:rFonts w:ascii="Arial" w:hAnsi="Arial" w:cs="Arial"/>
          <w:b/>
        </w:rPr>
        <w:t xml:space="preserve">State-Level Evaluation of the </w:t>
      </w:r>
      <w:r w:rsidR="00516A4D" w:rsidRPr="00516A4D">
        <w:rPr>
          <w:rFonts w:ascii="Arial" w:hAnsi="Arial" w:cs="Arial"/>
          <w:b/>
          <w:szCs w:val="24"/>
        </w:rPr>
        <w:t>New York State 21</w:t>
      </w:r>
      <w:r w:rsidR="00516A4D" w:rsidRPr="00516A4D">
        <w:rPr>
          <w:rFonts w:ascii="Arial" w:hAnsi="Arial" w:cs="Arial"/>
          <w:b/>
          <w:szCs w:val="24"/>
          <w:vertAlign w:val="superscript"/>
        </w:rPr>
        <w:t>st</w:t>
      </w:r>
      <w:r w:rsidR="00516A4D" w:rsidRPr="00516A4D">
        <w:rPr>
          <w:rFonts w:ascii="Arial" w:hAnsi="Arial" w:cs="Arial"/>
          <w:b/>
          <w:szCs w:val="24"/>
        </w:rPr>
        <w:t xml:space="preserve"> Century Community Learning Centers (21</w:t>
      </w:r>
      <w:r w:rsidR="00516A4D" w:rsidRPr="00516A4D">
        <w:rPr>
          <w:rFonts w:ascii="Arial" w:hAnsi="Arial" w:cs="Arial"/>
          <w:b/>
          <w:szCs w:val="24"/>
          <w:vertAlign w:val="superscript"/>
        </w:rPr>
        <w:t>st</w:t>
      </w:r>
      <w:r w:rsidR="00516A4D" w:rsidRPr="00516A4D">
        <w:rPr>
          <w:rFonts w:ascii="Arial" w:hAnsi="Arial" w:cs="Arial"/>
          <w:b/>
          <w:szCs w:val="24"/>
        </w:rPr>
        <w:t xml:space="preserve"> CCLC) Program</w:t>
      </w:r>
      <w:r w:rsidR="00E95BCC">
        <w:rPr>
          <w:rFonts w:ascii="Arial" w:hAnsi="Arial" w:cs="Arial"/>
          <w:b/>
          <w:szCs w:val="24"/>
        </w:rPr>
        <w:t>”</w:t>
      </w:r>
      <w:r w:rsidRPr="00516A4D">
        <w:rPr>
          <w:rFonts w:ascii="Arial" w:hAnsi="Arial" w:cs="Arial"/>
          <w:b/>
        </w:rPr>
        <w:t>. This information should be on all the sealed envelopes contained in your submission.</w:t>
      </w:r>
    </w:p>
    <w:p w14:paraId="7DBDA420" w14:textId="77777777" w:rsidR="00374C7A" w:rsidRPr="008E0F45" w:rsidRDefault="00374C7A" w:rsidP="00374C7A">
      <w:pPr>
        <w:jc w:val="both"/>
        <w:rPr>
          <w:rFonts w:ascii="Arial" w:hAnsi="Arial"/>
          <w:i/>
        </w:rPr>
      </w:pPr>
    </w:p>
    <w:p w14:paraId="7DBDA421" w14:textId="77777777" w:rsidR="00374C7A" w:rsidRDefault="00374C7A" w:rsidP="00374C7A">
      <w:pPr>
        <w:jc w:val="center"/>
        <w:rPr>
          <w:rFonts w:ascii="Arial" w:hAnsi="Arial" w:cs="Arial"/>
          <w:b/>
          <w:u w:val="single"/>
        </w:rPr>
      </w:pPr>
      <w:r>
        <w:rPr>
          <w:rFonts w:ascii="Arial" w:hAnsi="Arial" w:cs="Arial"/>
          <w:b/>
          <w:u w:val="single"/>
        </w:rPr>
        <w:lastRenderedPageBreak/>
        <w:t>The proposal will be based on a total possible score of one hundred (100) points.</w:t>
      </w:r>
    </w:p>
    <w:p w14:paraId="7DBDA422" w14:textId="77777777" w:rsidR="00374C7A" w:rsidRDefault="00374C7A" w:rsidP="00374C7A">
      <w:pPr>
        <w:rPr>
          <w:rFonts w:ascii="Arial" w:hAnsi="Arial"/>
          <w:b/>
        </w:rPr>
      </w:pPr>
    </w:p>
    <w:p w14:paraId="7DBDA423" w14:textId="77777777" w:rsidR="00374C7A" w:rsidRDefault="00374C7A" w:rsidP="00374C7A">
      <w:pPr>
        <w:rPr>
          <w:rFonts w:ascii="Arial" w:hAnsi="Arial"/>
          <w:b/>
        </w:rPr>
      </w:pPr>
    </w:p>
    <w:p w14:paraId="7DBDA424" w14:textId="77777777" w:rsidR="00374C7A" w:rsidRDefault="00374C7A" w:rsidP="00905B34">
      <w:pPr>
        <w:jc w:val="both"/>
        <w:rPr>
          <w:rFonts w:ascii="Arial" w:hAnsi="Arial"/>
          <w:b/>
        </w:rPr>
      </w:pPr>
      <w:r>
        <w:rPr>
          <w:rFonts w:ascii="Arial" w:hAnsi="Arial"/>
          <w:b/>
        </w:rPr>
        <w:t>Technical Proposal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(7</w:t>
      </w:r>
      <w:r w:rsidR="00DD38C3">
        <w:rPr>
          <w:rFonts w:ascii="Arial" w:hAnsi="Arial"/>
          <w:b/>
        </w:rPr>
        <w:t>0</w:t>
      </w:r>
      <w:r>
        <w:rPr>
          <w:rFonts w:ascii="Arial" w:hAnsi="Arial"/>
          <w:b/>
        </w:rPr>
        <w:t xml:space="preserve"> Points)</w:t>
      </w:r>
    </w:p>
    <w:p w14:paraId="7DBDA425" w14:textId="77777777" w:rsidR="00374C7A" w:rsidRDefault="00374C7A" w:rsidP="00905B34">
      <w:pPr>
        <w:jc w:val="both"/>
        <w:rPr>
          <w:rFonts w:ascii="Arial" w:hAnsi="Arial"/>
          <w:b/>
        </w:rPr>
      </w:pPr>
    </w:p>
    <w:p w14:paraId="7DBDA426" w14:textId="77777777" w:rsidR="00374C7A" w:rsidRPr="00B40C9B" w:rsidRDefault="00374C7A" w:rsidP="00905B34">
      <w:pPr>
        <w:pStyle w:val="BodyText"/>
        <w:tabs>
          <w:tab w:val="right" w:pos="9360"/>
        </w:tabs>
        <w:jc w:val="both"/>
        <w:rPr>
          <w:rFonts w:ascii="Arial" w:hAnsi="Arial" w:cs="Arial"/>
          <w:b/>
          <w:bCs/>
          <w:szCs w:val="24"/>
        </w:rPr>
      </w:pPr>
      <w:r w:rsidRPr="00B40C9B">
        <w:rPr>
          <w:rFonts w:ascii="Arial" w:hAnsi="Arial" w:cs="Arial"/>
          <w:b/>
          <w:bCs/>
          <w:szCs w:val="24"/>
        </w:rPr>
        <w:t>Instructions for Technical Proposal:</w:t>
      </w:r>
      <w:r>
        <w:rPr>
          <w:rFonts w:ascii="Arial" w:hAnsi="Arial" w:cs="Arial"/>
          <w:b/>
          <w:bCs/>
          <w:szCs w:val="24"/>
        </w:rPr>
        <w:tab/>
      </w:r>
      <w:r>
        <w:rPr>
          <w:rFonts w:ascii="Arial" w:hAnsi="Arial" w:cs="Arial"/>
          <w:b/>
          <w:bCs/>
          <w:szCs w:val="24"/>
        </w:rPr>
        <w:tab/>
      </w:r>
    </w:p>
    <w:p w14:paraId="7DBDA427" w14:textId="77777777" w:rsidR="00374C7A" w:rsidRPr="00B40C9B" w:rsidRDefault="00374C7A" w:rsidP="00905B34">
      <w:pPr>
        <w:pStyle w:val="BodyText"/>
        <w:jc w:val="both"/>
        <w:rPr>
          <w:rFonts w:ascii="Arial" w:hAnsi="Arial" w:cs="Arial"/>
          <w:bCs/>
          <w:szCs w:val="24"/>
        </w:rPr>
      </w:pPr>
      <w:r w:rsidRPr="00B40C9B">
        <w:rPr>
          <w:rFonts w:ascii="Arial" w:hAnsi="Arial" w:cs="Arial"/>
          <w:bCs/>
          <w:szCs w:val="24"/>
        </w:rPr>
        <w:t xml:space="preserve">The original plus </w:t>
      </w:r>
      <w:r w:rsidR="00DD38C3">
        <w:rPr>
          <w:rFonts w:ascii="Arial" w:hAnsi="Arial" w:cs="Arial"/>
          <w:bCs/>
          <w:szCs w:val="24"/>
        </w:rPr>
        <w:t>four</w:t>
      </w:r>
      <w:r w:rsidRPr="00B40C9B">
        <w:rPr>
          <w:rFonts w:ascii="Arial" w:hAnsi="Arial" w:cs="Arial"/>
          <w:bCs/>
          <w:szCs w:val="24"/>
        </w:rPr>
        <w:t xml:space="preserve"> copies of the Technical Proposal must be </w:t>
      </w:r>
      <w:r>
        <w:rPr>
          <w:rFonts w:ascii="Arial" w:hAnsi="Arial" w:cs="Arial"/>
          <w:bCs/>
          <w:szCs w:val="24"/>
        </w:rPr>
        <w:t xml:space="preserve">mailed in a separate envelope labeled, </w:t>
      </w:r>
      <w:proofErr w:type="gramStart"/>
      <w:r>
        <w:rPr>
          <w:rFonts w:ascii="Arial" w:hAnsi="Arial" w:cs="Arial"/>
          <w:bCs/>
          <w:szCs w:val="24"/>
        </w:rPr>
        <w:t>“</w:t>
      </w:r>
      <w:r w:rsidRPr="005D1A42">
        <w:rPr>
          <w:rFonts w:ascii="Arial" w:hAnsi="Arial" w:cs="Arial"/>
          <w:b/>
          <w:bCs/>
          <w:szCs w:val="24"/>
        </w:rPr>
        <w:t>RFP#</w:t>
      </w:r>
      <w:r w:rsidR="00D976D1">
        <w:rPr>
          <w:rFonts w:ascii="Arial" w:hAnsi="Arial" w:cs="Arial"/>
          <w:b/>
          <w:bCs/>
          <w:szCs w:val="24"/>
        </w:rPr>
        <w:t>17-011</w:t>
      </w:r>
      <w:r w:rsidRPr="005D1A42">
        <w:rPr>
          <w:rFonts w:ascii="Arial" w:hAnsi="Arial" w:cs="Arial"/>
          <w:b/>
          <w:bCs/>
          <w:szCs w:val="24"/>
        </w:rPr>
        <w:t xml:space="preserve"> Technical Proposal Do Not Open</w:t>
      </w:r>
      <w:r>
        <w:rPr>
          <w:rFonts w:ascii="Arial" w:hAnsi="Arial" w:cs="Arial"/>
          <w:b/>
          <w:bCs/>
          <w:szCs w:val="24"/>
        </w:rPr>
        <w:t>”</w:t>
      </w:r>
      <w:proofErr w:type="gramEnd"/>
      <w:r>
        <w:rPr>
          <w:rFonts w:ascii="Arial" w:hAnsi="Arial" w:cs="Arial"/>
          <w:bCs/>
          <w:szCs w:val="24"/>
        </w:rPr>
        <w:t xml:space="preserve"> and must include in the following order: </w:t>
      </w:r>
    </w:p>
    <w:p w14:paraId="7DBDA429" w14:textId="77777777" w:rsidR="004D7C75" w:rsidRDefault="004D7C75" w:rsidP="00905B34">
      <w:pPr>
        <w:numPr>
          <w:ilvl w:val="0"/>
          <w:numId w:val="8"/>
        </w:numPr>
        <w:jc w:val="both"/>
        <w:rPr>
          <w:rFonts w:ascii="Arial" w:hAnsi="Arial" w:cs="Arial"/>
          <w:b/>
        </w:rPr>
      </w:pPr>
      <w:bookmarkStart w:id="7" w:name="OLE_LINK3"/>
      <w:bookmarkStart w:id="8" w:name="OLE_LINK4"/>
      <w:r>
        <w:rPr>
          <w:rFonts w:ascii="Arial" w:hAnsi="Arial" w:cs="Arial"/>
        </w:rPr>
        <w:t>Mandatory Requirements Certification Form</w:t>
      </w:r>
      <w:r w:rsidR="00B605EB">
        <w:rPr>
          <w:rFonts w:ascii="Arial" w:hAnsi="Arial" w:cs="Arial"/>
        </w:rPr>
        <w:t xml:space="preserve"> </w:t>
      </w:r>
      <w:r w:rsidR="00B605EB" w:rsidRPr="00B605EB">
        <w:rPr>
          <w:rFonts w:ascii="Arial" w:hAnsi="Arial" w:cs="Arial"/>
          <w:b/>
        </w:rPr>
        <w:t>(</w:t>
      </w:r>
      <w:r w:rsidRPr="00B605EB">
        <w:rPr>
          <w:rFonts w:ascii="Arial" w:hAnsi="Arial" w:cs="Arial"/>
          <w:b/>
        </w:rPr>
        <w:t>Signature Required</w:t>
      </w:r>
      <w:r w:rsidR="00B605EB" w:rsidRPr="00B605EB">
        <w:rPr>
          <w:rFonts w:ascii="Arial" w:hAnsi="Arial" w:cs="Arial"/>
          <w:b/>
        </w:rPr>
        <w:t>)</w:t>
      </w:r>
    </w:p>
    <w:p w14:paraId="6A00ECC5" w14:textId="0C7E0980" w:rsidR="00185D1E" w:rsidRPr="00185D1E" w:rsidRDefault="00185D1E" w:rsidP="00905B34">
      <w:pPr>
        <w:numPr>
          <w:ilvl w:val="0"/>
          <w:numId w:val="8"/>
        </w:numPr>
        <w:jc w:val="both"/>
        <w:rPr>
          <w:rFonts w:ascii="Arial" w:hAnsi="Arial" w:cs="Arial"/>
        </w:rPr>
      </w:pPr>
      <w:r w:rsidRPr="00185D1E">
        <w:rPr>
          <w:rFonts w:ascii="Arial" w:hAnsi="Arial" w:cs="Arial"/>
        </w:rPr>
        <w:t>Demonstration of clear and separate governance and oversight structures for bidders affiliated or performing work for 21st CC</w:t>
      </w:r>
      <w:r>
        <w:rPr>
          <w:rFonts w:ascii="Arial" w:hAnsi="Arial" w:cs="Arial"/>
        </w:rPr>
        <w:t>LC Grantees or Resource Centers</w:t>
      </w:r>
      <w:r w:rsidRPr="00185D1E">
        <w:rPr>
          <w:rFonts w:ascii="Arial" w:hAnsi="Arial" w:cs="Arial"/>
        </w:rPr>
        <w:t xml:space="preserve"> (</w:t>
      </w:r>
      <w:r>
        <w:rPr>
          <w:rFonts w:ascii="Arial" w:hAnsi="Arial" w:cs="Arial"/>
        </w:rPr>
        <w:t>i</w:t>
      </w:r>
      <w:r w:rsidRPr="00185D1E">
        <w:rPr>
          <w:rFonts w:ascii="Arial" w:hAnsi="Arial" w:cs="Arial"/>
        </w:rPr>
        <w:t xml:space="preserve">f applicable)  </w:t>
      </w:r>
    </w:p>
    <w:p w14:paraId="7DBDA42A" w14:textId="77777777" w:rsidR="003855B9" w:rsidRDefault="003855B9" w:rsidP="00905B34">
      <w:pPr>
        <w:numPr>
          <w:ilvl w:val="0"/>
          <w:numId w:val="8"/>
        </w:numPr>
        <w:jc w:val="both"/>
        <w:rPr>
          <w:rFonts w:ascii="Arial" w:hAnsi="Arial" w:cs="Arial"/>
          <w:b/>
        </w:rPr>
      </w:pPr>
      <w:r>
        <w:rPr>
          <w:rFonts w:ascii="Arial" w:hAnsi="Arial" w:cs="Arial"/>
        </w:rPr>
        <w:t>Completed Appendix S-1 (Attachment to the Parents’ Bill of Rights)</w:t>
      </w:r>
    </w:p>
    <w:p w14:paraId="7DBDA42B" w14:textId="77777777" w:rsidR="004D7C75" w:rsidRDefault="004D7C75" w:rsidP="00905B34">
      <w:pPr>
        <w:numPr>
          <w:ilvl w:val="0"/>
          <w:numId w:val="8"/>
        </w:numPr>
        <w:jc w:val="both"/>
        <w:rPr>
          <w:rFonts w:ascii="Arial" w:hAnsi="Arial" w:cs="Arial"/>
        </w:rPr>
      </w:pPr>
      <w:r>
        <w:rPr>
          <w:rFonts w:ascii="Arial" w:hAnsi="Arial" w:cs="Arial"/>
        </w:rPr>
        <w:t>Project Description</w:t>
      </w:r>
    </w:p>
    <w:p w14:paraId="7DBDA42C" w14:textId="77777777" w:rsidR="00877116" w:rsidRPr="00A44DDA" w:rsidRDefault="00877116" w:rsidP="00905B34">
      <w:pPr>
        <w:numPr>
          <w:ilvl w:val="0"/>
          <w:numId w:val="8"/>
        </w:numPr>
        <w:jc w:val="both"/>
        <w:rPr>
          <w:rFonts w:ascii="Arial" w:hAnsi="Arial" w:cs="Arial"/>
        </w:rPr>
      </w:pPr>
      <w:r>
        <w:rPr>
          <w:rFonts w:ascii="Arial" w:hAnsi="Arial" w:cs="Arial"/>
        </w:rPr>
        <w:t xml:space="preserve">Resumes for the proposed Project Director and any other professional staff that will be assigned to work on this contract. </w:t>
      </w:r>
    </w:p>
    <w:p w14:paraId="7DBDA42D" w14:textId="77777777" w:rsidR="004D7C75" w:rsidRPr="0074441D" w:rsidRDefault="004D7C75" w:rsidP="00905B34">
      <w:pPr>
        <w:numPr>
          <w:ilvl w:val="0"/>
          <w:numId w:val="8"/>
        </w:numPr>
        <w:jc w:val="both"/>
        <w:rPr>
          <w:rFonts w:ascii="Arial" w:hAnsi="Arial" w:cs="Arial"/>
        </w:rPr>
      </w:pPr>
      <w:r>
        <w:rPr>
          <w:rFonts w:ascii="Arial" w:hAnsi="Arial" w:cs="Arial"/>
        </w:rPr>
        <w:t xml:space="preserve">Work Plan (see </w:t>
      </w:r>
      <w:r w:rsidRPr="00265F0B">
        <w:rPr>
          <w:rFonts w:ascii="Arial" w:hAnsi="Arial"/>
          <w:b/>
        </w:rPr>
        <w:t>5.) Submission Documents</w:t>
      </w:r>
      <w:r>
        <w:rPr>
          <w:rFonts w:ascii="Arial" w:hAnsi="Arial" w:cs="Arial"/>
        </w:rPr>
        <w:t xml:space="preserve"> for template to be used)</w:t>
      </w:r>
    </w:p>
    <w:p w14:paraId="7DBDA42E" w14:textId="77777777" w:rsidR="004D7C75" w:rsidRPr="00D4256C" w:rsidRDefault="004D7C75" w:rsidP="00905B34">
      <w:pPr>
        <w:jc w:val="both"/>
        <w:rPr>
          <w:rFonts w:ascii="Arial" w:hAnsi="Arial" w:cs="Arial"/>
          <w:b/>
          <w:color w:val="000000"/>
          <w:szCs w:val="24"/>
        </w:rPr>
      </w:pPr>
    </w:p>
    <w:p w14:paraId="7DBDA42F" w14:textId="3AAE4B36" w:rsidR="004D7C75" w:rsidRPr="00D4256C" w:rsidRDefault="004D7C75" w:rsidP="00905B34">
      <w:pPr>
        <w:ind w:left="720"/>
        <w:jc w:val="both"/>
        <w:rPr>
          <w:rFonts w:ascii="Arial" w:hAnsi="Arial" w:cs="Arial"/>
          <w:color w:val="000000"/>
          <w:szCs w:val="24"/>
        </w:rPr>
      </w:pPr>
      <w:r w:rsidRPr="00D4256C">
        <w:rPr>
          <w:rFonts w:ascii="Arial" w:hAnsi="Arial" w:cs="Arial"/>
          <w:b/>
          <w:color w:val="000000"/>
          <w:szCs w:val="24"/>
        </w:rPr>
        <w:t>Project Description (</w:t>
      </w:r>
      <w:r w:rsidR="006F2C6A">
        <w:rPr>
          <w:rFonts w:ascii="Arial" w:hAnsi="Arial" w:cs="Arial"/>
          <w:b/>
          <w:color w:val="000000"/>
          <w:szCs w:val="24"/>
        </w:rPr>
        <w:t>50</w:t>
      </w:r>
      <w:r w:rsidRPr="00D4256C">
        <w:rPr>
          <w:rFonts w:ascii="Arial" w:hAnsi="Arial" w:cs="Arial"/>
          <w:b/>
          <w:color w:val="000000"/>
          <w:szCs w:val="24"/>
        </w:rPr>
        <w:t xml:space="preserve"> Points): </w:t>
      </w:r>
      <w:r w:rsidRPr="00D4256C">
        <w:rPr>
          <w:rFonts w:ascii="Arial" w:hAnsi="Arial" w:cs="Arial"/>
          <w:color w:val="000000"/>
          <w:szCs w:val="24"/>
        </w:rPr>
        <w:t xml:space="preserve">The complete project description and supporting materials will be reviewed to determine the overall consistency of the proposal </w:t>
      </w:r>
      <w:r>
        <w:rPr>
          <w:rFonts w:ascii="Arial" w:hAnsi="Arial" w:cs="Arial"/>
          <w:color w:val="000000"/>
          <w:szCs w:val="24"/>
        </w:rPr>
        <w:t>with</w:t>
      </w:r>
      <w:r w:rsidRPr="00D4256C">
        <w:rPr>
          <w:rFonts w:ascii="Arial" w:hAnsi="Arial" w:cs="Arial"/>
          <w:color w:val="000000"/>
          <w:szCs w:val="24"/>
        </w:rPr>
        <w:t xml:space="preserve"> the stated purpose and objectives of the RFP. The qualifications of key personnel and the adequacy of the resources of the </w:t>
      </w:r>
      <w:r w:rsidR="00A129C3">
        <w:rPr>
          <w:rFonts w:ascii="Arial" w:hAnsi="Arial" w:cs="Arial"/>
          <w:color w:val="000000"/>
          <w:szCs w:val="24"/>
        </w:rPr>
        <w:t>bidder</w:t>
      </w:r>
      <w:r w:rsidRPr="00D4256C">
        <w:rPr>
          <w:rFonts w:ascii="Arial" w:hAnsi="Arial" w:cs="Arial"/>
          <w:color w:val="000000"/>
          <w:szCs w:val="24"/>
        </w:rPr>
        <w:t xml:space="preserve"> will be reviewed to determine the organization’s ability to implement the activities described in the application.</w:t>
      </w:r>
      <w:r>
        <w:rPr>
          <w:rFonts w:ascii="Arial" w:hAnsi="Arial" w:cs="Arial"/>
          <w:color w:val="000000"/>
          <w:szCs w:val="24"/>
        </w:rPr>
        <w:t xml:space="preserve"> The project description should include the bidder’s:</w:t>
      </w:r>
    </w:p>
    <w:p w14:paraId="7DBDA430" w14:textId="77777777" w:rsidR="004D7C75" w:rsidRPr="00D4256C" w:rsidRDefault="004D7C75" w:rsidP="00905B34">
      <w:pPr>
        <w:jc w:val="both"/>
        <w:rPr>
          <w:rFonts w:ascii="Arial" w:hAnsi="Arial" w:cs="Arial"/>
          <w:color w:val="000000"/>
          <w:szCs w:val="24"/>
        </w:rPr>
      </w:pPr>
    </w:p>
    <w:p w14:paraId="7DBDA431" w14:textId="2395BC83" w:rsidR="00147874" w:rsidRDefault="004D7C75" w:rsidP="00905B34">
      <w:pPr>
        <w:numPr>
          <w:ilvl w:val="0"/>
          <w:numId w:val="12"/>
        </w:numPr>
        <w:jc w:val="both"/>
        <w:rPr>
          <w:rFonts w:ascii="Arial" w:hAnsi="Arial" w:cs="Arial"/>
          <w:color w:val="000000"/>
          <w:szCs w:val="24"/>
        </w:rPr>
      </w:pPr>
      <w:r>
        <w:rPr>
          <w:rFonts w:ascii="Arial" w:hAnsi="Arial" w:cs="Arial"/>
          <w:color w:val="000000"/>
          <w:szCs w:val="24"/>
        </w:rPr>
        <w:t>Description of the organizational capacity to conduct the activities and produce the deliverables specified in the RFP consistent with State and federal laws and regulations that pertain to 21</w:t>
      </w:r>
      <w:r w:rsidRPr="0005168B">
        <w:rPr>
          <w:rFonts w:ascii="Arial" w:hAnsi="Arial" w:cs="Arial"/>
          <w:color w:val="000000"/>
          <w:szCs w:val="24"/>
          <w:vertAlign w:val="superscript"/>
        </w:rPr>
        <w:t>st</w:t>
      </w:r>
      <w:r>
        <w:rPr>
          <w:rFonts w:ascii="Arial" w:hAnsi="Arial" w:cs="Arial"/>
          <w:color w:val="000000"/>
          <w:szCs w:val="24"/>
        </w:rPr>
        <w:t xml:space="preserve"> CCLCs.</w:t>
      </w:r>
      <w:r w:rsidR="00B605EB">
        <w:rPr>
          <w:rFonts w:ascii="Arial" w:hAnsi="Arial" w:cs="Arial"/>
          <w:color w:val="000000"/>
          <w:szCs w:val="24"/>
        </w:rPr>
        <w:t xml:space="preserve"> The description of organizational capacity must include, but is not limited to, description of the agency’s human, material and information resources.</w:t>
      </w:r>
      <w:r w:rsidR="00147874">
        <w:rPr>
          <w:rFonts w:ascii="Arial" w:hAnsi="Arial" w:cs="Arial"/>
          <w:color w:val="000000"/>
          <w:szCs w:val="24"/>
        </w:rPr>
        <w:t xml:space="preserve"> </w:t>
      </w:r>
      <w:r w:rsidR="00147874">
        <w:rPr>
          <w:rFonts w:ascii="Arial" w:hAnsi="Arial" w:cs="Arial"/>
          <w:b/>
          <w:color w:val="000000"/>
          <w:szCs w:val="24"/>
        </w:rPr>
        <w:t>(</w:t>
      </w:r>
      <w:r w:rsidR="00073F0C">
        <w:rPr>
          <w:rFonts w:ascii="Arial" w:hAnsi="Arial" w:cs="Arial"/>
          <w:b/>
          <w:color w:val="000000"/>
          <w:szCs w:val="24"/>
        </w:rPr>
        <w:t xml:space="preserve">5 </w:t>
      </w:r>
      <w:r w:rsidR="00147874">
        <w:rPr>
          <w:rFonts w:ascii="Arial" w:hAnsi="Arial" w:cs="Arial"/>
          <w:b/>
          <w:color w:val="000000"/>
          <w:szCs w:val="24"/>
        </w:rPr>
        <w:t>points)</w:t>
      </w:r>
      <w:r w:rsidR="00147874">
        <w:rPr>
          <w:rFonts w:ascii="Arial" w:hAnsi="Arial" w:cs="Arial"/>
          <w:color w:val="000000"/>
          <w:szCs w:val="24"/>
        </w:rPr>
        <w:t xml:space="preserve">  </w:t>
      </w:r>
    </w:p>
    <w:p w14:paraId="6E5A7484" w14:textId="77777777" w:rsidR="00DC10AB" w:rsidRDefault="00DC10AB" w:rsidP="00905B34">
      <w:pPr>
        <w:ind w:left="1080"/>
        <w:jc w:val="both"/>
        <w:rPr>
          <w:rFonts w:ascii="Arial" w:hAnsi="Arial" w:cs="Arial"/>
          <w:color w:val="000000"/>
          <w:szCs w:val="24"/>
        </w:rPr>
      </w:pPr>
    </w:p>
    <w:p w14:paraId="1F34D24F" w14:textId="3C186EE1" w:rsidR="00DC10AB" w:rsidRPr="00DC10AB" w:rsidRDefault="00147874" w:rsidP="00905B34">
      <w:pPr>
        <w:numPr>
          <w:ilvl w:val="0"/>
          <w:numId w:val="12"/>
        </w:numPr>
        <w:jc w:val="both"/>
        <w:rPr>
          <w:rFonts w:ascii="Arial" w:hAnsi="Arial" w:cs="Arial"/>
          <w:color w:val="000000"/>
          <w:szCs w:val="24"/>
        </w:rPr>
      </w:pPr>
      <w:r>
        <w:rPr>
          <w:rFonts w:ascii="Arial" w:hAnsi="Arial" w:cs="Arial"/>
          <w:color w:val="000000"/>
          <w:szCs w:val="24"/>
        </w:rPr>
        <w:t>Knowledge and experience evaluating education programs, especially the evaluation of expanded learning opportunity programs</w:t>
      </w:r>
      <w:r w:rsidR="002E412A">
        <w:rPr>
          <w:rFonts w:ascii="Arial" w:hAnsi="Arial" w:cs="Arial"/>
          <w:color w:val="000000"/>
          <w:szCs w:val="24"/>
        </w:rPr>
        <w:t>,</w:t>
      </w:r>
      <w:r w:rsidR="006F79E3">
        <w:rPr>
          <w:rFonts w:ascii="Arial" w:hAnsi="Arial" w:cs="Arial"/>
          <w:color w:val="000000"/>
          <w:szCs w:val="24"/>
        </w:rPr>
        <w:t xml:space="preserve"> </w:t>
      </w:r>
      <w:r w:rsidR="007513E3">
        <w:rPr>
          <w:rFonts w:ascii="Arial" w:hAnsi="Arial" w:cs="Arial"/>
          <w:color w:val="000000"/>
          <w:szCs w:val="24"/>
        </w:rPr>
        <w:t>run by various types of organizations, including non-profit, school districts, municipalities, faith-based, for-profit and institutions of higher education</w:t>
      </w:r>
      <w:r w:rsidR="00110E32">
        <w:rPr>
          <w:rFonts w:ascii="Arial" w:hAnsi="Arial" w:cs="Arial"/>
          <w:color w:val="000000"/>
          <w:szCs w:val="24"/>
        </w:rPr>
        <w:t xml:space="preserve">. Include potential challenges </w:t>
      </w:r>
      <w:r w:rsidR="002E412A">
        <w:rPr>
          <w:rFonts w:ascii="Arial" w:hAnsi="Arial" w:cs="Arial"/>
          <w:color w:val="000000"/>
          <w:szCs w:val="24"/>
        </w:rPr>
        <w:t xml:space="preserve">in evaluating programs run by various organization types </w:t>
      </w:r>
      <w:r w:rsidR="00110E32">
        <w:rPr>
          <w:rFonts w:ascii="Arial" w:hAnsi="Arial" w:cs="Arial"/>
          <w:color w:val="000000"/>
          <w:szCs w:val="24"/>
        </w:rPr>
        <w:t xml:space="preserve">and ways to address such challenges. </w:t>
      </w:r>
      <w:r w:rsidR="00110E32" w:rsidRPr="007405A5">
        <w:rPr>
          <w:rFonts w:ascii="Arial" w:hAnsi="Arial" w:cs="Arial"/>
          <w:b/>
          <w:color w:val="000000"/>
          <w:szCs w:val="24"/>
        </w:rPr>
        <w:t xml:space="preserve"> (4 points)</w:t>
      </w:r>
    </w:p>
    <w:p w14:paraId="3A7A2C93" w14:textId="4874D8F8" w:rsidR="00110E32" w:rsidRDefault="00110E32" w:rsidP="00905B34">
      <w:pPr>
        <w:ind w:left="1080"/>
        <w:jc w:val="both"/>
        <w:rPr>
          <w:rFonts w:ascii="Arial" w:hAnsi="Arial" w:cs="Arial"/>
          <w:color w:val="000000"/>
          <w:szCs w:val="24"/>
        </w:rPr>
      </w:pPr>
      <w:r>
        <w:rPr>
          <w:rFonts w:ascii="Arial" w:hAnsi="Arial" w:cs="Arial"/>
          <w:color w:val="000000"/>
          <w:szCs w:val="24"/>
        </w:rPr>
        <w:t xml:space="preserve"> </w:t>
      </w:r>
    </w:p>
    <w:p w14:paraId="7DBDA432" w14:textId="657B0916" w:rsidR="007513E3" w:rsidRPr="00CB1422" w:rsidRDefault="00110E32" w:rsidP="00905B34">
      <w:pPr>
        <w:numPr>
          <w:ilvl w:val="0"/>
          <w:numId w:val="12"/>
        </w:numPr>
        <w:jc w:val="both"/>
        <w:rPr>
          <w:rFonts w:ascii="Arial" w:hAnsi="Arial" w:cs="Arial"/>
          <w:color w:val="000000"/>
          <w:szCs w:val="24"/>
        </w:rPr>
      </w:pPr>
      <w:r>
        <w:rPr>
          <w:rFonts w:ascii="Arial" w:hAnsi="Arial" w:cs="Arial"/>
          <w:color w:val="000000"/>
          <w:szCs w:val="24"/>
        </w:rPr>
        <w:t>Knowledge and experience evaluating education programs</w:t>
      </w:r>
      <w:r w:rsidR="002E412A">
        <w:rPr>
          <w:rFonts w:ascii="Arial" w:hAnsi="Arial" w:cs="Arial"/>
          <w:color w:val="000000"/>
          <w:szCs w:val="24"/>
        </w:rPr>
        <w:t>,</w:t>
      </w:r>
      <w:r>
        <w:rPr>
          <w:rFonts w:ascii="Arial" w:hAnsi="Arial" w:cs="Arial"/>
          <w:color w:val="000000"/>
          <w:szCs w:val="24"/>
        </w:rPr>
        <w:t xml:space="preserve"> especially the evaluation of expanded learning opportunity programs</w:t>
      </w:r>
      <w:r w:rsidR="002E412A">
        <w:rPr>
          <w:rFonts w:ascii="Arial" w:hAnsi="Arial" w:cs="Arial"/>
          <w:color w:val="000000"/>
          <w:szCs w:val="24"/>
        </w:rPr>
        <w:t>,</w:t>
      </w:r>
      <w:r w:rsidR="007513E3">
        <w:rPr>
          <w:rFonts w:ascii="Arial" w:hAnsi="Arial" w:cs="Arial"/>
          <w:color w:val="000000"/>
          <w:szCs w:val="24"/>
        </w:rPr>
        <w:t xml:space="preserve"> in various regions and communities across New York State, including New York City, the big four cities (Buffalo, Rochester, Syracuse, and Yonkers), small cities, and rural programs from across New York State.</w:t>
      </w:r>
      <w:r>
        <w:rPr>
          <w:rFonts w:ascii="Arial" w:hAnsi="Arial" w:cs="Arial"/>
          <w:color w:val="000000"/>
          <w:szCs w:val="24"/>
        </w:rPr>
        <w:t xml:space="preserve">  Include potential challenges </w:t>
      </w:r>
      <w:r w:rsidR="002E412A">
        <w:rPr>
          <w:rFonts w:ascii="Arial" w:hAnsi="Arial" w:cs="Arial"/>
          <w:color w:val="000000"/>
          <w:szCs w:val="24"/>
        </w:rPr>
        <w:t xml:space="preserve">in evaluating programs in various regions and communities </w:t>
      </w:r>
      <w:r>
        <w:rPr>
          <w:rFonts w:ascii="Arial" w:hAnsi="Arial" w:cs="Arial"/>
          <w:color w:val="000000"/>
          <w:szCs w:val="24"/>
        </w:rPr>
        <w:t xml:space="preserve">and ways to address such challenges. </w:t>
      </w:r>
      <w:r w:rsidR="007513E3">
        <w:rPr>
          <w:rFonts w:ascii="Arial" w:hAnsi="Arial" w:cs="Arial"/>
          <w:b/>
          <w:color w:val="000000"/>
          <w:szCs w:val="24"/>
        </w:rPr>
        <w:t>(</w:t>
      </w:r>
      <w:r>
        <w:rPr>
          <w:rFonts w:ascii="Arial" w:hAnsi="Arial" w:cs="Arial"/>
          <w:b/>
          <w:color w:val="000000"/>
          <w:szCs w:val="24"/>
        </w:rPr>
        <w:t>4</w:t>
      </w:r>
      <w:r w:rsidR="007513E3">
        <w:rPr>
          <w:rFonts w:ascii="Arial" w:hAnsi="Arial" w:cs="Arial"/>
          <w:b/>
          <w:color w:val="000000"/>
          <w:szCs w:val="24"/>
        </w:rPr>
        <w:t xml:space="preserve"> points)</w:t>
      </w:r>
    </w:p>
    <w:p w14:paraId="0D3F86D9" w14:textId="77777777" w:rsidR="00CB1422" w:rsidRPr="00CB1422" w:rsidRDefault="00CB1422" w:rsidP="00905B34">
      <w:pPr>
        <w:ind w:left="1080"/>
        <w:jc w:val="both"/>
        <w:rPr>
          <w:rFonts w:ascii="Arial" w:hAnsi="Arial" w:cs="Arial"/>
          <w:color w:val="000000"/>
          <w:szCs w:val="24"/>
        </w:rPr>
      </w:pPr>
    </w:p>
    <w:p w14:paraId="11DE03AC" w14:textId="77777777" w:rsidR="00CB1422" w:rsidRPr="007513E3" w:rsidRDefault="00CB1422" w:rsidP="00905B34">
      <w:pPr>
        <w:numPr>
          <w:ilvl w:val="0"/>
          <w:numId w:val="12"/>
        </w:numPr>
        <w:jc w:val="both"/>
        <w:rPr>
          <w:rFonts w:ascii="Arial" w:hAnsi="Arial" w:cs="Arial"/>
          <w:color w:val="000000"/>
          <w:szCs w:val="24"/>
        </w:rPr>
      </w:pPr>
      <w:r>
        <w:rPr>
          <w:rFonts w:ascii="Arial" w:hAnsi="Arial" w:cs="Arial"/>
          <w:color w:val="000000"/>
          <w:szCs w:val="24"/>
        </w:rPr>
        <w:t xml:space="preserve">Description of the proposed project director’s knowledge and experience conducting evaluations of educational programs. </w:t>
      </w:r>
      <w:r w:rsidRPr="00767BAF">
        <w:rPr>
          <w:rFonts w:ascii="Arial" w:hAnsi="Arial" w:cs="Arial"/>
          <w:color w:val="000000"/>
          <w:szCs w:val="24"/>
        </w:rPr>
        <w:t xml:space="preserve">(See Mandatory Requirement section for details on </w:t>
      </w:r>
      <w:r>
        <w:rPr>
          <w:rFonts w:ascii="Arial" w:hAnsi="Arial" w:cs="Arial"/>
          <w:color w:val="000000"/>
          <w:szCs w:val="24"/>
        </w:rPr>
        <w:t>project director</w:t>
      </w:r>
      <w:r w:rsidRPr="00767BAF">
        <w:rPr>
          <w:rFonts w:ascii="Arial" w:hAnsi="Arial" w:cs="Arial"/>
          <w:color w:val="000000"/>
          <w:szCs w:val="24"/>
        </w:rPr>
        <w:t xml:space="preserve"> requirements. Minimum requirements </w:t>
      </w:r>
      <w:r w:rsidRPr="00767BAF">
        <w:rPr>
          <w:rFonts w:ascii="Arial" w:hAnsi="Arial" w:cs="Arial"/>
          <w:b/>
          <w:color w:val="000000"/>
          <w:szCs w:val="24"/>
        </w:rPr>
        <w:t>must</w:t>
      </w:r>
      <w:r w:rsidRPr="00767BAF">
        <w:rPr>
          <w:rFonts w:ascii="Arial" w:hAnsi="Arial" w:cs="Arial"/>
          <w:color w:val="000000"/>
          <w:szCs w:val="24"/>
        </w:rPr>
        <w:t xml:space="preserve"> be met, and points will be given in relation to </w:t>
      </w:r>
      <w:r>
        <w:rPr>
          <w:rFonts w:ascii="Arial" w:hAnsi="Arial" w:cs="Arial"/>
          <w:color w:val="000000"/>
          <w:szCs w:val="24"/>
        </w:rPr>
        <w:t xml:space="preserve">staff </w:t>
      </w:r>
      <w:r w:rsidRPr="00767BAF">
        <w:rPr>
          <w:rFonts w:ascii="Arial" w:hAnsi="Arial" w:cs="Arial"/>
          <w:color w:val="000000"/>
          <w:szCs w:val="24"/>
        </w:rPr>
        <w:t>qualifications</w:t>
      </w:r>
      <w:r>
        <w:rPr>
          <w:rFonts w:ascii="Arial" w:hAnsi="Arial" w:cs="Arial"/>
          <w:color w:val="000000"/>
          <w:szCs w:val="24"/>
        </w:rPr>
        <w:t xml:space="preserve"> beyond this minimum standard</w:t>
      </w:r>
      <w:r w:rsidRPr="00767BAF">
        <w:rPr>
          <w:rFonts w:ascii="Arial" w:hAnsi="Arial" w:cs="Arial"/>
          <w:color w:val="000000"/>
          <w:szCs w:val="24"/>
        </w:rPr>
        <w:t>.)</w:t>
      </w:r>
      <w:r>
        <w:rPr>
          <w:rFonts w:ascii="Arial" w:hAnsi="Arial" w:cs="Arial"/>
          <w:color w:val="000000"/>
          <w:szCs w:val="24"/>
        </w:rPr>
        <w:t xml:space="preserve"> Provide examples of evaluations of expanded learning opportunity programs and any state-level evaluations directed by the proposed project director. Provide a staffing and supervision plan that </w:t>
      </w:r>
      <w:r>
        <w:rPr>
          <w:rFonts w:ascii="Arial" w:hAnsi="Arial" w:cs="Arial"/>
          <w:color w:val="000000"/>
          <w:szCs w:val="24"/>
        </w:rPr>
        <w:lastRenderedPageBreak/>
        <w:t xml:space="preserve">includes additional staff or sub-contracted staff necessary to meet the deliverables as described in this RFP. Include a resume for the proposed Project Director, resumes for all professional staff who will be assigned to this contract that are already employed by the bidder, and job descriptions for all other professional staff.  </w:t>
      </w:r>
      <w:r w:rsidRPr="00A8435F">
        <w:rPr>
          <w:rFonts w:ascii="Arial" w:hAnsi="Arial" w:cs="Arial"/>
          <w:b/>
          <w:color w:val="000000"/>
          <w:szCs w:val="24"/>
        </w:rPr>
        <w:t>(</w:t>
      </w:r>
      <w:r>
        <w:rPr>
          <w:rFonts w:ascii="Arial" w:hAnsi="Arial" w:cs="Arial"/>
          <w:b/>
          <w:color w:val="000000"/>
          <w:szCs w:val="24"/>
        </w:rPr>
        <w:t>6</w:t>
      </w:r>
      <w:r w:rsidRPr="00A8435F">
        <w:rPr>
          <w:rFonts w:ascii="Arial" w:hAnsi="Arial" w:cs="Arial"/>
          <w:b/>
          <w:color w:val="000000"/>
          <w:szCs w:val="24"/>
        </w:rPr>
        <w:t xml:space="preserve"> points)</w:t>
      </w:r>
    </w:p>
    <w:p w14:paraId="345A939F" w14:textId="5924F07F" w:rsidR="00CB1422" w:rsidRPr="00DC10AB" w:rsidRDefault="00CB1422" w:rsidP="00905B34">
      <w:pPr>
        <w:jc w:val="both"/>
        <w:rPr>
          <w:rFonts w:ascii="Arial" w:hAnsi="Arial" w:cs="Arial"/>
          <w:color w:val="000000"/>
          <w:szCs w:val="24"/>
        </w:rPr>
      </w:pPr>
    </w:p>
    <w:p w14:paraId="7DBDA433" w14:textId="7101E4BC" w:rsidR="0028345E" w:rsidRPr="00DC10AB" w:rsidRDefault="002E412A" w:rsidP="00905B34">
      <w:pPr>
        <w:numPr>
          <w:ilvl w:val="0"/>
          <w:numId w:val="12"/>
        </w:numPr>
        <w:jc w:val="both"/>
        <w:rPr>
          <w:rFonts w:ascii="Arial" w:hAnsi="Arial" w:cs="Arial"/>
          <w:color w:val="000000"/>
          <w:szCs w:val="24"/>
        </w:rPr>
      </w:pPr>
      <w:r w:rsidRPr="006E6A05">
        <w:rPr>
          <w:rFonts w:ascii="Arial" w:hAnsi="Arial"/>
        </w:rPr>
        <w:t>Deliverable 1</w:t>
      </w:r>
      <w:r>
        <w:rPr>
          <w:rFonts w:ascii="Arial" w:hAnsi="Arial"/>
        </w:rPr>
        <w:t xml:space="preserve"> - </w:t>
      </w:r>
      <w:r w:rsidR="006867B6">
        <w:rPr>
          <w:rFonts w:ascii="Arial" w:hAnsi="Arial"/>
        </w:rPr>
        <w:t xml:space="preserve">Overview of </w:t>
      </w:r>
      <w:r w:rsidR="002834E0">
        <w:rPr>
          <w:rFonts w:ascii="Arial" w:hAnsi="Arial"/>
        </w:rPr>
        <w:t xml:space="preserve">proposed </w:t>
      </w:r>
      <w:r w:rsidR="006867B6">
        <w:rPr>
          <w:rFonts w:ascii="Arial" w:hAnsi="Arial"/>
        </w:rPr>
        <w:t>evaluation plan to measure the extent to which NYSED has achieved its objectives related to statewide improvements in participating students’ academic performance and behavior</w:t>
      </w:r>
      <w:r w:rsidR="00596887">
        <w:rPr>
          <w:rFonts w:ascii="Arial" w:hAnsi="Arial"/>
        </w:rPr>
        <w:t xml:space="preserve"> via</w:t>
      </w:r>
      <w:r w:rsidR="006D1BEB">
        <w:rPr>
          <w:rFonts w:ascii="Arial" w:hAnsi="Arial"/>
        </w:rPr>
        <w:t xml:space="preserve"> the secondary analysis of federally required data elements and any additional data the bidder deems appropriate for New York State to collect </w:t>
      </w:r>
      <w:r w:rsidR="00664FDE">
        <w:rPr>
          <w:rFonts w:ascii="Arial" w:hAnsi="Arial"/>
        </w:rPr>
        <w:t>in years two through five</w:t>
      </w:r>
      <w:r w:rsidR="00494B61">
        <w:rPr>
          <w:rFonts w:ascii="Arial" w:hAnsi="Arial"/>
        </w:rPr>
        <w:t xml:space="preserve"> that a state-level data collection system would make possibl</w:t>
      </w:r>
      <w:r w:rsidR="0076509C">
        <w:rPr>
          <w:rFonts w:ascii="Arial" w:hAnsi="Arial"/>
        </w:rPr>
        <w:t>e.</w:t>
      </w:r>
      <w:r w:rsidR="006D1BEB">
        <w:rPr>
          <w:rFonts w:ascii="Arial" w:hAnsi="Arial"/>
        </w:rPr>
        <w:t xml:space="preserve">  </w:t>
      </w:r>
      <w:r w:rsidR="00DF599A">
        <w:rPr>
          <w:rFonts w:ascii="Arial" w:hAnsi="Arial"/>
        </w:rPr>
        <w:t>The plan should outline what data would be most useful, plans for ensuring access to the desired data</w:t>
      </w:r>
      <w:r w:rsidR="00031E84">
        <w:rPr>
          <w:rFonts w:ascii="Arial" w:hAnsi="Arial"/>
        </w:rPr>
        <w:t>, plan</w:t>
      </w:r>
      <w:r w:rsidR="006D1BEB">
        <w:rPr>
          <w:rFonts w:ascii="Arial" w:hAnsi="Arial"/>
        </w:rPr>
        <w:t>s</w:t>
      </w:r>
      <w:r w:rsidR="00031E84">
        <w:rPr>
          <w:rFonts w:ascii="Arial" w:hAnsi="Arial"/>
        </w:rPr>
        <w:t xml:space="preserve"> for</w:t>
      </w:r>
      <w:r w:rsidR="00DF599A">
        <w:rPr>
          <w:rFonts w:ascii="Arial" w:hAnsi="Arial"/>
        </w:rPr>
        <w:t xml:space="preserve"> both aggregating and disaggregating the data </w:t>
      </w:r>
      <w:r w:rsidR="00664FDE">
        <w:rPr>
          <w:rFonts w:ascii="Arial" w:hAnsi="Arial"/>
        </w:rPr>
        <w:t>to provide</w:t>
      </w:r>
      <w:r w:rsidR="006D1BEB">
        <w:rPr>
          <w:rFonts w:ascii="Arial" w:hAnsi="Arial"/>
        </w:rPr>
        <w:t xml:space="preserve"> additional insight</w:t>
      </w:r>
      <w:r w:rsidR="00DF599A">
        <w:rPr>
          <w:rFonts w:ascii="Arial" w:hAnsi="Arial"/>
        </w:rPr>
        <w:t xml:space="preserve">, potential </w:t>
      </w:r>
      <w:r w:rsidR="00110E32">
        <w:rPr>
          <w:rFonts w:ascii="Arial" w:hAnsi="Arial"/>
        </w:rPr>
        <w:t>challenges</w:t>
      </w:r>
      <w:r w:rsidR="00DF599A">
        <w:rPr>
          <w:rFonts w:ascii="Arial" w:hAnsi="Arial"/>
        </w:rPr>
        <w:t xml:space="preserve"> that are foreseen, and </w:t>
      </w:r>
      <w:r w:rsidR="00031E84">
        <w:rPr>
          <w:rFonts w:ascii="Arial" w:hAnsi="Arial"/>
        </w:rPr>
        <w:t>ways to address those challenges</w:t>
      </w:r>
      <w:r w:rsidR="00031E84" w:rsidRPr="007405A5">
        <w:rPr>
          <w:rFonts w:ascii="Arial" w:hAnsi="Arial"/>
          <w:b/>
        </w:rPr>
        <w:t>.</w:t>
      </w:r>
      <w:r w:rsidR="00596887" w:rsidRPr="00596887">
        <w:rPr>
          <w:rFonts w:ascii="Arial" w:hAnsi="Arial"/>
          <w:b/>
        </w:rPr>
        <w:t xml:space="preserve"> (</w:t>
      </w:r>
      <w:r w:rsidR="001C03EE">
        <w:rPr>
          <w:rFonts w:ascii="Arial" w:hAnsi="Arial"/>
          <w:b/>
        </w:rPr>
        <w:t>6</w:t>
      </w:r>
      <w:r w:rsidR="00596887" w:rsidRPr="007405A5">
        <w:rPr>
          <w:rFonts w:ascii="Arial" w:hAnsi="Arial"/>
          <w:b/>
        </w:rPr>
        <w:t xml:space="preserve"> points)</w:t>
      </w:r>
    </w:p>
    <w:p w14:paraId="3A61D635" w14:textId="77777777" w:rsidR="00DC10AB" w:rsidRDefault="00DC10AB" w:rsidP="00905B34">
      <w:pPr>
        <w:ind w:left="1080"/>
        <w:jc w:val="both"/>
        <w:rPr>
          <w:rFonts w:ascii="Arial" w:hAnsi="Arial" w:cs="Arial"/>
          <w:color w:val="000000"/>
          <w:szCs w:val="24"/>
        </w:rPr>
      </w:pPr>
    </w:p>
    <w:p w14:paraId="7E4FC57B" w14:textId="77777777" w:rsidR="00CB1422" w:rsidRDefault="00CB1422" w:rsidP="00905B34">
      <w:pPr>
        <w:numPr>
          <w:ilvl w:val="0"/>
          <w:numId w:val="12"/>
        </w:numPr>
        <w:jc w:val="both"/>
        <w:rPr>
          <w:rFonts w:ascii="Arial" w:hAnsi="Arial" w:cs="Arial"/>
          <w:color w:val="000000"/>
          <w:szCs w:val="24"/>
        </w:rPr>
      </w:pPr>
      <w:r w:rsidRPr="006E6A05">
        <w:rPr>
          <w:rFonts w:ascii="Arial" w:hAnsi="Arial" w:cs="Arial"/>
          <w:color w:val="000000"/>
          <w:szCs w:val="24"/>
        </w:rPr>
        <w:t>Deliverable 2 -</w:t>
      </w:r>
      <w:r>
        <w:rPr>
          <w:rFonts w:ascii="Arial" w:hAnsi="Arial" w:cs="Arial"/>
          <w:color w:val="000000"/>
          <w:szCs w:val="24"/>
        </w:rPr>
        <w:t xml:space="preserve"> Plan to evaluate the provision of required services of the New York City (NYC) and Rest of State (ROS) Technical Assistance Resource Centers. </w:t>
      </w:r>
      <w:r w:rsidRPr="007513E3">
        <w:rPr>
          <w:rFonts w:ascii="Arial" w:hAnsi="Arial" w:cs="Arial"/>
          <w:b/>
          <w:color w:val="000000"/>
          <w:szCs w:val="24"/>
        </w:rPr>
        <w:t>(</w:t>
      </w:r>
      <w:r>
        <w:rPr>
          <w:rFonts w:ascii="Arial" w:hAnsi="Arial" w:cs="Arial"/>
          <w:b/>
          <w:color w:val="000000"/>
          <w:szCs w:val="24"/>
        </w:rPr>
        <w:t>7</w:t>
      </w:r>
      <w:r w:rsidRPr="007513E3">
        <w:rPr>
          <w:rFonts w:ascii="Arial" w:hAnsi="Arial" w:cs="Arial"/>
          <w:b/>
          <w:color w:val="000000"/>
          <w:szCs w:val="24"/>
        </w:rPr>
        <w:t xml:space="preserve"> points)</w:t>
      </w:r>
      <w:r>
        <w:rPr>
          <w:rFonts w:ascii="Arial" w:hAnsi="Arial" w:cs="Arial"/>
          <w:color w:val="000000"/>
          <w:szCs w:val="24"/>
        </w:rPr>
        <w:t xml:space="preserve"> </w:t>
      </w:r>
    </w:p>
    <w:p w14:paraId="7DBDA436" w14:textId="77777777" w:rsidR="00031E84" w:rsidRDefault="00031E84" w:rsidP="00905B34">
      <w:pPr>
        <w:ind w:left="1080"/>
        <w:jc w:val="both"/>
        <w:rPr>
          <w:rFonts w:ascii="Arial" w:hAnsi="Arial" w:cs="Arial"/>
          <w:color w:val="000000"/>
          <w:szCs w:val="24"/>
        </w:rPr>
      </w:pPr>
    </w:p>
    <w:p w14:paraId="087D65C0" w14:textId="70B0E646" w:rsidR="006250F5" w:rsidRPr="007405A5" w:rsidRDefault="002E412A" w:rsidP="00905B34">
      <w:pPr>
        <w:numPr>
          <w:ilvl w:val="0"/>
          <w:numId w:val="12"/>
        </w:numPr>
        <w:jc w:val="both"/>
        <w:rPr>
          <w:rFonts w:ascii="Arial" w:hAnsi="Arial" w:cs="Arial"/>
          <w:color w:val="000000"/>
          <w:szCs w:val="24"/>
        </w:rPr>
      </w:pPr>
      <w:r w:rsidRPr="006E6A05">
        <w:rPr>
          <w:rFonts w:ascii="Arial" w:hAnsi="Arial" w:cs="Arial"/>
          <w:color w:val="000000"/>
          <w:szCs w:val="24"/>
        </w:rPr>
        <w:t xml:space="preserve">Deliverable 3 - </w:t>
      </w:r>
      <w:r w:rsidR="0028345E" w:rsidRPr="000717C7">
        <w:rPr>
          <w:rFonts w:ascii="Arial" w:hAnsi="Arial" w:cs="Arial"/>
          <w:color w:val="000000"/>
          <w:szCs w:val="24"/>
        </w:rPr>
        <w:t>In</w:t>
      </w:r>
      <w:r w:rsidR="0028345E">
        <w:rPr>
          <w:rFonts w:ascii="Arial" w:hAnsi="Arial" w:cs="Arial"/>
          <w:color w:val="000000"/>
          <w:szCs w:val="24"/>
        </w:rPr>
        <w:t xml:space="preserve"> addition to the secondary analysis </w:t>
      </w:r>
      <w:r w:rsidR="006D1BEB">
        <w:rPr>
          <w:rFonts w:ascii="Arial" w:hAnsi="Arial" w:cs="Arial"/>
          <w:color w:val="000000"/>
          <w:szCs w:val="24"/>
        </w:rPr>
        <w:t>of data reported by</w:t>
      </w:r>
      <w:r w:rsidR="0028345E">
        <w:rPr>
          <w:rFonts w:ascii="Arial" w:hAnsi="Arial" w:cs="Arial"/>
          <w:color w:val="000000"/>
          <w:szCs w:val="24"/>
        </w:rPr>
        <w:t xml:space="preserve"> all grantees, describe the </w:t>
      </w:r>
      <w:r w:rsidR="00900E9B">
        <w:rPr>
          <w:rFonts w:ascii="Arial" w:hAnsi="Arial" w:cs="Arial"/>
          <w:color w:val="000000"/>
          <w:szCs w:val="24"/>
        </w:rPr>
        <w:t>p</w:t>
      </w:r>
      <w:r w:rsidR="00297BCD" w:rsidRPr="00031E84">
        <w:rPr>
          <w:rFonts w:ascii="Arial" w:hAnsi="Arial" w:cs="Arial"/>
          <w:color w:val="000000"/>
          <w:szCs w:val="24"/>
        </w:rPr>
        <w:t xml:space="preserve">lan to </w:t>
      </w:r>
      <w:r w:rsidR="0028345E">
        <w:rPr>
          <w:rFonts w:ascii="Arial" w:hAnsi="Arial" w:cs="Arial"/>
          <w:color w:val="000000"/>
          <w:szCs w:val="24"/>
        </w:rPr>
        <w:t xml:space="preserve">conduct an in-depth analysis </w:t>
      </w:r>
      <w:r w:rsidR="00297BCD" w:rsidRPr="0028345E">
        <w:rPr>
          <w:rFonts w:ascii="Arial" w:hAnsi="Arial" w:cs="Arial"/>
        </w:rPr>
        <w:t>of a sample of fifty (50) 21</w:t>
      </w:r>
      <w:r w:rsidR="00297BCD" w:rsidRPr="0028345E">
        <w:rPr>
          <w:rFonts w:ascii="Arial" w:hAnsi="Arial" w:cs="Arial"/>
          <w:vertAlign w:val="superscript"/>
        </w:rPr>
        <w:t>st</w:t>
      </w:r>
      <w:r w:rsidR="00297BCD" w:rsidRPr="0028345E">
        <w:rPr>
          <w:rFonts w:ascii="Arial" w:hAnsi="Arial" w:cs="Arial"/>
        </w:rPr>
        <w:t xml:space="preserve"> CCLC programs selected in consultation with NYSED</w:t>
      </w:r>
      <w:r w:rsidR="00297BCD" w:rsidRPr="00031E84">
        <w:rPr>
          <w:rFonts w:ascii="Arial" w:hAnsi="Arial" w:cs="Arial"/>
        </w:rPr>
        <w:t xml:space="preserve"> to be studied over the </w:t>
      </w:r>
      <w:r w:rsidR="00297BCD" w:rsidRPr="0028345E">
        <w:rPr>
          <w:rFonts w:ascii="Arial" w:hAnsi="Arial" w:cs="Arial"/>
        </w:rPr>
        <w:t xml:space="preserve">five years of this contract. </w:t>
      </w:r>
      <w:r w:rsidR="00621BCE">
        <w:rPr>
          <w:rFonts w:ascii="Arial" w:hAnsi="Arial" w:cs="Arial"/>
        </w:rPr>
        <w:t xml:space="preserve">Include what additional insight could be gained from this </w:t>
      </w:r>
      <w:r w:rsidR="00FC7A4A">
        <w:rPr>
          <w:rFonts w:ascii="Arial" w:hAnsi="Arial" w:cs="Arial"/>
        </w:rPr>
        <w:t xml:space="preserve">in-depth analysis of a sample of programs that would otherwise not be known to inform the overall evaluation.  </w:t>
      </w:r>
      <w:r w:rsidR="007C126B" w:rsidRPr="0028345E">
        <w:rPr>
          <w:rFonts w:ascii="Arial" w:hAnsi="Arial" w:cs="Arial"/>
        </w:rPr>
        <w:t>The 50 programs will be selected, as follows:  32 in New York City; one in each of the Big Four cities of Buffalo, Rochester, Syracuse and Yonkers; and 14 in the regions of the rest of the State (four in the Western Region, one in the Mid-West Region, two in the Mid-State Region, one in the Eastern Region, five in the Hudson Valley Region and one in the Long Island Region. (</w:t>
      </w:r>
      <w:r w:rsidR="006F2C6A">
        <w:rPr>
          <w:rFonts w:ascii="Arial" w:hAnsi="Arial" w:cs="Arial"/>
          <w:b/>
        </w:rPr>
        <w:t>7</w:t>
      </w:r>
      <w:r w:rsidR="007C126B" w:rsidRPr="0028345E">
        <w:rPr>
          <w:rFonts w:ascii="Arial" w:hAnsi="Arial" w:cs="Arial"/>
          <w:b/>
        </w:rPr>
        <w:t xml:space="preserve"> points)</w:t>
      </w:r>
      <w:r w:rsidR="007C126B" w:rsidRPr="0028345E">
        <w:rPr>
          <w:rFonts w:ascii="Arial" w:hAnsi="Arial" w:cs="Arial"/>
        </w:rPr>
        <w:t xml:space="preserve"> </w:t>
      </w:r>
    </w:p>
    <w:p w14:paraId="7DBDA438" w14:textId="3F3EB586" w:rsidR="00297BCD" w:rsidRDefault="007C126B" w:rsidP="00905B34">
      <w:pPr>
        <w:ind w:left="1080"/>
        <w:jc w:val="both"/>
        <w:rPr>
          <w:rFonts w:ascii="Arial" w:hAnsi="Arial" w:cs="Arial"/>
          <w:color w:val="000000"/>
          <w:szCs w:val="24"/>
        </w:rPr>
      </w:pPr>
      <w:r w:rsidRPr="0028345E">
        <w:rPr>
          <w:rFonts w:ascii="Arial" w:hAnsi="Arial" w:cs="Arial"/>
        </w:rPr>
        <w:t xml:space="preserve">        </w:t>
      </w:r>
    </w:p>
    <w:p w14:paraId="7DBDA43A" w14:textId="41CD17AE" w:rsidR="007513E3" w:rsidRPr="00CB1422" w:rsidRDefault="002E412A" w:rsidP="00905B34">
      <w:pPr>
        <w:numPr>
          <w:ilvl w:val="0"/>
          <w:numId w:val="12"/>
        </w:numPr>
        <w:jc w:val="both"/>
        <w:rPr>
          <w:rFonts w:ascii="Arial" w:hAnsi="Arial" w:cs="Arial"/>
          <w:color w:val="000000"/>
          <w:szCs w:val="24"/>
        </w:rPr>
      </w:pPr>
      <w:r w:rsidRPr="006E6A05">
        <w:rPr>
          <w:rFonts w:ascii="Arial" w:hAnsi="Arial" w:cs="Arial"/>
          <w:color w:val="000000"/>
          <w:szCs w:val="24"/>
        </w:rPr>
        <w:t>Deliverables 4 and 6</w:t>
      </w:r>
      <w:r>
        <w:rPr>
          <w:rFonts w:ascii="Arial" w:hAnsi="Arial" w:cs="Arial"/>
          <w:color w:val="000000"/>
          <w:szCs w:val="24"/>
        </w:rPr>
        <w:t xml:space="preserve"> - </w:t>
      </w:r>
      <w:r w:rsidR="009A7267" w:rsidRPr="00954880">
        <w:rPr>
          <w:rFonts w:ascii="Arial" w:hAnsi="Arial" w:cs="Arial"/>
          <w:color w:val="000000"/>
          <w:szCs w:val="24"/>
        </w:rPr>
        <w:t>P</w:t>
      </w:r>
      <w:r w:rsidR="007513E3" w:rsidRPr="00954880">
        <w:rPr>
          <w:rFonts w:ascii="Arial" w:hAnsi="Arial" w:cs="Arial"/>
          <w:color w:val="000000"/>
          <w:szCs w:val="24"/>
        </w:rPr>
        <w:t>lan to monitor</w:t>
      </w:r>
      <w:r w:rsidR="006250F5" w:rsidRPr="00954880">
        <w:rPr>
          <w:rFonts w:ascii="Arial" w:hAnsi="Arial" w:cs="Arial"/>
          <w:color w:val="000000"/>
          <w:szCs w:val="24"/>
        </w:rPr>
        <w:t>, guide and</w:t>
      </w:r>
      <w:r w:rsidR="00F21B8D" w:rsidRPr="00954880">
        <w:rPr>
          <w:rFonts w:ascii="Arial" w:hAnsi="Arial" w:cs="Arial"/>
          <w:color w:val="000000"/>
          <w:szCs w:val="24"/>
        </w:rPr>
        <w:t xml:space="preserve"> </w:t>
      </w:r>
      <w:r w:rsidR="007513E3" w:rsidRPr="00954880">
        <w:rPr>
          <w:rFonts w:ascii="Arial" w:hAnsi="Arial" w:cs="Arial"/>
          <w:color w:val="000000"/>
          <w:szCs w:val="24"/>
        </w:rPr>
        <w:t xml:space="preserve">improve local-level evaluation services </w:t>
      </w:r>
      <w:r w:rsidR="006250F5" w:rsidRPr="00954880">
        <w:rPr>
          <w:rFonts w:ascii="Arial" w:hAnsi="Arial" w:cs="Arial"/>
          <w:color w:val="000000"/>
          <w:szCs w:val="24"/>
        </w:rPr>
        <w:t>provided to</w:t>
      </w:r>
      <w:r w:rsidR="007513E3" w:rsidRPr="00954880">
        <w:rPr>
          <w:rFonts w:ascii="Arial" w:hAnsi="Arial" w:cs="Arial"/>
          <w:color w:val="000000"/>
          <w:szCs w:val="24"/>
        </w:rPr>
        <w:t xml:space="preserve"> 21st CCLC sub-grantees</w:t>
      </w:r>
      <w:r w:rsidR="00900E9B" w:rsidRPr="00954880">
        <w:rPr>
          <w:rFonts w:ascii="Arial" w:hAnsi="Arial" w:cs="Arial"/>
          <w:color w:val="000000"/>
          <w:szCs w:val="24"/>
        </w:rPr>
        <w:t xml:space="preserve"> via</w:t>
      </w:r>
      <w:r w:rsidR="006250F5" w:rsidRPr="00954880">
        <w:rPr>
          <w:rFonts w:ascii="Arial" w:hAnsi="Arial" w:cs="Arial"/>
          <w:color w:val="000000"/>
          <w:szCs w:val="24"/>
        </w:rPr>
        <w:t xml:space="preserve"> the following deliverables outlined in this RFP: annual networking sessions for local evaluators; updating and production of the Evaluation Manual; and review and reporting to NYSED on the completeness of local evaluation annual reports using a rubric developed by the bidder and approved by the NYSED</w:t>
      </w:r>
      <w:r w:rsidR="007513E3" w:rsidRPr="00954880">
        <w:rPr>
          <w:rFonts w:ascii="Arial" w:hAnsi="Arial" w:cs="Arial"/>
          <w:color w:val="000000"/>
          <w:szCs w:val="24"/>
        </w:rPr>
        <w:t xml:space="preserve">. </w:t>
      </w:r>
      <w:r w:rsidR="007513E3" w:rsidRPr="00954880">
        <w:rPr>
          <w:rFonts w:ascii="Arial" w:hAnsi="Arial" w:cs="Arial"/>
          <w:b/>
          <w:color w:val="000000"/>
          <w:szCs w:val="24"/>
        </w:rPr>
        <w:t>(</w:t>
      </w:r>
      <w:r w:rsidR="006F2C6A">
        <w:rPr>
          <w:rFonts w:ascii="Arial" w:hAnsi="Arial" w:cs="Arial"/>
          <w:b/>
          <w:color w:val="000000"/>
          <w:szCs w:val="24"/>
        </w:rPr>
        <w:t>6</w:t>
      </w:r>
      <w:r w:rsidR="00073F0C" w:rsidRPr="00954880">
        <w:rPr>
          <w:rFonts w:ascii="Arial" w:hAnsi="Arial" w:cs="Arial"/>
          <w:b/>
          <w:color w:val="000000"/>
          <w:szCs w:val="24"/>
        </w:rPr>
        <w:t xml:space="preserve"> </w:t>
      </w:r>
      <w:r w:rsidR="007513E3" w:rsidRPr="00954880">
        <w:rPr>
          <w:rFonts w:ascii="Arial" w:hAnsi="Arial" w:cs="Arial"/>
          <w:b/>
          <w:color w:val="000000"/>
          <w:szCs w:val="24"/>
        </w:rPr>
        <w:t>points)</w:t>
      </w:r>
    </w:p>
    <w:p w14:paraId="799E108D" w14:textId="77777777" w:rsidR="00CB1422" w:rsidRDefault="00CB1422" w:rsidP="00905B34">
      <w:pPr>
        <w:ind w:left="1080"/>
        <w:jc w:val="both"/>
        <w:rPr>
          <w:rFonts w:ascii="Arial" w:hAnsi="Arial" w:cs="Arial"/>
          <w:b/>
          <w:color w:val="000000"/>
          <w:szCs w:val="24"/>
        </w:rPr>
      </w:pPr>
    </w:p>
    <w:p w14:paraId="258A7D66" w14:textId="77777777" w:rsidR="00CB1422" w:rsidRPr="007405A5" w:rsidRDefault="00CB1422" w:rsidP="00905B34">
      <w:pPr>
        <w:numPr>
          <w:ilvl w:val="0"/>
          <w:numId w:val="12"/>
        </w:numPr>
        <w:jc w:val="both"/>
        <w:rPr>
          <w:rFonts w:ascii="Arial" w:hAnsi="Arial" w:cs="Arial"/>
          <w:color w:val="000000"/>
          <w:szCs w:val="24"/>
        </w:rPr>
      </w:pPr>
      <w:r w:rsidRPr="006E6A05">
        <w:rPr>
          <w:rFonts w:ascii="Arial" w:hAnsi="Arial" w:cs="Arial"/>
          <w:color w:val="000000"/>
          <w:szCs w:val="24"/>
        </w:rPr>
        <w:t>Deliverable 5</w:t>
      </w:r>
      <w:r w:rsidRPr="000717C7">
        <w:rPr>
          <w:rFonts w:ascii="Arial" w:hAnsi="Arial" w:cs="Arial"/>
          <w:color w:val="000000"/>
          <w:szCs w:val="24"/>
        </w:rPr>
        <w:t xml:space="preserve"> -</w:t>
      </w:r>
      <w:r>
        <w:rPr>
          <w:rFonts w:ascii="Arial" w:hAnsi="Arial" w:cs="Arial"/>
          <w:color w:val="000000"/>
          <w:szCs w:val="24"/>
        </w:rPr>
        <w:t xml:space="preserve"> D</w:t>
      </w:r>
      <w:r w:rsidRPr="00031E84">
        <w:rPr>
          <w:rFonts w:ascii="Arial" w:hAnsi="Arial" w:cs="Arial"/>
          <w:color w:val="000000"/>
          <w:szCs w:val="24"/>
        </w:rPr>
        <w:t xml:space="preserve">escription of the </w:t>
      </w:r>
      <w:r w:rsidRPr="00AC6391">
        <w:rPr>
          <w:rFonts w:ascii="Arial" w:hAnsi="Arial" w:cs="Arial"/>
          <w:color w:val="000000"/>
          <w:szCs w:val="24"/>
        </w:rPr>
        <w:t>bidder’s knowledge and expertise</w:t>
      </w:r>
      <w:r>
        <w:rPr>
          <w:rFonts w:ascii="Arial" w:hAnsi="Arial" w:cs="Arial"/>
          <w:color w:val="000000"/>
          <w:szCs w:val="24"/>
        </w:rPr>
        <w:t xml:space="preserve"> </w:t>
      </w:r>
      <w:r w:rsidRPr="00AC6391">
        <w:rPr>
          <w:rFonts w:ascii="Arial" w:hAnsi="Arial" w:cs="Arial"/>
          <w:color w:val="000000"/>
          <w:szCs w:val="24"/>
        </w:rPr>
        <w:t>related to information technology systems and the required federal reporting data (21APR) elements for the 21</w:t>
      </w:r>
      <w:r w:rsidRPr="00AC6391">
        <w:rPr>
          <w:rFonts w:ascii="Arial" w:hAnsi="Arial" w:cs="Arial"/>
          <w:color w:val="000000"/>
          <w:szCs w:val="24"/>
          <w:vertAlign w:val="superscript"/>
        </w:rPr>
        <w:t>st</w:t>
      </w:r>
      <w:r w:rsidRPr="00AC6391">
        <w:rPr>
          <w:rFonts w:ascii="Arial" w:hAnsi="Arial" w:cs="Arial"/>
          <w:color w:val="000000"/>
          <w:szCs w:val="24"/>
        </w:rPr>
        <w:t xml:space="preserve"> CCLC program</w:t>
      </w:r>
      <w:r>
        <w:rPr>
          <w:rFonts w:ascii="Arial" w:hAnsi="Arial" w:cs="Arial"/>
          <w:color w:val="000000"/>
          <w:szCs w:val="24"/>
        </w:rPr>
        <w:t xml:space="preserve">. Bidder should include how this knowledge and experience will be instrumental in providing the guidance and technical assistance to NYSED as it considers adoption of a state-level data collection and reporting system for New York State’s 21st CCLC program. </w:t>
      </w:r>
      <w:r>
        <w:rPr>
          <w:rFonts w:ascii="Arial" w:hAnsi="Arial"/>
          <w:b/>
        </w:rPr>
        <w:t>(5 points)</w:t>
      </w:r>
      <w:r w:rsidRPr="00FB4467">
        <w:rPr>
          <w:rFonts w:ascii="Arial" w:hAnsi="Arial"/>
        </w:rPr>
        <w:t xml:space="preserve"> </w:t>
      </w:r>
    </w:p>
    <w:p w14:paraId="7DBDA43B" w14:textId="4CF97FFB" w:rsidR="007C126B" w:rsidRPr="007C126B" w:rsidRDefault="007C126B" w:rsidP="00905B34">
      <w:pPr>
        <w:ind w:left="1080"/>
        <w:jc w:val="both"/>
        <w:rPr>
          <w:rFonts w:ascii="Arial" w:hAnsi="Arial" w:cs="Arial"/>
          <w:color w:val="000000"/>
          <w:szCs w:val="24"/>
        </w:rPr>
      </w:pPr>
    </w:p>
    <w:p w14:paraId="7DBDA43C" w14:textId="0F3D324B" w:rsidR="004D7C75" w:rsidRPr="00D4256C" w:rsidRDefault="004D7C75" w:rsidP="00905B34">
      <w:pPr>
        <w:ind w:left="720"/>
        <w:jc w:val="both"/>
        <w:rPr>
          <w:rFonts w:ascii="Arial" w:hAnsi="Arial" w:cs="Arial"/>
          <w:color w:val="000000"/>
          <w:szCs w:val="24"/>
        </w:rPr>
      </w:pPr>
      <w:r>
        <w:rPr>
          <w:rFonts w:ascii="Arial" w:hAnsi="Arial" w:cs="Arial"/>
          <w:b/>
          <w:color w:val="000000"/>
          <w:szCs w:val="24"/>
        </w:rPr>
        <w:t xml:space="preserve">Work </w:t>
      </w:r>
      <w:r w:rsidRPr="00D4256C">
        <w:rPr>
          <w:rFonts w:ascii="Arial" w:hAnsi="Arial" w:cs="Arial"/>
          <w:b/>
          <w:color w:val="000000"/>
          <w:szCs w:val="24"/>
        </w:rPr>
        <w:t>Plan (</w:t>
      </w:r>
      <w:r>
        <w:rPr>
          <w:rFonts w:ascii="Arial" w:hAnsi="Arial" w:cs="Arial"/>
          <w:b/>
          <w:color w:val="000000"/>
          <w:szCs w:val="24"/>
        </w:rPr>
        <w:t>2</w:t>
      </w:r>
      <w:r w:rsidR="006F2C6A">
        <w:rPr>
          <w:rFonts w:ascii="Arial" w:hAnsi="Arial" w:cs="Arial"/>
          <w:b/>
          <w:color w:val="000000"/>
          <w:szCs w:val="24"/>
        </w:rPr>
        <w:t>0</w:t>
      </w:r>
      <w:r w:rsidRPr="00D4256C">
        <w:rPr>
          <w:rFonts w:ascii="Arial" w:hAnsi="Arial" w:cs="Arial"/>
          <w:b/>
          <w:color w:val="000000"/>
          <w:szCs w:val="24"/>
        </w:rPr>
        <w:t xml:space="preserve"> Points): </w:t>
      </w:r>
      <w:r>
        <w:rPr>
          <w:rFonts w:ascii="Arial" w:hAnsi="Arial" w:cs="Arial"/>
          <w:b/>
          <w:color w:val="000000"/>
          <w:szCs w:val="24"/>
        </w:rPr>
        <w:t xml:space="preserve"> </w:t>
      </w:r>
      <w:r>
        <w:rPr>
          <w:rFonts w:ascii="Arial" w:hAnsi="Arial" w:cs="Arial"/>
          <w:color w:val="000000"/>
          <w:szCs w:val="24"/>
        </w:rPr>
        <w:t xml:space="preserve">The Work Plan </w:t>
      </w:r>
      <w:r w:rsidRPr="00D4256C">
        <w:rPr>
          <w:rFonts w:ascii="Arial" w:hAnsi="Arial" w:cs="Arial"/>
          <w:color w:val="000000"/>
          <w:szCs w:val="24"/>
        </w:rPr>
        <w:t>Template</w:t>
      </w:r>
      <w:r>
        <w:rPr>
          <w:rFonts w:ascii="Arial" w:hAnsi="Arial" w:cs="Arial"/>
          <w:color w:val="000000"/>
          <w:szCs w:val="24"/>
        </w:rPr>
        <w:t xml:space="preserve"> (located </w:t>
      </w:r>
      <w:r w:rsidRPr="00265F0B">
        <w:rPr>
          <w:rFonts w:ascii="Arial" w:hAnsi="Arial" w:cs="Arial"/>
          <w:color w:val="000000"/>
          <w:szCs w:val="24"/>
        </w:rPr>
        <w:t xml:space="preserve">in </w:t>
      </w:r>
      <w:r w:rsidRPr="00265F0B">
        <w:rPr>
          <w:rFonts w:ascii="Arial" w:hAnsi="Arial" w:cs="Arial"/>
          <w:b/>
          <w:color w:val="000000"/>
          <w:szCs w:val="24"/>
        </w:rPr>
        <w:t>5.) Submission Documents</w:t>
      </w:r>
      <w:r>
        <w:rPr>
          <w:rFonts w:ascii="Arial" w:hAnsi="Arial" w:cs="Arial"/>
          <w:color w:val="000000"/>
          <w:szCs w:val="24"/>
        </w:rPr>
        <w:t xml:space="preserve"> </w:t>
      </w:r>
      <w:r w:rsidR="00E95BCC">
        <w:rPr>
          <w:rFonts w:ascii="Arial" w:hAnsi="Arial" w:cs="Arial"/>
          <w:color w:val="000000"/>
          <w:szCs w:val="24"/>
        </w:rPr>
        <w:t>should</w:t>
      </w:r>
      <w:r>
        <w:rPr>
          <w:rFonts w:ascii="Arial" w:hAnsi="Arial" w:cs="Arial"/>
          <w:color w:val="000000"/>
          <w:szCs w:val="24"/>
        </w:rPr>
        <w:t xml:space="preserve"> be completed to</w:t>
      </w:r>
      <w:r w:rsidRPr="00D4256C">
        <w:rPr>
          <w:rFonts w:ascii="Arial" w:hAnsi="Arial" w:cs="Arial"/>
          <w:color w:val="000000"/>
          <w:szCs w:val="24"/>
        </w:rPr>
        <w:t xml:space="preserve"> </w:t>
      </w:r>
      <w:r>
        <w:rPr>
          <w:rFonts w:ascii="Arial" w:hAnsi="Arial" w:cs="Arial"/>
          <w:color w:val="000000"/>
          <w:szCs w:val="24"/>
        </w:rPr>
        <w:t>describe the</w:t>
      </w:r>
      <w:r w:rsidRPr="00D4256C">
        <w:rPr>
          <w:rFonts w:ascii="Arial" w:hAnsi="Arial" w:cs="Arial"/>
          <w:color w:val="000000"/>
          <w:szCs w:val="24"/>
        </w:rPr>
        <w:t xml:space="preserve"> </w:t>
      </w:r>
      <w:r>
        <w:rPr>
          <w:rFonts w:ascii="Arial" w:hAnsi="Arial" w:cs="Arial"/>
          <w:color w:val="000000"/>
          <w:szCs w:val="24"/>
        </w:rPr>
        <w:t>deliverables</w:t>
      </w:r>
      <w:r w:rsidRPr="00D4256C">
        <w:rPr>
          <w:rFonts w:ascii="Arial" w:hAnsi="Arial" w:cs="Arial"/>
          <w:color w:val="000000"/>
          <w:szCs w:val="24"/>
        </w:rPr>
        <w:t xml:space="preserve"> that will result in meeting </w:t>
      </w:r>
      <w:r>
        <w:rPr>
          <w:rFonts w:ascii="Arial" w:hAnsi="Arial" w:cs="Arial"/>
          <w:color w:val="000000"/>
          <w:szCs w:val="24"/>
        </w:rPr>
        <w:t xml:space="preserve">the requirements of the RFP. The Work Plan </w:t>
      </w:r>
      <w:r w:rsidRPr="00D4256C">
        <w:rPr>
          <w:rFonts w:ascii="Arial" w:hAnsi="Arial" w:cs="Arial"/>
          <w:color w:val="000000"/>
          <w:szCs w:val="24"/>
        </w:rPr>
        <w:t xml:space="preserve">will be evaluated based on </w:t>
      </w:r>
      <w:r>
        <w:rPr>
          <w:rFonts w:ascii="Arial" w:hAnsi="Arial" w:cs="Arial"/>
          <w:color w:val="000000"/>
          <w:szCs w:val="24"/>
        </w:rPr>
        <w:t>its</w:t>
      </w:r>
      <w:r w:rsidRPr="00D4256C">
        <w:rPr>
          <w:rFonts w:ascii="Arial" w:hAnsi="Arial" w:cs="Arial"/>
          <w:color w:val="000000"/>
          <w:szCs w:val="24"/>
        </w:rPr>
        <w:t xml:space="preserve"> completeness, the appropriateness of the </w:t>
      </w:r>
      <w:r>
        <w:rPr>
          <w:rFonts w:ascii="Arial" w:hAnsi="Arial" w:cs="Arial"/>
          <w:color w:val="000000"/>
          <w:szCs w:val="24"/>
        </w:rPr>
        <w:t>sub-</w:t>
      </w:r>
      <w:r w:rsidRPr="00D4256C">
        <w:rPr>
          <w:rFonts w:ascii="Arial" w:hAnsi="Arial" w:cs="Arial"/>
          <w:color w:val="000000"/>
          <w:szCs w:val="24"/>
        </w:rPr>
        <w:t xml:space="preserve">activities to achieve each of the required </w:t>
      </w:r>
      <w:r w:rsidR="00B673F7">
        <w:rPr>
          <w:rFonts w:ascii="Arial" w:hAnsi="Arial" w:cs="Arial"/>
          <w:color w:val="000000"/>
          <w:szCs w:val="24"/>
        </w:rPr>
        <w:t xml:space="preserve">contract </w:t>
      </w:r>
      <w:r>
        <w:rPr>
          <w:rFonts w:ascii="Arial" w:hAnsi="Arial" w:cs="Arial"/>
          <w:color w:val="000000"/>
          <w:szCs w:val="24"/>
        </w:rPr>
        <w:t>deliverables</w:t>
      </w:r>
      <w:r w:rsidRPr="00D4256C">
        <w:rPr>
          <w:rFonts w:ascii="Arial" w:hAnsi="Arial" w:cs="Arial"/>
          <w:color w:val="000000"/>
          <w:szCs w:val="24"/>
        </w:rPr>
        <w:t xml:space="preserve">, </w:t>
      </w:r>
      <w:r>
        <w:rPr>
          <w:rFonts w:ascii="Arial" w:hAnsi="Arial" w:cs="Arial"/>
          <w:color w:val="000000"/>
          <w:szCs w:val="24"/>
        </w:rPr>
        <w:t>indicator</w:t>
      </w:r>
      <w:r w:rsidR="00192586">
        <w:rPr>
          <w:rFonts w:ascii="Arial" w:hAnsi="Arial" w:cs="Arial"/>
          <w:color w:val="000000"/>
          <w:szCs w:val="24"/>
        </w:rPr>
        <w:t>s</w:t>
      </w:r>
      <w:r>
        <w:rPr>
          <w:rFonts w:ascii="Arial" w:hAnsi="Arial" w:cs="Arial"/>
          <w:color w:val="000000"/>
          <w:szCs w:val="24"/>
        </w:rPr>
        <w:t xml:space="preserve"> of success, how the </w:t>
      </w:r>
      <w:r w:rsidR="00B673F7">
        <w:rPr>
          <w:rFonts w:ascii="Arial" w:hAnsi="Arial" w:cs="Arial"/>
          <w:color w:val="000000"/>
          <w:szCs w:val="24"/>
        </w:rPr>
        <w:t>indicator</w:t>
      </w:r>
      <w:r w:rsidR="00192586">
        <w:rPr>
          <w:rFonts w:ascii="Arial" w:hAnsi="Arial" w:cs="Arial"/>
          <w:color w:val="000000"/>
          <w:szCs w:val="24"/>
        </w:rPr>
        <w:t>s</w:t>
      </w:r>
      <w:r>
        <w:rPr>
          <w:rFonts w:ascii="Arial" w:hAnsi="Arial" w:cs="Arial"/>
          <w:color w:val="000000"/>
          <w:szCs w:val="24"/>
        </w:rPr>
        <w:t xml:space="preserve"> will be measured, and the timeline for implementation of the sub-activities. </w:t>
      </w:r>
    </w:p>
    <w:p w14:paraId="7DBDA43D" w14:textId="77777777" w:rsidR="004D7C75" w:rsidRDefault="004D7C75" w:rsidP="004D7C75">
      <w:pPr>
        <w:rPr>
          <w:rFonts w:ascii="Arial" w:hAnsi="Arial" w:cs="Arial"/>
          <w:color w:val="000000"/>
          <w:szCs w:val="24"/>
        </w:rPr>
      </w:pPr>
    </w:p>
    <w:p w14:paraId="7DBDA43E" w14:textId="4B881B1A" w:rsidR="004D7C75" w:rsidRPr="002E412A" w:rsidRDefault="004D7C75" w:rsidP="00905B34">
      <w:pPr>
        <w:pStyle w:val="ListParagraph"/>
        <w:numPr>
          <w:ilvl w:val="0"/>
          <w:numId w:val="55"/>
        </w:numPr>
        <w:jc w:val="both"/>
        <w:rPr>
          <w:rFonts w:ascii="Arial" w:hAnsi="Arial" w:cs="Arial"/>
          <w:color w:val="000000"/>
          <w:szCs w:val="24"/>
        </w:rPr>
      </w:pPr>
      <w:r w:rsidRPr="002E412A">
        <w:rPr>
          <w:rFonts w:ascii="Arial" w:hAnsi="Arial" w:cs="Arial"/>
          <w:color w:val="000000"/>
          <w:szCs w:val="24"/>
        </w:rPr>
        <w:lastRenderedPageBreak/>
        <w:t>Specific sub-activities to meet contract deliverable</w:t>
      </w:r>
      <w:r w:rsidR="009A7267" w:rsidRPr="002E412A">
        <w:rPr>
          <w:rFonts w:ascii="Arial" w:hAnsi="Arial" w:cs="Arial"/>
          <w:color w:val="000000"/>
          <w:szCs w:val="24"/>
        </w:rPr>
        <w:t>s and required activit</w:t>
      </w:r>
      <w:r w:rsidR="007554AC" w:rsidRPr="002E412A">
        <w:rPr>
          <w:rFonts w:ascii="Arial" w:hAnsi="Arial" w:cs="Arial"/>
          <w:color w:val="000000"/>
          <w:szCs w:val="24"/>
        </w:rPr>
        <w:t>i</w:t>
      </w:r>
      <w:r w:rsidR="009A7267" w:rsidRPr="002E412A">
        <w:rPr>
          <w:rFonts w:ascii="Arial" w:hAnsi="Arial" w:cs="Arial"/>
          <w:color w:val="000000"/>
          <w:szCs w:val="24"/>
        </w:rPr>
        <w:t>es</w:t>
      </w:r>
      <w:r w:rsidRPr="002E412A">
        <w:rPr>
          <w:rFonts w:ascii="Arial" w:hAnsi="Arial" w:cs="Arial"/>
          <w:color w:val="000000"/>
          <w:szCs w:val="24"/>
        </w:rPr>
        <w:t xml:space="preserve"> (</w:t>
      </w:r>
      <w:r w:rsidR="00D10195" w:rsidRPr="002E412A">
        <w:rPr>
          <w:rFonts w:ascii="Arial" w:hAnsi="Arial" w:cs="Arial"/>
          <w:b/>
          <w:color w:val="000000"/>
          <w:szCs w:val="24"/>
        </w:rPr>
        <w:t>1</w:t>
      </w:r>
      <w:r w:rsidR="006F2C6A">
        <w:rPr>
          <w:rFonts w:ascii="Arial" w:hAnsi="Arial" w:cs="Arial"/>
          <w:b/>
          <w:color w:val="000000"/>
          <w:szCs w:val="24"/>
        </w:rPr>
        <w:t>0</w:t>
      </w:r>
      <w:r w:rsidR="00201CD9">
        <w:rPr>
          <w:rFonts w:ascii="Arial" w:hAnsi="Arial" w:cs="Arial"/>
          <w:b/>
          <w:color w:val="000000"/>
          <w:szCs w:val="24"/>
        </w:rPr>
        <w:t xml:space="preserve"> </w:t>
      </w:r>
      <w:r w:rsidRPr="002E412A">
        <w:rPr>
          <w:rFonts w:ascii="Arial" w:hAnsi="Arial" w:cs="Arial"/>
          <w:b/>
          <w:color w:val="000000"/>
          <w:szCs w:val="24"/>
        </w:rPr>
        <w:t>points</w:t>
      </w:r>
      <w:r w:rsidRPr="002E412A">
        <w:rPr>
          <w:rFonts w:ascii="Arial" w:hAnsi="Arial" w:cs="Arial"/>
          <w:color w:val="000000"/>
          <w:szCs w:val="24"/>
        </w:rPr>
        <w:t>)</w:t>
      </w:r>
    </w:p>
    <w:p w14:paraId="7DBDA43F" w14:textId="435B8565" w:rsidR="004D7C75" w:rsidRPr="002E412A" w:rsidRDefault="004D7C75" w:rsidP="00905B34">
      <w:pPr>
        <w:pStyle w:val="ListParagraph"/>
        <w:numPr>
          <w:ilvl w:val="0"/>
          <w:numId w:val="55"/>
        </w:numPr>
        <w:jc w:val="both"/>
        <w:rPr>
          <w:rFonts w:ascii="Arial" w:hAnsi="Arial" w:cs="Arial"/>
          <w:color w:val="000000"/>
          <w:szCs w:val="24"/>
        </w:rPr>
      </w:pPr>
      <w:r w:rsidRPr="002E412A">
        <w:rPr>
          <w:rFonts w:ascii="Arial" w:hAnsi="Arial" w:cs="Arial"/>
          <w:color w:val="000000"/>
          <w:szCs w:val="24"/>
        </w:rPr>
        <w:t>Indicator</w:t>
      </w:r>
      <w:r w:rsidR="00192586" w:rsidRPr="002E412A">
        <w:rPr>
          <w:rFonts w:ascii="Arial" w:hAnsi="Arial" w:cs="Arial"/>
          <w:color w:val="000000"/>
          <w:szCs w:val="24"/>
        </w:rPr>
        <w:t>s</w:t>
      </w:r>
      <w:r w:rsidR="00B55172" w:rsidRPr="002E412A">
        <w:rPr>
          <w:rFonts w:ascii="Arial" w:hAnsi="Arial" w:cs="Arial"/>
          <w:color w:val="000000"/>
          <w:szCs w:val="24"/>
        </w:rPr>
        <w:t xml:space="preserve"> (benchmarks)</w:t>
      </w:r>
      <w:r w:rsidRPr="002E412A">
        <w:rPr>
          <w:rFonts w:ascii="Arial" w:hAnsi="Arial" w:cs="Arial"/>
          <w:color w:val="000000"/>
          <w:szCs w:val="24"/>
        </w:rPr>
        <w:t xml:space="preserve"> </w:t>
      </w:r>
      <w:r w:rsidR="00B758ED" w:rsidRPr="002E412A">
        <w:rPr>
          <w:rFonts w:ascii="Arial" w:hAnsi="Arial" w:cs="Arial"/>
          <w:color w:val="000000"/>
          <w:szCs w:val="24"/>
        </w:rPr>
        <w:t xml:space="preserve">and measures </w:t>
      </w:r>
      <w:r w:rsidRPr="002E412A">
        <w:rPr>
          <w:rFonts w:ascii="Arial" w:hAnsi="Arial" w:cs="Arial"/>
          <w:color w:val="000000"/>
          <w:szCs w:val="24"/>
        </w:rPr>
        <w:t>of Success (</w:t>
      </w:r>
      <w:r w:rsidR="00B758ED" w:rsidRPr="002E412A">
        <w:rPr>
          <w:rFonts w:ascii="Arial" w:hAnsi="Arial" w:cs="Arial"/>
          <w:b/>
          <w:color w:val="000000"/>
          <w:szCs w:val="24"/>
        </w:rPr>
        <w:t>5</w:t>
      </w:r>
      <w:r w:rsidRPr="002E412A">
        <w:rPr>
          <w:rFonts w:ascii="Arial" w:hAnsi="Arial" w:cs="Arial"/>
          <w:b/>
          <w:color w:val="000000"/>
          <w:szCs w:val="24"/>
        </w:rPr>
        <w:t xml:space="preserve"> points</w:t>
      </w:r>
      <w:r w:rsidRPr="002E412A">
        <w:rPr>
          <w:rFonts w:ascii="Arial" w:hAnsi="Arial" w:cs="Arial"/>
          <w:color w:val="000000"/>
          <w:szCs w:val="24"/>
        </w:rPr>
        <w:t>)</w:t>
      </w:r>
    </w:p>
    <w:p w14:paraId="7DBDA440" w14:textId="360DCAFF" w:rsidR="004D7C75" w:rsidRPr="002E412A" w:rsidRDefault="00B758ED" w:rsidP="00905B34">
      <w:pPr>
        <w:pStyle w:val="ListParagraph"/>
        <w:numPr>
          <w:ilvl w:val="0"/>
          <w:numId w:val="55"/>
        </w:numPr>
        <w:jc w:val="both"/>
        <w:rPr>
          <w:rFonts w:ascii="Arial" w:hAnsi="Arial" w:cs="Arial"/>
          <w:color w:val="000000"/>
          <w:szCs w:val="24"/>
        </w:rPr>
      </w:pPr>
      <w:r w:rsidRPr="002E412A">
        <w:rPr>
          <w:rFonts w:ascii="Arial" w:hAnsi="Arial" w:cs="Arial"/>
          <w:color w:val="000000"/>
          <w:szCs w:val="24"/>
        </w:rPr>
        <w:t>Timeline</w:t>
      </w:r>
      <w:r w:rsidR="004D7C75" w:rsidRPr="002E412A">
        <w:rPr>
          <w:rFonts w:ascii="Arial" w:hAnsi="Arial" w:cs="Arial"/>
          <w:color w:val="000000"/>
          <w:szCs w:val="24"/>
        </w:rPr>
        <w:t xml:space="preserve"> (</w:t>
      </w:r>
      <w:r w:rsidRPr="002E412A">
        <w:rPr>
          <w:rFonts w:ascii="Arial" w:hAnsi="Arial" w:cs="Arial"/>
          <w:b/>
          <w:color w:val="000000"/>
          <w:szCs w:val="24"/>
        </w:rPr>
        <w:t>5</w:t>
      </w:r>
      <w:r w:rsidR="004D7C75" w:rsidRPr="002E412A">
        <w:rPr>
          <w:rFonts w:ascii="Arial" w:hAnsi="Arial" w:cs="Arial"/>
          <w:b/>
          <w:color w:val="000000"/>
          <w:szCs w:val="24"/>
        </w:rPr>
        <w:t xml:space="preserve"> points</w:t>
      </w:r>
      <w:r w:rsidR="004D7C75" w:rsidRPr="002E412A">
        <w:rPr>
          <w:rFonts w:ascii="Arial" w:hAnsi="Arial" w:cs="Arial"/>
          <w:color w:val="000000"/>
          <w:szCs w:val="24"/>
        </w:rPr>
        <w:t>)</w:t>
      </w:r>
    </w:p>
    <w:p w14:paraId="7DBDA441" w14:textId="77777777" w:rsidR="004D7C75" w:rsidRDefault="004D7C75" w:rsidP="00905B34">
      <w:pPr>
        <w:jc w:val="both"/>
        <w:rPr>
          <w:rFonts w:ascii="Arial" w:hAnsi="Arial" w:cs="Arial"/>
          <w:color w:val="000000"/>
          <w:szCs w:val="24"/>
        </w:rPr>
      </w:pPr>
    </w:p>
    <w:p w14:paraId="7DBDA442" w14:textId="77777777" w:rsidR="00374C7A" w:rsidRDefault="00374C7A" w:rsidP="00905B34">
      <w:pPr>
        <w:jc w:val="both"/>
        <w:rPr>
          <w:rFonts w:ascii="Arial" w:hAnsi="Arial"/>
          <w:b/>
        </w:rPr>
      </w:pPr>
    </w:p>
    <w:bookmarkEnd w:id="7"/>
    <w:bookmarkEnd w:id="8"/>
    <w:p w14:paraId="7DBDA443" w14:textId="77777777" w:rsidR="00374C7A" w:rsidRPr="00045C25" w:rsidRDefault="00374C7A" w:rsidP="00905B34">
      <w:pPr>
        <w:jc w:val="both"/>
        <w:rPr>
          <w:rFonts w:ascii="Arial" w:hAnsi="Arial" w:cs="Arial"/>
          <w:b/>
          <w:szCs w:val="24"/>
        </w:rPr>
      </w:pPr>
      <w:r w:rsidRPr="00045C25">
        <w:rPr>
          <w:rFonts w:ascii="Arial" w:hAnsi="Arial" w:cs="Arial"/>
          <w:b/>
          <w:szCs w:val="24"/>
        </w:rPr>
        <w:t>Cost Proposal</w:t>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t>(</w:t>
      </w:r>
      <w:r w:rsidR="00924C01">
        <w:rPr>
          <w:rFonts w:ascii="Arial" w:hAnsi="Arial" w:cs="Arial"/>
          <w:b/>
          <w:szCs w:val="24"/>
        </w:rPr>
        <w:t>30</w:t>
      </w:r>
      <w:r w:rsidRPr="00045C25">
        <w:rPr>
          <w:rFonts w:ascii="Arial" w:hAnsi="Arial" w:cs="Arial"/>
          <w:b/>
          <w:szCs w:val="24"/>
        </w:rPr>
        <w:t xml:space="preserve"> Points)</w:t>
      </w:r>
    </w:p>
    <w:p w14:paraId="7DBDA444" w14:textId="77777777" w:rsidR="00374C7A" w:rsidRDefault="00374C7A" w:rsidP="00905B34">
      <w:pPr>
        <w:jc w:val="both"/>
        <w:rPr>
          <w:rFonts w:ascii="Arial" w:hAnsi="Arial" w:cs="Arial"/>
          <w:b/>
          <w:szCs w:val="24"/>
        </w:rPr>
      </w:pPr>
    </w:p>
    <w:p w14:paraId="7DBDA445" w14:textId="77777777" w:rsidR="00374C7A" w:rsidRPr="00BA60A9" w:rsidRDefault="00374C7A" w:rsidP="00905B34">
      <w:pPr>
        <w:jc w:val="both"/>
        <w:rPr>
          <w:rFonts w:ascii="Arial" w:hAnsi="Arial"/>
          <w:bCs/>
        </w:rPr>
      </w:pPr>
      <w:r w:rsidRPr="00BA60A9">
        <w:rPr>
          <w:rFonts w:ascii="Arial" w:hAnsi="Arial"/>
          <w:bCs/>
        </w:rPr>
        <w:t xml:space="preserve">The original plus two </w:t>
      </w:r>
      <w:r>
        <w:rPr>
          <w:rFonts w:ascii="Arial" w:hAnsi="Arial"/>
          <w:bCs/>
        </w:rPr>
        <w:t xml:space="preserve">(2) </w:t>
      </w:r>
      <w:r w:rsidRPr="00BA60A9">
        <w:rPr>
          <w:rFonts w:ascii="Arial" w:hAnsi="Arial"/>
          <w:bCs/>
        </w:rPr>
        <w:t xml:space="preserve">copies of </w:t>
      </w:r>
      <w:r>
        <w:rPr>
          <w:rFonts w:ascii="Arial" w:hAnsi="Arial"/>
          <w:bCs/>
        </w:rPr>
        <w:t>the completed Cost Proposal must</w:t>
      </w:r>
      <w:r w:rsidRPr="00BA60A9">
        <w:rPr>
          <w:rFonts w:ascii="Arial" w:hAnsi="Arial"/>
          <w:bCs/>
        </w:rPr>
        <w:t xml:space="preserve"> be mailed in a separate envelope labeled </w:t>
      </w:r>
      <w:r w:rsidRPr="00265F0B">
        <w:rPr>
          <w:rFonts w:ascii="Arial" w:hAnsi="Arial"/>
          <w:b/>
          <w:bCs/>
        </w:rPr>
        <w:t>RFP #</w:t>
      </w:r>
      <w:r w:rsidR="00896CCE" w:rsidRPr="00265F0B">
        <w:rPr>
          <w:rFonts w:ascii="Arial" w:hAnsi="Arial"/>
          <w:b/>
          <w:bCs/>
        </w:rPr>
        <w:t>17-011</w:t>
      </w:r>
      <w:r w:rsidR="00896CCE">
        <w:rPr>
          <w:rFonts w:ascii="Arial" w:hAnsi="Arial"/>
          <w:b/>
          <w:bCs/>
        </w:rPr>
        <w:t xml:space="preserve"> </w:t>
      </w:r>
      <w:r w:rsidRPr="00BA60A9">
        <w:rPr>
          <w:rFonts w:ascii="Arial" w:hAnsi="Arial"/>
          <w:b/>
          <w:bCs/>
        </w:rPr>
        <w:t>Cost</w:t>
      </w:r>
      <w:r>
        <w:rPr>
          <w:rFonts w:ascii="Arial" w:hAnsi="Arial"/>
          <w:b/>
          <w:bCs/>
        </w:rPr>
        <w:t xml:space="preserve"> P</w:t>
      </w:r>
      <w:r w:rsidRPr="00BA60A9">
        <w:rPr>
          <w:rFonts w:ascii="Arial" w:hAnsi="Arial"/>
          <w:b/>
          <w:bCs/>
        </w:rPr>
        <w:t>roposal</w:t>
      </w:r>
      <w:r>
        <w:rPr>
          <w:rFonts w:ascii="Arial" w:hAnsi="Arial"/>
          <w:b/>
          <w:bCs/>
        </w:rPr>
        <w:t>-</w:t>
      </w:r>
      <w:r w:rsidRPr="00BA60A9">
        <w:rPr>
          <w:rFonts w:ascii="Arial" w:hAnsi="Arial"/>
          <w:b/>
          <w:bCs/>
        </w:rPr>
        <w:t>Do Not Open</w:t>
      </w:r>
      <w:r w:rsidRPr="00BA60A9">
        <w:rPr>
          <w:rFonts w:ascii="Arial" w:hAnsi="Arial"/>
          <w:bCs/>
        </w:rPr>
        <w:t xml:space="preserve"> and </w:t>
      </w:r>
      <w:r>
        <w:rPr>
          <w:rFonts w:ascii="Arial" w:hAnsi="Arial"/>
          <w:bCs/>
        </w:rPr>
        <w:t>must</w:t>
      </w:r>
      <w:r w:rsidRPr="00BA60A9">
        <w:rPr>
          <w:rFonts w:ascii="Arial" w:hAnsi="Arial"/>
          <w:bCs/>
        </w:rPr>
        <w:t xml:space="preserve"> include the following: </w:t>
      </w:r>
    </w:p>
    <w:p w14:paraId="7DBDA446" w14:textId="77777777" w:rsidR="00374C7A" w:rsidRPr="00B55AB8" w:rsidRDefault="00374C7A" w:rsidP="00905B34">
      <w:pPr>
        <w:jc w:val="both"/>
        <w:rPr>
          <w:rFonts w:ascii="Arial" w:hAnsi="Arial"/>
          <w:bCs/>
          <w:szCs w:val="24"/>
        </w:rPr>
      </w:pPr>
    </w:p>
    <w:p w14:paraId="7DBDA447" w14:textId="4AC57F29" w:rsidR="00374C7A" w:rsidRPr="00DC10AB" w:rsidRDefault="00374C7A" w:rsidP="00905B34">
      <w:pPr>
        <w:ind w:left="720"/>
        <w:jc w:val="both"/>
        <w:rPr>
          <w:rFonts w:ascii="Arial" w:hAnsi="Arial" w:cs="Arial"/>
          <w:b/>
          <w:szCs w:val="24"/>
        </w:rPr>
      </w:pPr>
      <w:r w:rsidRPr="00D142D7">
        <w:rPr>
          <w:rFonts w:ascii="Arial" w:hAnsi="Arial" w:cs="Arial"/>
          <w:szCs w:val="24"/>
        </w:rPr>
        <w:t>1.)</w:t>
      </w:r>
      <w:r w:rsidRPr="00D142D7">
        <w:rPr>
          <w:rFonts w:ascii="Arial" w:hAnsi="Arial" w:cs="Arial"/>
          <w:szCs w:val="24"/>
        </w:rPr>
        <w:tab/>
      </w:r>
      <w:r w:rsidR="00924C01">
        <w:rPr>
          <w:rFonts w:ascii="Arial" w:hAnsi="Arial" w:cs="Arial"/>
          <w:szCs w:val="24"/>
        </w:rPr>
        <w:t>Bid Form Cost Proposal</w:t>
      </w:r>
      <w:r w:rsidR="008C7970">
        <w:rPr>
          <w:rFonts w:ascii="Arial" w:hAnsi="Arial" w:cs="Arial"/>
          <w:szCs w:val="24"/>
        </w:rPr>
        <w:t xml:space="preserve"> </w:t>
      </w:r>
      <w:r w:rsidR="008C7970">
        <w:rPr>
          <w:rFonts w:ascii="Arial" w:hAnsi="Arial" w:cs="Arial"/>
          <w:b/>
          <w:szCs w:val="24"/>
        </w:rPr>
        <w:t>Signature Required</w:t>
      </w:r>
    </w:p>
    <w:p w14:paraId="7DBDA449" w14:textId="55CC05D5" w:rsidR="00924C01" w:rsidRDefault="008C7970" w:rsidP="00905B34">
      <w:pPr>
        <w:ind w:left="1440" w:hanging="720"/>
        <w:jc w:val="both"/>
        <w:rPr>
          <w:rFonts w:ascii="Arial" w:hAnsi="Arial" w:cs="Arial"/>
          <w:szCs w:val="24"/>
        </w:rPr>
      </w:pPr>
      <w:r>
        <w:rPr>
          <w:rFonts w:ascii="Arial" w:hAnsi="Arial" w:cs="Arial"/>
          <w:szCs w:val="24"/>
        </w:rPr>
        <w:t>2</w:t>
      </w:r>
      <w:r w:rsidR="00924C01">
        <w:rPr>
          <w:rFonts w:ascii="Arial" w:hAnsi="Arial" w:cs="Arial"/>
          <w:szCs w:val="24"/>
        </w:rPr>
        <w:t>.)</w:t>
      </w:r>
      <w:r w:rsidR="00924C01">
        <w:rPr>
          <w:rFonts w:ascii="Arial" w:hAnsi="Arial" w:cs="Arial"/>
          <w:szCs w:val="24"/>
        </w:rPr>
        <w:tab/>
        <w:t>Subcontracting Form</w:t>
      </w:r>
    </w:p>
    <w:p w14:paraId="7DBDA44A" w14:textId="3000EB12" w:rsidR="00374C7A" w:rsidRDefault="008C7970" w:rsidP="00905B34">
      <w:pPr>
        <w:ind w:left="1440" w:hanging="720"/>
        <w:jc w:val="both"/>
        <w:rPr>
          <w:rFonts w:ascii="Arial" w:hAnsi="Arial" w:cs="Arial"/>
          <w:szCs w:val="24"/>
        </w:rPr>
      </w:pPr>
      <w:r>
        <w:rPr>
          <w:rFonts w:ascii="Arial" w:hAnsi="Arial" w:cs="Arial"/>
          <w:szCs w:val="24"/>
        </w:rPr>
        <w:t>3</w:t>
      </w:r>
      <w:r w:rsidR="00374C7A">
        <w:rPr>
          <w:rFonts w:ascii="Arial" w:hAnsi="Arial" w:cs="Arial"/>
          <w:szCs w:val="24"/>
        </w:rPr>
        <w:t>.)</w:t>
      </w:r>
      <w:r w:rsidR="00374C7A">
        <w:rPr>
          <w:rFonts w:ascii="Arial" w:hAnsi="Arial" w:cs="Arial"/>
          <w:szCs w:val="24"/>
        </w:rPr>
        <w:tab/>
        <w:t xml:space="preserve">M/WBE </w:t>
      </w:r>
      <w:r w:rsidR="00B64C79">
        <w:rPr>
          <w:rFonts w:ascii="Arial" w:hAnsi="Arial" w:cs="Arial"/>
          <w:szCs w:val="24"/>
        </w:rPr>
        <w:t>Purchases</w:t>
      </w:r>
      <w:r w:rsidR="00374C7A">
        <w:rPr>
          <w:rFonts w:ascii="Arial" w:hAnsi="Arial" w:cs="Arial"/>
          <w:szCs w:val="24"/>
        </w:rPr>
        <w:t xml:space="preserve"> Form</w:t>
      </w:r>
    </w:p>
    <w:p w14:paraId="7DBDA44D" w14:textId="77777777" w:rsidR="00AE6A54" w:rsidRDefault="00AE6A54" w:rsidP="00905B34">
      <w:pPr>
        <w:jc w:val="both"/>
        <w:rPr>
          <w:rFonts w:ascii="Arial" w:hAnsi="Arial" w:cs="Arial"/>
          <w:b/>
        </w:rPr>
      </w:pPr>
    </w:p>
    <w:p w14:paraId="7DBDA44E" w14:textId="6379ED4C" w:rsidR="00AE6A54" w:rsidRDefault="00AE6A54" w:rsidP="00905B34">
      <w:pPr>
        <w:jc w:val="both"/>
        <w:rPr>
          <w:rFonts w:ascii="Arial" w:hAnsi="Arial" w:cs="Arial"/>
          <w:b/>
          <w:szCs w:val="24"/>
        </w:rPr>
      </w:pPr>
      <w:r>
        <w:rPr>
          <w:rFonts w:ascii="Arial" w:hAnsi="Arial" w:cs="Arial"/>
          <w:b/>
          <w:szCs w:val="24"/>
        </w:rPr>
        <w:t xml:space="preserve">Budgets </w:t>
      </w:r>
      <w:r w:rsidR="00E95BCC">
        <w:rPr>
          <w:rFonts w:ascii="Arial" w:hAnsi="Arial" w:cs="Arial"/>
          <w:b/>
          <w:szCs w:val="24"/>
        </w:rPr>
        <w:t>should</w:t>
      </w:r>
      <w:r>
        <w:rPr>
          <w:rFonts w:ascii="Arial" w:hAnsi="Arial" w:cs="Arial"/>
          <w:b/>
          <w:szCs w:val="24"/>
        </w:rPr>
        <w:t xml:space="preserve"> be submitted using whole dollar numbers. </w:t>
      </w:r>
    </w:p>
    <w:p w14:paraId="7DBDA44F" w14:textId="77777777" w:rsidR="00AE6A54" w:rsidRDefault="00AE6A54" w:rsidP="00AE6A54">
      <w:pPr>
        <w:rPr>
          <w:rFonts w:ascii="Arial" w:hAnsi="Arial" w:cs="Arial"/>
          <w:b/>
          <w:szCs w:val="24"/>
        </w:rPr>
      </w:pPr>
    </w:p>
    <w:p w14:paraId="364947BB" w14:textId="15A8B7AB" w:rsidR="008C7970" w:rsidRPr="008C7970" w:rsidRDefault="00AE6A54" w:rsidP="00905B34">
      <w:pPr>
        <w:jc w:val="both"/>
        <w:rPr>
          <w:rFonts w:ascii="Arial" w:hAnsi="Arial" w:cs="Arial"/>
          <w:bCs/>
          <w:szCs w:val="24"/>
        </w:rPr>
      </w:pPr>
      <w:r>
        <w:rPr>
          <w:rFonts w:ascii="Arial" w:hAnsi="Arial" w:cs="Arial"/>
        </w:rPr>
        <w:t xml:space="preserve">The budget forms </w:t>
      </w:r>
      <w:r w:rsidRPr="008D2819">
        <w:rPr>
          <w:rFonts w:ascii="Arial" w:hAnsi="Arial" w:cs="Arial"/>
        </w:rPr>
        <w:t xml:space="preserve">are </w:t>
      </w:r>
      <w:r>
        <w:rPr>
          <w:rFonts w:ascii="Arial" w:hAnsi="Arial" w:cs="Arial"/>
        </w:rPr>
        <w:t>located in 5</w:t>
      </w:r>
      <w:r w:rsidRPr="000E3DE9">
        <w:rPr>
          <w:rFonts w:ascii="Arial" w:hAnsi="Arial" w:cs="Arial"/>
          <w:b/>
        </w:rPr>
        <w:t xml:space="preserve">.) </w:t>
      </w:r>
      <w:proofErr w:type="gramStart"/>
      <w:r w:rsidRPr="000E3DE9">
        <w:rPr>
          <w:rFonts w:ascii="Arial" w:hAnsi="Arial" w:cs="Arial"/>
          <w:b/>
        </w:rPr>
        <w:t>Submission Documents.</w:t>
      </w:r>
      <w:proofErr w:type="gramEnd"/>
      <w:r>
        <w:rPr>
          <w:rFonts w:ascii="Arial" w:hAnsi="Arial" w:cs="Arial"/>
        </w:rPr>
        <w:t xml:space="preserve"> </w:t>
      </w:r>
      <w:r w:rsidRPr="008D2819">
        <w:rPr>
          <w:rFonts w:ascii="Arial" w:hAnsi="Arial" w:cs="Arial"/>
        </w:rPr>
        <w:t xml:space="preserve"> </w:t>
      </w:r>
      <w:r w:rsidRPr="000E3DE9">
        <w:rPr>
          <w:rFonts w:ascii="Arial" w:hAnsi="Arial" w:cs="Arial"/>
          <w:bCs/>
          <w:szCs w:val="24"/>
        </w:rPr>
        <w:t xml:space="preserve">When budgeting for future years, bidders should factor in any anticipated cost increases, due to negotiated salary increases, etc. </w:t>
      </w:r>
      <w:r w:rsidRPr="00D1025C">
        <w:rPr>
          <w:rFonts w:ascii="Arial" w:hAnsi="Arial" w:cs="Arial"/>
          <w:bCs/>
          <w:szCs w:val="24"/>
        </w:rPr>
        <w:t xml:space="preserve"> </w:t>
      </w:r>
      <w:r w:rsidR="008C7970" w:rsidRPr="008C7970">
        <w:rPr>
          <w:rFonts w:ascii="Arial" w:hAnsi="Arial" w:cs="Arial"/>
          <w:bCs/>
          <w:szCs w:val="24"/>
        </w:rPr>
        <w:t xml:space="preserve">The pricing provided within the Cost Proposal must include </w:t>
      </w:r>
      <w:r w:rsidR="006773C6">
        <w:rPr>
          <w:rFonts w:ascii="Arial" w:hAnsi="Arial" w:cs="Arial"/>
          <w:bCs/>
          <w:szCs w:val="24"/>
        </w:rPr>
        <w:t>all</w:t>
      </w:r>
      <w:r w:rsidR="008C7970" w:rsidRPr="008C7970">
        <w:rPr>
          <w:rFonts w:ascii="Arial" w:hAnsi="Arial" w:cs="Arial"/>
          <w:bCs/>
          <w:szCs w:val="24"/>
        </w:rPr>
        <w:t xml:space="preserve"> costs for the dura</w:t>
      </w:r>
      <w:r w:rsidR="003F6F5D">
        <w:rPr>
          <w:rFonts w:ascii="Arial" w:hAnsi="Arial" w:cs="Arial"/>
          <w:bCs/>
          <w:szCs w:val="24"/>
        </w:rPr>
        <w:t>tion of the contract, including</w:t>
      </w:r>
      <w:r w:rsidR="008C7970" w:rsidRPr="008C7970">
        <w:rPr>
          <w:rFonts w:ascii="Arial" w:hAnsi="Arial" w:cs="Arial"/>
          <w:bCs/>
          <w:szCs w:val="24"/>
        </w:rPr>
        <w:t>, but not limited to:</w:t>
      </w:r>
    </w:p>
    <w:p w14:paraId="34519BF0" w14:textId="7CC4C13C" w:rsidR="008C7970" w:rsidRPr="003F6F5D" w:rsidRDefault="003F6F5D" w:rsidP="00905B34">
      <w:pPr>
        <w:pStyle w:val="ListParagraph"/>
        <w:numPr>
          <w:ilvl w:val="0"/>
          <w:numId w:val="54"/>
        </w:numPr>
        <w:jc w:val="both"/>
        <w:rPr>
          <w:rFonts w:ascii="Arial" w:hAnsi="Arial" w:cs="Arial"/>
          <w:bCs/>
          <w:szCs w:val="24"/>
        </w:rPr>
      </w:pPr>
      <w:r w:rsidRPr="003F6F5D">
        <w:rPr>
          <w:rFonts w:ascii="Arial" w:hAnsi="Arial" w:cs="Arial"/>
          <w:bCs/>
          <w:szCs w:val="24"/>
        </w:rPr>
        <w:t>professional and non-professional salaries and benefits;</w:t>
      </w:r>
    </w:p>
    <w:p w14:paraId="39D81935" w14:textId="134A6036" w:rsidR="008C7970" w:rsidRPr="003F6F5D" w:rsidRDefault="003F6F5D" w:rsidP="00905B34">
      <w:pPr>
        <w:pStyle w:val="ListParagraph"/>
        <w:numPr>
          <w:ilvl w:val="0"/>
          <w:numId w:val="54"/>
        </w:numPr>
        <w:jc w:val="both"/>
        <w:rPr>
          <w:rFonts w:ascii="Arial" w:hAnsi="Arial" w:cs="Arial"/>
          <w:bCs/>
          <w:szCs w:val="24"/>
        </w:rPr>
      </w:pPr>
      <w:r w:rsidRPr="003F6F5D">
        <w:rPr>
          <w:rFonts w:ascii="Arial" w:hAnsi="Arial" w:cs="Arial"/>
          <w:bCs/>
          <w:szCs w:val="24"/>
        </w:rPr>
        <w:t>purchased services, including consultant services;</w:t>
      </w:r>
    </w:p>
    <w:p w14:paraId="324BE9FC" w14:textId="07CD1E3B" w:rsidR="008C7970" w:rsidRPr="003F6F5D" w:rsidRDefault="008C7970" w:rsidP="00905B34">
      <w:pPr>
        <w:pStyle w:val="ListParagraph"/>
        <w:numPr>
          <w:ilvl w:val="0"/>
          <w:numId w:val="54"/>
        </w:numPr>
        <w:jc w:val="both"/>
        <w:rPr>
          <w:rFonts w:ascii="Arial" w:hAnsi="Arial" w:cs="Arial"/>
          <w:bCs/>
          <w:szCs w:val="24"/>
        </w:rPr>
      </w:pPr>
      <w:r w:rsidRPr="003F6F5D">
        <w:rPr>
          <w:rFonts w:ascii="Arial" w:hAnsi="Arial" w:cs="Arial"/>
          <w:bCs/>
          <w:szCs w:val="24"/>
        </w:rPr>
        <w:t xml:space="preserve">travel </w:t>
      </w:r>
      <w:r w:rsidR="003F6F5D" w:rsidRPr="003F6F5D">
        <w:rPr>
          <w:rFonts w:ascii="Arial" w:hAnsi="Arial" w:cs="Arial"/>
          <w:bCs/>
          <w:szCs w:val="24"/>
        </w:rPr>
        <w:t>expenses;</w:t>
      </w:r>
    </w:p>
    <w:p w14:paraId="374EEA21" w14:textId="736B23B8" w:rsidR="003F6F5D" w:rsidRPr="003F6F5D" w:rsidRDefault="008C7970" w:rsidP="00905B34">
      <w:pPr>
        <w:pStyle w:val="ListParagraph"/>
        <w:numPr>
          <w:ilvl w:val="0"/>
          <w:numId w:val="54"/>
        </w:numPr>
        <w:jc w:val="both"/>
        <w:rPr>
          <w:rFonts w:ascii="Arial" w:hAnsi="Arial" w:cs="Arial"/>
          <w:bCs/>
          <w:szCs w:val="24"/>
        </w:rPr>
      </w:pPr>
      <w:r w:rsidRPr="003F6F5D">
        <w:rPr>
          <w:rFonts w:ascii="Arial" w:hAnsi="Arial" w:cs="Arial"/>
          <w:bCs/>
          <w:szCs w:val="24"/>
        </w:rPr>
        <w:t>s</w:t>
      </w:r>
      <w:r w:rsidR="003F6F5D" w:rsidRPr="003F6F5D">
        <w:rPr>
          <w:rFonts w:ascii="Arial" w:hAnsi="Arial" w:cs="Arial"/>
          <w:bCs/>
          <w:szCs w:val="24"/>
        </w:rPr>
        <w:t xml:space="preserve">upplies, materials, </w:t>
      </w:r>
      <w:r w:rsidR="00DC10AB">
        <w:rPr>
          <w:rFonts w:ascii="Arial" w:hAnsi="Arial" w:cs="Arial"/>
          <w:bCs/>
          <w:szCs w:val="24"/>
        </w:rPr>
        <w:t xml:space="preserve">and </w:t>
      </w:r>
      <w:r w:rsidR="003F6F5D" w:rsidRPr="003F6F5D">
        <w:rPr>
          <w:rFonts w:ascii="Arial" w:hAnsi="Arial" w:cs="Arial"/>
          <w:bCs/>
          <w:szCs w:val="24"/>
        </w:rPr>
        <w:t>printing;</w:t>
      </w:r>
    </w:p>
    <w:p w14:paraId="6C5D4EB7" w14:textId="11CB5D4D" w:rsidR="008C7970" w:rsidRPr="003F6F5D" w:rsidRDefault="003F6F5D" w:rsidP="00905B34">
      <w:pPr>
        <w:pStyle w:val="ListParagraph"/>
        <w:numPr>
          <w:ilvl w:val="0"/>
          <w:numId w:val="54"/>
        </w:numPr>
        <w:jc w:val="both"/>
        <w:rPr>
          <w:rFonts w:ascii="Arial" w:hAnsi="Arial" w:cs="Arial"/>
          <w:bCs/>
          <w:szCs w:val="24"/>
        </w:rPr>
      </w:pPr>
      <w:proofErr w:type="gramStart"/>
      <w:r>
        <w:rPr>
          <w:rFonts w:ascii="Arial" w:hAnsi="Arial" w:cs="Arial"/>
          <w:bCs/>
          <w:szCs w:val="24"/>
        </w:rPr>
        <w:t>indirect</w:t>
      </w:r>
      <w:proofErr w:type="gramEnd"/>
      <w:r>
        <w:rPr>
          <w:rFonts w:ascii="Arial" w:hAnsi="Arial" w:cs="Arial"/>
          <w:bCs/>
          <w:szCs w:val="24"/>
        </w:rPr>
        <w:t xml:space="preserve"> costs, overhead, etc.</w:t>
      </w:r>
    </w:p>
    <w:p w14:paraId="7DBDA451" w14:textId="77777777" w:rsidR="00AE6A54" w:rsidRDefault="00AE6A54" w:rsidP="00905B34">
      <w:pPr>
        <w:jc w:val="both"/>
        <w:rPr>
          <w:rFonts w:ascii="Arial" w:hAnsi="Arial" w:cs="Arial"/>
          <w:b/>
        </w:rPr>
      </w:pPr>
    </w:p>
    <w:p w14:paraId="7DBDA452" w14:textId="049ADEDC" w:rsidR="00374C7A" w:rsidRDefault="00374C7A" w:rsidP="00905B34">
      <w:pPr>
        <w:jc w:val="both"/>
        <w:rPr>
          <w:rFonts w:ascii="Arial" w:hAnsi="Arial" w:cs="Arial"/>
          <w:b/>
        </w:rPr>
      </w:pPr>
      <w:r w:rsidRPr="00D0359C">
        <w:rPr>
          <w:rFonts w:ascii="Arial" w:hAnsi="Arial" w:cs="Arial"/>
          <w:b/>
        </w:rPr>
        <w:t xml:space="preserve">The Financial Criteria portion of the RFP will be scored based upon the </w:t>
      </w:r>
      <w:r w:rsidR="00AE6A54">
        <w:rPr>
          <w:rFonts w:ascii="Arial" w:hAnsi="Arial" w:cs="Arial"/>
          <w:b/>
        </w:rPr>
        <w:t xml:space="preserve">grand </w:t>
      </w:r>
      <w:r>
        <w:rPr>
          <w:rFonts w:ascii="Arial" w:hAnsi="Arial" w:cs="Arial"/>
          <w:b/>
        </w:rPr>
        <w:t xml:space="preserve">total </w:t>
      </w:r>
      <w:r w:rsidR="004D7C75">
        <w:rPr>
          <w:rFonts w:ascii="Arial" w:hAnsi="Arial" w:cs="Arial"/>
          <w:b/>
        </w:rPr>
        <w:t xml:space="preserve">of the five year budget. </w:t>
      </w:r>
    </w:p>
    <w:p w14:paraId="7DBDA453" w14:textId="77777777" w:rsidR="00374C7A" w:rsidRDefault="00374C7A" w:rsidP="00374C7A">
      <w:pPr>
        <w:rPr>
          <w:rFonts w:ascii="Arial" w:hAnsi="Arial"/>
          <w:b/>
        </w:rPr>
      </w:pPr>
    </w:p>
    <w:p w14:paraId="7DBDA454" w14:textId="77777777" w:rsidR="00374C7A" w:rsidRDefault="00374C7A" w:rsidP="00905B34">
      <w:pPr>
        <w:jc w:val="both"/>
        <w:rPr>
          <w:rFonts w:ascii="Arial" w:hAnsi="Arial"/>
          <w:b/>
        </w:rPr>
      </w:pPr>
    </w:p>
    <w:p w14:paraId="7DBDA455" w14:textId="77777777" w:rsidR="00896CCE" w:rsidRPr="00CB22C2" w:rsidRDefault="00896CCE" w:rsidP="00905B34">
      <w:pPr>
        <w:jc w:val="both"/>
        <w:rPr>
          <w:rFonts w:ascii="Arial" w:hAnsi="Arial" w:cs="Arial"/>
          <w:b/>
        </w:rPr>
      </w:pPr>
      <w:r w:rsidRPr="00CB22C2">
        <w:rPr>
          <w:rFonts w:ascii="Arial" w:hAnsi="Arial" w:cs="Arial"/>
          <w:b/>
        </w:rPr>
        <w:t>M/WBE Documents</w:t>
      </w:r>
    </w:p>
    <w:p w14:paraId="7DBDA456" w14:textId="77777777" w:rsidR="00896CCE" w:rsidRPr="00CB22C2" w:rsidRDefault="00896CCE" w:rsidP="00905B34">
      <w:pPr>
        <w:jc w:val="both"/>
        <w:rPr>
          <w:rFonts w:ascii="Arial" w:hAnsi="Arial" w:cs="Arial"/>
          <w:b/>
        </w:rPr>
      </w:pPr>
    </w:p>
    <w:p w14:paraId="7DBDA457" w14:textId="426DB825" w:rsidR="00896CCE" w:rsidRPr="00CB22C2" w:rsidRDefault="00896CCE" w:rsidP="00905B34">
      <w:pPr>
        <w:jc w:val="both"/>
        <w:rPr>
          <w:rFonts w:ascii="Arial" w:hAnsi="Arial" w:cs="Arial"/>
        </w:rPr>
      </w:pPr>
      <w:r w:rsidRPr="00CB22C2">
        <w:rPr>
          <w:rFonts w:ascii="Arial" w:hAnsi="Arial"/>
          <w:bCs/>
        </w:rPr>
        <w:t xml:space="preserve">The original </w:t>
      </w:r>
      <w:r w:rsidR="00A129C3">
        <w:rPr>
          <w:rFonts w:ascii="Arial" w:hAnsi="Arial"/>
          <w:bCs/>
        </w:rPr>
        <w:t xml:space="preserve">and one copy </w:t>
      </w:r>
      <w:r w:rsidRPr="00CB22C2">
        <w:rPr>
          <w:rFonts w:ascii="Arial" w:hAnsi="Arial"/>
          <w:bCs/>
        </w:rPr>
        <w:t xml:space="preserve">of the completed M/WBE Documents must be mailed in a separate envelope labeled </w:t>
      </w:r>
      <w:r w:rsidRPr="00CB22C2">
        <w:rPr>
          <w:rFonts w:ascii="Arial" w:hAnsi="Arial"/>
          <w:b/>
          <w:bCs/>
        </w:rPr>
        <w:t>RFP #</w:t>
      </w:r>
      <w:r>
        <w:rPr>
          <w:rFonts w:ascii="Arial" w:hAnsi="Arial"/>
          <w:b/>
          <w:bCs/>
        </w:rPr>
        <w:t>17</w:t>
      </w:r>
      <w:r w:rsidRPr="00CB22C2">
        <w:rPr>
          <w:rFonts w:ascii="Arial" w:hAnsi="Arial"/>
          <w:b/>
          <w:bCs/>
        </w:rPr>
        <w:t>-</w:t>
      </w:r>
      <w:r>
        <w:rPr>
          <w:rFonts w:ascii="Arial" w:hAnsi="Arial"/>
          <w:b/>
          <w:bCs/>
        </w:rPr>
        <w:t>011</w:t>
      </w:r>
      <w:r w:rsidRPr="00CB22C2">
        <w:rPr>
          <w:rFonts w:ascii="Arial" w:hAnsi="Arial"/>
          <w:b/>
          <w:bCs/>
        </w:rPr>
        <w:t>-M/WBE Documents-Do Not Open.</w:t>
      </w:r>
      <w:r w:rsidRPr="00CB22C2">
        <w:rPr>
          <w:rFonts w:ascii="Arial" w:hAnsi="Arial"/>
          <w:bCs/>
        </w:rPr>
        <w:t xml:space="preserve"> </w:t>
      </w:r>
      <w:r w:rsidRPr="00CB22C2">
        <w:rPr>
          <w:rFonts w:ascii="Arial" w:hAnsi="Arial" w:cs="Arial"/>
        </w:rPr>
        <w:t>Please return the documents listed for the compliance method achieved:</w:t>
      </w:r>
    </w:p>
    <w:p w14:paraId="7DBDA458" w14:textId="77777777" w:rsidR="00896CCE" w:rsidRPr="00CB22C2" w:rsidRDefault="00896CCE" w:rsidP="00905B34">
      <w:pPr>
        <w:jc w:val="both"/>
        <w:rPr>
          <w:rFonts w:ascii="Arial" w:hAnsi="Arial" w:cs="Arial"/>
        </w:rPr>
      </w:pPr>
    </w:p>
    <w:p w14:paraId="7DBDA459" w14:textId="77777777" w:rsidR="00896CCE" w:rsidRPr="00CB22C2" w:rsidRDefault="00896CCE" w:rsidP="00905B34">
      <w:pPr>
        <w:jc w:val="both"/>
        <w:rPr>
          <w:rFonts w:ascii="Arial" w:hAnsi="Arial" w:cs="Arial"/>
          <w:b/>
          <w:u w:val="single"/>
        </w:rPr>
      </w:pPr>
      <w:r w:rsidRPr="00CB22C2">
        <w:rPr>
          <w:rFonts w:ascii="Arial" w:hAnsi="Arial" w:cs="Arial"/>
          <w:b/>
          <w:u w:val="single"/>
        </w:rPr>
        <w:t>Full Participation-No Request for Waiver</w:t>
      </w:r>
    </w:p>
    <w:p w14:paraId="7DBDA45A" w14:textId="77777777" w:rsidR="00896CCE" w:rsidRPr="00CB22C2" w:rsidRDefault="00896CCE" w:rsidP="00905B34">
      <w:pPr>
        <w:jc w:val="both"/>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7DBDA45B" w14:textId="77777777" w:rsidR="00896CCE" w:rsidRPr="00CB22C2" w:rsidRDefault="00896CCE" w:rsidP="00905B34">
      <w:pPr>
        <w:jc w:val="both"/>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7DBDA45C" w14:textId="77777777" w:rsidR="00896CCE" w:rsidRPr="00CB22C2" w:rsidRDefault="00896CCE" w:rsidP="00905B34">
      <w:pPr>
        <w:jc w:val="both"/>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7DBDA45D" w14:textId="77777777" w:rsidR="00896CCE" w:rsidRPr="00CB22C2" w:rsidRDefault="00896CCE" w:rsidP="00905B34">
      <w:pPr>
        <w:jc w:val="both"/>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7DBDA45E" w14:textId="77777777" w:rsidR="00896CCE" w:rsidRPr="00CB22C2" w:rsidRDefault="00896CCE" w:rsidP="00905B34">
      <w:pPr>
        <w:jc w:val="both"/>
        <w:rPr>
          <w:rFonts w:ascii="Arial" w:hAnsi="Arial" w:cs="Arial"/>
        </w:rPr>
      </w:pPr>
    </w:p>
    <w:p w14:paraId="7DBDA45F" w14:textId="77777777" w:rsidR="00896CCE" w:rsidRPr="00CB22C2" w:rsidRDefault="00896CCE" w:rsidP="00905B34">
      <w:pPr>
        <w:jc w:val="both"/>
        <w:rPr>
          <w:rFonts w:ascii="Arial" w:hAnsi="Arial" w:cs="Arial"/>
          <w:b/>
          <w:u w:val="single"/>
        </w:rPr>
      </w:pPr>
      <w:r w:rsidRPr="00CB22C2">
        <w:rPr>
          <w:rFonts w:ascii="Arial" w:hAnsi="Arial" w:cs="Arial"/>
          <w:b/>
          <w:u w:val="single"/>
        </w:rPr>
        <w:t>Partial Participation-Partial Request for Waiver</w:t>
      </w:r>
    </w:p>
    <w:p w14:paraId="7DBDA460" w14:textId="77777777" w:rsidR="00896CCE" w:rsidRPr="00CB22C2" w:rsidRDefault="00896CCE" w:rsidP="00905B34">
      <w:pPr>
        <w:jc w:val="both"/>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7DBDA461" w14:textId="77777777" w:rsidR="00896CCE" w:rsidRPr="00CB22C2" w:rsidRDefault="00896CCE" w:rsidP="00905B34">
      <w:pPr>
        <w:jc w:val="both"/>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7DBDA462" w14:textId="77777777" w:rsidR="00896CCE" w:rsidRPr="00CB22C2" w:rsidRDefault="00896CCE" w:rsidP="00905B34">
      <w:pPr>
        <w:jc w:val="both"/>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7DBDA463" w14:textId="77777777" w:rsidR="00896CCE" w:rsidRPr="00CB22C2" w:rsidRDefault="00896CCE" w:rsidP="00905B34">
      <w:pPr>
        <w:jc w:val="both"/>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7DBDA464" w14:textId="77777777" w:rsidR="00896CCE" w:rsidRPr="00CB22C2" w:rsidRDefault="00896CCE" w:rsidP="00905B34">
      <w:pPr>
        <w:jc w:val="both"/>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7DBDA465" w14:textId="77777777" w:rsidR="00896CCE" w:rsidRPr="00CB22C2" w:rsidRDefault="00896CCE" w:rsidP="00905B34">
      <w:pPr>
        <w:jc w:val="both"/>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7DBDA466" w14:textId="77777777" w:rsidR="00896CCE" w:rsidRPr="00CB22C2" w:rsidRDefault="00896CCE" w:rsidP="00905B34">
      <w:pPr>
        <w:jc w:val="both"/>
        <w:rPr>
          <w:rFonts w:ascii="Arial" w:hAnsi="Arial" w:cs="Arial"/>
          <w:szCs w:val="24"/>
        </w:rPr>
      </w:pPr>
    </w:p>
    <w:p w14:paraId="7DBDA467" w14:textId="77777777" w:rsidR="00896CCE" w:rsidRPr="00CB22C2" w:rsidRDefault="00896CCE" w:rsidP="00905B34">
      <w:pPr>
        <w:jc w:val="both"/>
        <w:rPr>
          <w:rFonts w:ascii="Arial" w:hAnsi="Arial" w:cs="Arial"/>
          <w:b/>
          <w:u w:val="single"/>
        </w:rPr>
      </w:pPr>
      <w:r w:rsidRPr="00CB22C2">
        <w:rPr>
          <w:rFonts w:ascii="Arial" w:hAnsi="Arial" w:cs="Arial"/>
          <w:b/>
          <w:u w:val="single"/>
        </w:rPr>
        <w:t>No Participation-Request for Complete Waiver</w:t>
      </w:r>
    </w:p>
    <w:p w14:paraId="7DBDA468" w14:textId="77777777" w:rsidR="00896CCE" w:rsidRPr="00CB22C2" w:rsidRDefault="00896CCE" w:rsidP="00905B34">
      <w:pPr>
        <w:jc w:val="both"/>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7DBDA469" w14:textId="77777777" w:rsidR="00896CCE" w:rsidRPr="00CB22C2" w:rsidRDefault="00896CCE" w:rsidP="00905B34">
      <w:pPr>
        <w:jc w:val="both"/>
        <w:rPr>
          <w:rFonts w:ascii="Arial" w:hAnsi="Arial" w:cs="Arial"/>
          <w:szCs w:val="24"/>
        </w:rPr>
      </w:pPr>
      <w:r w:rsidRPr="00CB22C2">
        <w:rPr>
          <w:rFonts w:ascii="Arial" w:hAnsi="Arial" w:cs="Arial"/>
        </w:rPr>
        <w:t xml:space="preserve">2. </w:t>
      </w:r>
      <w:r w:rsidRPr="00CB22C2">
        <w:rPr>
          <w:rFonts w:ascii="Arial" w:hAnsi="Arial" w:cs="Arial"/>
          <w:b/>
        </w:rPr>
        <w:t>M/WBE 10</w:t>
      </w:r>
      <w:r w:rsidRPr="00CB22C2">
        <w:rPr>
          <w:rFonts w:ascii="Arial" w:hAnsi="Arial" w:cs="Arial"/>
        </w:rPr>
        <w:t>1 R</w:t>
      </w:r>
      <w:r w:rsidRPr="00CB22C2">
        <w:rPr>
          <w:rFonts w:ascii="Arial" w:hAnsi="Arial" w:cs="Arial"/>
          <w:szCs w:val="24"/>
        </w:rPr>
        <w:t>equest for Waiver</w:t>
      </w:r>
    </w:p>
    <w:p w14:paraId="7DBDA46A" w14:textId="77777777" w:rsidR="00896CCE" w:rsidRPr="00CB22C2" w:rsidRDefault="00896CCE" w:rsidP="00905B34">
      <w:pPr>
        <w:jc w:val="both"/>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Contractor’s Good Faith Efforts</w:t>
      </w:r>
    </w:p>
    <w:p w14:paraId="117616AB" w14:textId="77777777" w:rsidR="005F3F5E" w:rsidRDefault="005F3F5E" w:rsidP="00896CCE">
      <w:pPr>
        <w:rPr>
          <w:rFonts w:ascii="Arial" w:hAnsi="Arial"/>
        </w:rPr>
        <w:sectPr w:rsidR="005F3F5E" w:rsidSect="00896CCE">
          <w:headerReference w:type="even" r:id="rId29"/>
          <w:footerReference w:type="default" r:id="rId30"/>
          <w:headerReference w:type="first" r:id="rId31"/>
          <w:endnotePr>
            <w:numFmt w:val="decimal"/>
          </w:endnotePr>
          <w:pgSz w:w="12240" w:h="15840"/>
          <w:pgMar w:top="720" w:right="720" w:bottom="360" w:left="720" w:header="720" w:footer="360" w:gutter="0"/>
          <w:cols w:space="720"/>
          <w:noEndnote/>
        </w:sectPr>
      </w:pPr>
    </w:p>
    <w:p w14:paraId="7DBDA471" w14:textId="77777777" w:rsidR="00374C7A" w:rsidRPr="00FC19D4" w:rsidRDefault="00374C7A" w:rsidP="00374C7A">
      <w:pPr>
        <w:numPr>
          <w:ilvl w:val="0"/>
          <w:numId w:val="2"/>
        </w:numPr>
        <w:tabs>
          <w:tab w:val="clear" w:pos="360"/>
          <w:tab w:val="num" w:pos="-90"/>
          <w:tab w:val="left" w:pos="0"/>
        </w:tabs>
        <w:ind w:left="0" w:firstLine="0"/>
        <w:rPr>
          <w:rFonts w:ascii="Arial" w:hAnsi="Arial"/>
          <w:b/>
          <w:szCs w:val="24"/>
        </w:rPr>
      </w:pPr>
      <w:r w:rsidRPr="00FC19D4">
        <w:rPr>
          <w:rFonts w:ascii="Arial" w:hAnsi="Arial"/>
          <w:b/>
          <w:szCs w:val="24"/>
        </w:rPr>
        <w:lastRenderedPageBreak/>
        <w:t>Evaluation Criteria and Method of Award</w:t>
      </w:r>
    </w:p>
    <w:p w14:paraId="7DBDA472" w14:textId="77777777" w:rsidR="00374C7A" w:rsidRDefault="00374C7A" w:rsidP="00374C7A">
      <w:pPr>
        <w:rPr>
          <w:rFonts w:ascii="Arial" w:hAnsi="Arial"/>
        </w:rPr>
      </w:pPr>
    </w:p>
    <w:p w14:paraId="7DBDA473" w14:textId="77777777" w:rsidR="00374C7A" w:rsidRDefault="00374C7A" w:rsidP="00374C7A">
      <w:pPr>
        <w:pStyle w:val="p4"/>
        <w:widowControl/>
        <w:tabs>
          <w:tab w:val="clear" w:pos="720"/>
        </w:tabs>
        <w:spacing w:line="240" w:lineRule="auto"/>
        <w:rPr>
          <w:rFonts w:ascii="Arial" w:hAnsi="Arial"/>
        </w:rPr>
      </w:pPr>
      <w:r>
        <w:rPr>
          <w:rFonts w:ascii="Arial" w:hAnsi="Arial"/>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p>
    <w:p w14:paraId="7DBDA474" w14:textId="77777777" w:rsidR="00374C7A" w:rsidRPr="00FC19D4" w:rsidRDefault="00374C7A" w:rsidP="00374C7A">
      <w:pPr>
        <w:rPr>
          <w:rFonts w:ascii="Arial" w:hAnsi="Arial"/>
          <w:szCs w:val="24"/>
        </w:rPr>
      </w:pPr>
    </w:p>
    <w:p w14:paraId="7DBDA475" w14:textId="77777777" w:rsidR="00374C7A" w:rsidRPr="00FC19D4" w:rsidRDefault="00374C7A" w:rsidP="00374C7A">
      <w:pPr>
        <w:pStyle w:val="Heading9"/>
        <w:rPr>
          <w:sz w:val="24"/>
          <w:szCs w:val="24"/>
        </w:rPr>
      </w:pPr>
      <w:r w:rsidRPr="00FC19D4">
        <w:rPr>
          <w:sz w:val="24"/>
          <w:szCs w:val="24"/>
        </w:rPr>
        <w:t>Criteria for Evaluating Bids</w:t>
      </w:r>
    </w:p>
    <w:p w14:paraId="7DBDA476" w14:textId="77777777" w:rsidR="00374C7A" w:rsidRDefault="00374C7A" w:rsidP="00374C7A">
      <w:pPr>
        <w:rPr>
          <w:rFonts w:ascii="Arial" w:hAnsi="Arial"/>
        </w:rPr>
      </w:pPr>
    </w:p>
    <w:p w14:paraId="7DBDA477" w14:textId="2AAE88B4" w:rsidR="00374C7A" w:rsidRPr="0011290D" w:rsidRDefault="00374C7A" w:rsidP="00374C7A">
      <w:pPr>
        <w:jc w:val="both"/>
        <w:rPr>
          <w:rFonts w:ascii="Arial" w:hAnsi="Arial" w:cs="Arial"/>
        </w:rPr>
      </w:pPr>
      <w:r w:rsidRPr="0011290D">
        <w:rPr>
          <w:rFonts w:ascii="Arial" w:hAnsi="Arial" w:cs="Arial"/>
        </w:rPr>
        <w:t xml:space="preserve">All complete proposals received by the deadline will be reviewed using the following criteria and ratings. </w:t>
      </w:r>
      <w:r w:rsidR="005C6885">
        <w:rPr>
          <w:rFonts w:ascii="Arial" w:hAnsi="Arial" w:cs="Arial"/>
        </w:rPr>
        <w:t>Bidders</w:t>
      </w:r>
      <w:r w:rsidRPr="0011290D">
        <w:rPr>
          <w:rFonts w:ascii="Arial" w:hAnsi="Arial" w:cs="Arial"/>
        </w:rPr>
        <w:t xml:space="preserve"> must ensure that all components of this application request have been addressed, the required </w:t>
      </w:r>
      <w:r w:rsidR="005C6885" w:rsidRPr="0011290D">
        <w:rPr>
          <w:rFonts w:ascii="Arial" w:hAnsi="Arial" w:cs="Arial"/>
        </w:rPr>
        <w:t>number of copies ha</w:t>
      </w:r>
      <w:r w:rsidR="005C6885">
        <w:rPr>
          <w:rFonts w:ascii="Arial" w:hAnsi="Arial" w:cs="Arial"/>
        </w:rPr>
        <w:t>s</w:t>
      </w:r>
      <w:r w:rsidRPr="0011290D">
        <w:rPr>
          <w:rFonts w:ascii="Arial" w:hAnsi="Arial" w:cs="Arial"/>
        </w:rPr>
        <w:t xml:space="preserve"> been provided, all forms and assurances have been completed, and the original signatures are included as required.</w:t>
      </w:r>
    </w:p>
    <w:p w14:paraId="7DBDA478" w14:textId="77777777" w:rsidR="00374C7A" w:rsidRPr="00375CD3" w:rsidRDefault="00374C7A" w:rsidP="00374C7A">
      <w:pPr>
        <w:tabs>
          <w:tab w:val="left" w:pos="-720"/>
        </w:tabs>
        <w:suppressAutoHyphens/>
        <w:jc w:val="both"/>
        <w:rPr>
          <w:rFonts w:ascii="Arial" w:hAnsi="Arial" w:cs="Arial"/>
          <w:spacing w:val="-3"/>
        </w:rPr>
      </w:pPr>
    </w:p>
    <w:p w14:paraId="7DBDA479" w14:textId="33C5C23A" w:rsidR="00374C7A" w:rsidRPr="0011290D" w:rsidRDefault="00374C7A" w:rsidP="00374C7A">
      <w:pPr>
        <w:tabs>
          <w:tab w:val="left" w:pos="-720"/>
        </w:tabs>
        <w:suppressAutoHyphens/>
        <w:jc w:val="both"/>
        <w:rPr>
          <w:rFonts w:ascii="Arial" w:hAnsi="Arial" w:cs="Arial"/>
          <w:spacing w:val="-3"/>
        </w:rPr>
      </w:pPr>
      <w:r>
        <w:rPr>
          <w:rFonts w:ascii="Arial" w:hAnsi="Arial" w:cs="Arial"/>
          <w:spacing w:val="-3"/>
        </w:rPr>
        <w:t xml:space="preserve">The technical portion of the proposal will be reviewed and rated by the evaluation </w:t>
      </w:r>
      <w:r w:rsidRPr="0011290D">
        <w:rPr>
          <w:rFonts w:ascii="Arial" w:hAnsi="Arial" w:cs="Arial"/>
          <w:spacing w:val="-3"/>
        </w:rPr>
        <w:t>committee</w:t>
      </w:r>
      <w:r>
        <w:rPr>
          <w:rFonts w:ascii="Arial" w:hAnsi="Arial" w:cs="Arial"/>
          <w:spacing w:val="-3"/>
        </w:rPr>
        <w:t xml:space="preserve"> according to the criteria below. </w:t>
      </w:r>
      <w:r w:rsidRPr="0011290D">
        <w:rPr>
          <w:rFonts w:ascii="Arial" w:hAnsi="Arial" w:cs="Arial"/>
          <w:spacing w:val="-3"/>
        </w:rPr>
        <w:t xml:space="preserve">Proposals receiving at least </w:t>
      </w:r>
      <w:r w:rsidR="0052436B">
        <w:rPr>
          <w:rFonts w:ascii="Arial" w:hAnsi="Arial" w:cs="Arial"/>
          <w:spacing w:val="-3"/>
        </w:rPr>
        <w:t>s</w:t>
      </w:r>
      <w:r w:rsidR="003252EC">
        <w:rPr>
          <w:rFonts w:ascii="Arial" w:hAnsi="Arial" w:cs="Arial"/>
          <w:spacing w:val="-3"/>
        </w:rPr>
        <w:t>ixty</w:t>
      </w:r>
      <w:r w:rsidR="0052436B">
        <w:rPr>
          <w:rFonts w:ascii="Arial" w:hAnsi="Arial" w:cs="Arial"/>
          <w:spacing w:val="-3"/>
        </w:rPr>
        <w:t xml:space="preserve"> percent (</w:t>
      </w:r>
      <w:r w:rsidR="003252EC">
        <w:rPr>
          <w:rFonts w:ascii="Arial" w:hAnsi="Arial" w:cs="Arial"/>
          <w:spacing w:val="-3"/>
        </w:rPr>
        <w:t>6</w:t>
      </w:r>
      <w:r w:rsidR="0052436B">
        <w:rPr>
          <w:rFonts w:ascii="Arial" w:hAnsi="Arial" w:cs="Arial"/>
          <w:spacing w:val="-3"/>
        </w:rPr>
        <w:t>0%)</w:t>
      </w:r>
      <w:r>
        <w:rPr>
          <w:rFonts w:ascii="Arial" w:hAnsi="Arial" w:cs="Arial"/>
          <w:spacing w:val="-3"/>
        </w:rPr>
        <w:t xml:space="preserve"> </w:t>
      </w:r>
      <w:r w:rsidR="0052436B">
        <w:rPr>
          <w:rFonts w:ascii="Arial" w:hAnsi="Arial" w:cs="Arial"/>
          <w:spacing w:val="-3"/>
        </w:rPr>
        <w:t>of the points available for the technical proposal (a total of 4</w:t>
      </w:r>
      <w:r w:rsidR="003252EC">
        <w:rPr>
          <w:rFonts w:ascii="Arial" w:hAnsi="Arial" w:cs="Arial"/>
          <w:spacing w:val="-3"/>
        </w:rPr>
        <w:t>2</w:t>
      </w:r>
      <w:r w:rsidR="0052436B">
        <w:rPr>
          <w:rFonts w:ascii="Arial" w:hAnsi="Arial" w:cs="Arial"/>
          <w:spacing w:val="-3"/>
        </w:rPr>
        <w:t xml:space="preserve"> out of 70)</w:t>
      </w:r>
      <w:r>
        <w:rPr>
          <w:rFonts w:ascii="Arial" w:hAnsi="Arial" w:cs="Arial"/>
          <w:spacing w:val="-3"/>
        </w:rPr>
        <w:t xml:space="preserve"> </w:t>
      </w:r>
      <w:r w:rsidRPr="0011290D">
        <w:rPr>
          <w:rFonts w:ascii="Arial" w:hAnsi="Arial" w:cs="Arial"/>
          <w:spacing w:val="-3"/>
        </w:rPr>
        <w:t xml:space="preserve">will move to the next step of the process. Proposals with a score of less than </w:t>
      </w:r>
      <w:r w:rsidR="0052436B">
        <w:rPr>
          <w:rFonts w:ascii="Arial" w:hAnsi="Arial" w:cs="Arial"/>
          <w:spacing w:val="-3"/>
        </w:rPr>
        <w:t>4</w:t>
      </w:r>
      <w:r w:rsidR="003252EC">
        <w:rPr>
          <w:rFonts w:ascii="Arial" w:hAnsi="Arial" w:cs="Arial"/>
          <w:spacing w:val="-3"/>
        </w:rPr>
        <w:t>2</w:t>
      </w:r>
      <w:r>
        <w:rPr>
          <w:rFonts w:ascii="Arial" w:hAnsi="Arial" w:cs="Arial"/>
          <w:spacing w:val="-3"/>
        </w:rPr>
        <w:t xml:space="preserve"> points in the </w:t>
      </w:r>
      <w:r w:rsidR="0052436B">
        <w:rPr>
          <w:rFonts w:ascii="Arial" w:hAnsi="Arial" w:cs="Arial"/>
          <w:spacing w:val="-3"/>
        </w:rPr>
        <w:t>T</w:t>
      </w:r>
      <w:r>
        <w:rPr>
          <w:rFonts w:ascii="Arial" w:hAnsi="Arial" w:cs="Arial"/>
          <w:spacing w:val="-3"/>
        </w:rPr>
        <w:t xml:space="preserve">echnical Criteria section </w:t>
      </w:r>
      <w:r w:rsidRPr="0011290D">
        <w:rPr>
          <w:rFonts w:ascii="Arial" w:hAnsi="Arial" w:cs="Arial"/>
          <w:spacing w:val="-3"/>
        </w:rPr>
        <w:t xml:space="preserve">will be eliminated from further consideration. </w:t>
      </w:r>
    </w:p>
    <w:p w14:paraId="7DBDA47A" w14:textId="77777777" w:rsidR="00374C7A" w:rsidRDefault="00374C7A" w:rsidP="00374C7A">
      <w:pPr>
        <w:rPr>
          <w:rFonts w:ascii="Arial" w:hAnsi="Arial"/>
        </w:rPr>
      </w:pPr>
    </w:p>
    <w:p w14:paraId="7DBDA47B" w14:textId="77777777" w:rsidR="00374C7A" w:rsidRDefault="00374C7A" w:rsidP="00374C7A">
      <w:pPr>
        <w:rPr>
          <w:rFonts w:ascii="Arial" w:hAnsi="Arial"/>
          <w:b/>
        </w:rPr>
      </w:pPr>
      <w:r>
        <w:rPr>
          <w:rFonts w:ascii="Arial" w:hAnsi="Arial"/>
          <w:b/>
        </w:rPr>
        <w:t>Technical Criteria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(7</w:t>
      </w:r>
      <w:r w:rsidR="00324676">
        <w:rPr>
          <w:rFonts w:ascii="Arial" w:hAnsi="Arial"/>
          <w:b/>
        </w:rPr>
        <w:t>0</w:t>
      </w:r>
      <w:r>
        <w:rPr>
          <w:rFonts w:ascii="Arial" w:hAnsi="Arial"/>
          <w:b/>
        </w:rPr>
        <w:t xml:space="preserve"> Points)</w:t>
      </w:r>
    </w:p>
    <w:p w14:paraId="7DBDA47C" w14:textId="77777777" w:rsidR="00740C35" w:rsidRDefault="00740C35" w:rsidP="00374C7A">
      <w:pPr>
        <w:rPr>
          <w:rFonts w:ascii="Arial" w:hAnsi="Arial"/>
          <w:b/>
        </w:rPr>
      </w:pPr>
    </w:p>
    <w:p w14:paraId="7DBDA47D" w14:textId="77777777" w:rsidR="00740C35" w:rsidRDefault="00740C35" w:rsidP="00740C35">
      <w:pPr>
        <w:rPr>
          <w:rFonts w:ascii="Arial" w:hAnsi="Arial"/>
          <w:color w:val="000000"/>
        </w:rPr>
      </w:pPr>
      <w:r>
        <w:rPr>
          <w:rFonts w:ascii="Arial" w:hAnsi="Arial"/>
          <w:color w:val="000000"/>
        </w:rPr>
        <w:t>Each proposal received by the deadline will be reviewed and rated on the quality and extent to which the bidder meets the following criteria:</w:t>
      </w:r>
    </w:p>
    <w:p w14:paraId="7DBDA47E" w14:textId="77777777" w:rsidR="00740C35" w:rsidRPr="00D4256C" w:rsidRDefault="00740C35" w:rsidP="00740C35">
      <w:pPr>
        <w:rPr>
          <w:rFonts w:ascii="Arial" w:hAnsi="Arial" w:cs="Arial"/>
          <w:b/>
          <w:color w:val="000000"/>
          <w:szCs w:val="24"/>
        </w:rPr>
      </w:pPr>
      <w:bookmarkStart w:id="9" w:name="OLE_LINK5"/>
    </w:p>
    <w:p w14:paraId="7DBDA48A" w14:textId="506819A2" w:rsidR="00D047D2" w:rsidRPr="007C126B" w:rsidRDefault="00D047D2" w:rsidP="00B37514">
      <w:pPr>
        <w:ind w:firstLine="720"/>
        <w:rPr>
          <w:rFonts w:ascii="Arial" w:hAnsi="Arial" w:cs="Arial"/>
          <w:color w:val="000000"/>
          <w:szCs w:val="24"/>
        </w:rPr>
      </w:pPr>
      <w:r w:rsidRPr="00D4256C">
        <w:rPr>
          <w:rFonts w:ascii="Arial" w:hAnsi="Arial" w:cs="Arial"/>
          <w:b/>
          <w:color w:val="000000"/>
          <w:szCs w:val="24"/>
        </w:rPr>
        <w:t>Project Description (</w:t>
      </w:r>
      <w:r>
        <w:rPr>
          <w:rFonts w:ascii="Arial" w:hAnsi="Arial" w:cs="Arial"/>
          <w:b/>
          <w:color w:val="000000"/>
          <w:szCs w:val="24"/>
        </w:rPr>
        <w:t>45</w:t>
      </w:r>
      <w:r w:rsidRPr="00D4256C">
        <w:rPr>
          <w:rFonts w:ascii="Arial" w:hAnsi="Arial" w:cs="Arial"/>
          <w:b/>
          <w:color w:val="000000"/>
          <w:szCs w:val="24"/>
        </w:rPr>
        <w:t xml:space="preserve"> Points</w:t>
      </w:r>
      <w:r w:rsidR="007405A5">
        <w:rPr>
          <w:rFonts w:ascii="Arial" w:hAnsi="Arial" w:cs="Arial"/>
          <w:b/>
          <w:color w:val="000000"/>
          <w:szCs w:val="24"/>
        </w:rPr>
        <w:t>)</w:t>
      </w:r>
    </w:p>
    <w:p w14:paraId="7DBDA48F" w14:textId="6F815A0A" w:rsidR="00D047D2" w:rsidRDefault="00D047D2" w:rsidP="00B37514">
      <w:pPr>
        <w:ind w:left="720"/>
        <w:rPr>
          <w:rFonts w:ascii="Arial" w:hAnsi="Arial" w:cs="Arial"/>
          <w:color w:val="000000"/>
          <w:szCs w:val="24"/>
        </w:rPr>
      </w:pPr>
      <w:r>
        <w:rPr>
          <w:rFonts w:ascii="Arial" w:hAnsi="Arial" w:cs="Arial"/>
          <w:b/>
          <w:color w:val="000000"/>
          <w:szCs w:val="24"/>
        </w:rPr>
        <w:t xml:space="preserve">Work </w:t>
      </w:r>
      <w:r w:rsidRPr="00D4256C">
        <w:rPr>
          <w:rFonts w:ascii="Arial" w:hAnsi="Arial" w:cs="Arial"/>
          <w:b/>
          <w:color w:val="000000"/>
          <w:szCs w:val="24"/>
        </w:rPr>
        <w:t>Plan (</w:t>
      </w:r>
      <w:r>
        <w:rPr>
          <w:rFonts w:ascii="Arial" w:hAnsi="Arial" w:cs="Arial"/>
          <w:b/>
          <w:color w:val="000000"/>
          <w:szCs w:val="24"/>
        </w:rPr>
        <w:t>25</w:t>
      </w:r>
      <w:r w:rsidRPr="00D4256C">
        <w:rPr>
          <w:rFonts w:ascii="Arial" w:hAnsi="Arial" w:cs="Arial"/>
          <w:b/>
          <w:color w:val="000000"/>
          <w:szCs w:val="24"/>
        </w:rPr>
        <w:t xml:space="preserve"> Points)</w:t>
      </w:r>
    </w:p>
    <w:p w14:paraId="7DBDA490" w14:textId="77777777" w:rsidR="00740C35" w:rsidRDefault="00740C35" w:rsidP="00740C35">
      <w:pPr>
        <w:rPr>
          <w:rFonts w:ascii="Arial" w:hAnsi="Arial" w:cs="Arial"/>
          <w:color w:val="000000"/>
          <w:szCs w:val="24"/>
        </w:rPr>
      </w:pPr>
    </w:p>
    <w:bookmarkEnd w:id="9"/>
    <w:p w14:paraId="7DBDA492" w14:textId="77777777" w:rsidR="00374C7A" w:rsidRDefault="00374C7A" w:rsidP="00374C7A">
      <w:pPr>
        <w:rPr>
          <w:rFonts w:ascii="Arial" w:hAnsi="Arial"/>
          <w:b/>
        </w:rPr>
      </w:pPr>
      <w:r>
        <w:rPr>
          <w:rFonts w:ascii="Arial" w:hAnsi="Arial"/>
          <w:b/>
        </w:rPr>
        <w:t>Financial Criteria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w:t>
      </w:r>
      <w:r w:rsidR="009873C5">
        <w:rPr>
          <w:rFonts w:ascii="Arial" w:hAnsi="Arial"/>
          <w:b/>
        </w:rPr>
        <w:t>30</w:t>
      </w:r>
      <w:r>
        <w:rPr>
          <w:rFonts w:ascii="Arial" w:hAnsi="Arial"/>
          <w:b/>
        </w:rPr>
        <w:t xml:space="preserve"> Points)</w:t>
      </w:r>
    </w:p>
    <w:p w14:paraId="425AF39A" w14:textId="77777777" w:rsidR="00CB1422" w:rsidRDefault="00CB1422" w:rsidP="00AB70E7">
      <w:pPr>
        <w:rPr>
          <w:rFonts w:ascii="Arial" w:hAnsi="Arial"/>
          <w:color w:val="000000"/>
        </w:rPr>
      </w:pPr>
    </w:p>
    <w:p w14:paraId="7DBDA496" w14:textId="77777777" w:rsidR="00AB70E7" w:rsidRPr="00201CD9" w:rsidRDefault="00AB70E7" w:rsidP="00905B34">
      <w:pPr>
        <w:jc w:val="both"/>
        <w:rPr>
          <w:rFonts w:ascii="Arial" w:hAnsi="Arial" w:cs="Arial"/>
        </w:rPr>
      </w:pPr>
      <w:r w:rsidRPr="00201CD9">
        <w:rPr>
          <w:rFonts w:ascii="Arial" w:hAnsi="Arial"/>
          <w:color w:val="000000"/>
        </w:rPr>
        <w:t xml:space="preserve">The Financial Criteria portion of the RFP will be scored based upon the grand total of the 5 year Budget Summary.  </w:t>
      </w:r>
      <w:r w:rsidRPr="00201CD9">
        <w:rPr>
          <w:rFonts w:ascii="Arial" w:hAnsi="Arial" w:cs="Arial"/>
          <w:bCs/>
        </w:rPr>
        <w:t>When budgeting for future years, bidders should factor in any anticipated cost increase, due to negotiated salary increases, etc.  NYSED reserves the right to determine whether the anticipated annual costs are reasonable.</w:t>
      </w:r>
    </w:p>
    <w:p w14:paraId="7DBDA498" w14:textId="77777777" w:rsidR="00374C7A" w:rsidRDefault="00374C7A" w:rsidP="00374C7A">
      <w:pPr>
        <w:rPr>
          <w:rFonts w:ascii="Arial" w:hAnsi="Arial"/>
          <w:bCs/>
        </w:rPr>
      </w:pPr>
    </w:p>
    <w:p w14:paraId="7DBDA499" w14:textId="77777777" w:rsidR="00374C7A" w:rsidRDefault="00374C7A" w:rsidP="00374C7A">
      <w:pPr>
        <w:ind w:left="360" w:hanging="360"/>
        <w:jc w:val="both"/>
        <w:rPr>
          <w:rFonts w:ascii="Arial" w:hAnsi="Arial"/>
        </w:rPr>
      </w:pPr>
      <w:r>
        <w:rPr>
          <w:rStyle w:val="HTMLMarkup"/>
          <w:rFonts w:ascii="Arial" w:hAnsi="Arial"/>
          <w:vanish w:val="0"/>
          <w:color w:val="000000"/>
        </w:rPr>
        <w:t>•</w:t>
      </w:r>
      <w:r>
        <w:rPr>
          <w:rStyle w:val="HTMLMarkup"/>
          <w:rFonts w:ascii="Arial" w:hAnsi="Arial"/>
          <w:vanish w:val="0"/>
          <w:color w:val="000000"/>
        </w:rPr>
        <w:tab/>
      </w:r>
      <w:r>
        <w:rPr>
          <w:rFonts w:ascii="Arial" w:hAnsi="Arial"/>
        </w:rPr>
        <w:t xml:space="preserve">The </w:t>
      </w:r>
      <w:r>
        <w:rPr>
          <w:rFonts w:ascii="Arial" w:hAnsi="Arial"/>
          <w:b/>
        </w:rPr>
        <w:t>financial portion</w:t>
      </w:r>
      <w:r>
        <w:rPr>
          <w:rFonts w:ascii="Arial" w:hAnsi="Arial"/>
        </w:rPr>
        <w:t xml:space="preserve"> of the proposal represents </w:t>
      </w:r>
      <w:r w:rsidRPr="001402D6">
        <w:rPr>
          <w:rFonts w:ascii="Arial" w:hAnsi="Arial"/>
          <w:b/>
        </w:rPr>
        <w:t>t</w:t>
      </w:r>
      <w:r w:rsidR="00AB70E7">
        <w:rPr>
          <w:rFonts w:ascii="Arial" w:hAnsi="Arial"/>
          <w:b/>
        </w:rPr>
        <w:t>hirty</w:t>
      </w:r>
      <w:r w:rsidRPr="001402D6">
        <w:rPr>
          <w:rFonts w:ascii="Arial" w:hAnsi="Arial"/>
          <w:b/>
        </w:rPr>
        <w:t xml:space="preserve"> (</w:t>
      </w:r>
      <w:r w:rsidR="00AB70E7">
        <w:rPr>
          <w:rFonts w:ascii="Arial" w:hAnsi="Arial"/>
          <w:b/>
        </w:rPr>
        <w:t>30</w:t>
      </w:r>
      <w:r w:rsidRPr="001402D6">
        <w:rPr>
          <w:rFonts w:ascii="Arial" w:hAnsi="Arial"/>
          <w:b/>
        </w:rPr>
        <w:t>)</w:t>
      </w:r>
      <w:r w:rsidRPr="001402D6">
        <w:rPr>
          <w:rFonts w:ascii="Arial" w:hAnsi="Arial"/>
          <w:b/>
        </w:rPr>
        <w:fldChar w:fldCharType="begin"/>
      </w:r>
      <w:r w:rsidRPr="001402D6">
        <w:rPr>
          <w:rFonts w:ascii="Arial" w:hAnsi="Arial"/>
          <w:b/>
        </w:rPr>
        <w:instrText xml:space="preserve">  </w:instrText>
      </w:r>
      <w:r w:rsidRPr="001402D6">
        <w:rPr>
          <w:rFonts w:ascii="Arial" w:hAnsi="Arial"/>
          <w:b/>
        </w:rPr>
        <w:fldChar w:fldCharType="end"/>
      </w:r>
      <w:r w:rsidRPr="001402D6">
        <w:rPr>
          <w:rFonts w:ascii="Arial" w:hAnsi="Arial"/>
          <w:b/>
        </w:rPr>
        <w:t xml:space="preserve"> points</w:t>
      </w:r>
      <w:r>
        <w:rPr>
          <w:rFonts w:ascii="Arial" w:hAnsi="Arial"/>
        </w:rPr>
        <w:t xml:space="preserve"> of the overall score and will be awarded points pursuant to a formula. This calculation will be computed by the Contract Administration Unit upon completion of the technical scoring by the technical review panel. </w:t>
      </w:r>
    </w:p>
    <w:p w14:paraId="7DBDA49A" w14:textId="77777777" w:rsidR="00374C7A" w:rsidRDefault="00374C7A" w:rsidP="00374C7A">
      <w:pPr>
        <w:ind w:left="360" w:hanging="360"/>
        <w:jc w:val="both"/>
        <w:rPr>
          <w:rFonts w:ascii="Arial" w:hAnsi="Arial"/>
        </w:rPr>
      </w:pPr>
    </w:p>
    <w:p w14:paraId="7DBDA49B" w14:textId="77777777" w:rsidR="00374C7A" w:rsidRDefault="00374C7A" w:rsidP="00374C7A">
      <w:pPr>
        <w:pStyle w:val="BodyTextIndent3"/>
        <w:jc w:val="both"/>
      </w:pPr>
      <w:r>
        <w:t>•</w:t>
      </w:r>
      <w:r>
        <w:tab/>
        <w:t xml:space="preserve">The submitted budget will be awarded points pursuant to a formula which awards the highest score of </w:t>
      </w:r>
      <w:r w:rsidRPr="001402D6">
        <w:rPr>
          <w:b/>
        </w:rPr>
        <w:t>t</w:t>
      </w:r>
      <w:r w:rsidR="00AB70E7">
        <w:rPr>
          <w:b/>
        </w:rPr>
        <w:t>hirty</w:t>
      </w:r>
      <w:r>
        <w:rPr>
          <w:b/>
        </w:rPr>
        <w:t xml:space="preserve"> </w:t>
      </w:r>
      <w:r w:rsidRPr="001402D6">
        <w:rPr>
          <w:b/>
        </w:rPr>
        <w:t>(</w:t>
      </w:r>
      <w:r w:rsidR="00AB70E7">
        <w:rPr>
          <w:b/>
        </w:rPr>
        <w:t>30</w:t>
      </w:r>
      <w:r w:rsidRPr="001402D6">
        <w:rPr>
          <w:b/>
        </w:rPr>
        <w:t>)</w:t>
      </w:r>
      <w:r w:rsidRPr="001402D6">
        <w:rPr>
          <w:b/>
        </w:rPr>
        <w:fldChar w:fldCharType="begin"/>
      </w:r>
      <w:r w:rsidRPr="001402D6">
        <w:rPr>
          <w:b/>
        </w:rPr>
        <w:instrText xml:space="preserve">  </w:instrText>
      </w:r>
      <w:r w:rsidRPr="001402D6">
        <w:rPr>
          <w:b/>
        </w:rPr>
        <w:fldChar w:fldCharType="end"/>
      </w:r>
      <w:r w:rsidRPr="001402D6">
        <w:rPr>
          <w:b/>
        </w:rPr>
        <w:t xml:space="preserve"> points</w:t>
      </w:r>
      <w:r>
        <w:t xml:space="preserve">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Pr="001402D6">
        <w:rPr>
          <w:b/>
        </w:rPr>
        <w:t>t</w:t>
      </w:r>
      <w:r w:rsidR="00AB70E7">
        <w:rPr>
          <w:b/>
        </w:rPr>
        <w:t>hirty</w:t>
      </w:r>
      <w:r>
        <w:rPr>
          <w:b/>
        </w:rPr>
        <w:t xml:space="preserve"> </w:t>
      </w:r>
      <w:r w:rsidRPr="001402D6">
        <w:rPr>
          <w:b/>
        </w:rPr>
        <w:t>(</w:t>
      </w:r>
      <w:r w:rsidR="00AB70E7">
        <w:rPr>
          <w:b/>
        </w:rPr>
        <w:t>30</w:t>
      </w:r>
      <w:r w:rsidRPr="001402D6">
        <w:rPr>
          <w:b/>
        </w:rPr>
        <w:t>)</w:t>
      </w:r>
      <w:r w:rsidRPr="001402D6">
        <w:rPr>
          <w:b/>
        </w:rPr>
        <w:fldChar w:fldCharType="begin"/>
      </w:r>
      <w:r w:rsidRPr="001402D6">
        <w:rPr>
          <w:b/>
        </w:rPr>
        <w:instrText xml:space="preserve">  </w:instrText>
      </w:r>
      <w:r w:rsidRPr="001402D6">
        <w:rPr>
          <w:b/>
        </w:rPr>
        <w:fldChar w:fldCharType="end"/>
      </w:r>
      <w:r w:rsidRPr="001402D6">
        <w:rPr>
          <w:b/>
        </w:rPr>
        <w:t xml:space="preserve"> points</w:t>
      </w:r>
      <w:r>
        <w:t>.</w:t>
      </w:r>
    </w:p>
    <w:p w14:paraId="7DBDA49C" w14:textId="77777777" w:rsidR="00374C7A" w:rsidRDefault="00374C7A" w:rsidP="00374C7A">
      <w:pPr>
        <w:pStyle w:val="Header"/>
        <w:tabs>
          <w:tab w:val="clear" w:pos="4320"/>
          <w:tab w:val="clear" w:pos="8640"/>
        </w:tabs>
        <w:rPr>
          <w:rFonts w:ascii="Arial" w:hAnsi="Arial"/>
        </w:rPr>
      </w:pPr>
    </w:p>
    <w:p w14:paraId="7DBDA49D" w14:textId="77777777" w:rsidR="00374C7A" w:rsidRPr="00F72B94" w:rsidRDefault="00374C7A" w:rsidP="00F72B94">
      <w:pPr>
        <w:pStyle w:val="BodyTextIndent3"/>
        <w:ind w:left="0" w:firstLine="0"/>
        <w:jc w:val="both"/>
        <w:rPr>
          <w:b/>
        </w:rPr>
      </w:pPr>
      <w:r w:rsidRPr="00F72B94">
        <w:rPr>
          <w:rStyle w:val="HTMLMarkup"/>
          <w:b/>
          <w:vanish w:val="0"/>
          <w:color w:val="auto"/>
        </w:rPr>
        <w:t>NYSED reserves the right to request best and final offers.  In the event NYSED exercises this right, all bidders that meet the minimum technical score will be asked to provide a best and final offer.  The Contract Administration Unit will recalculate the financial score.</w:t>
      </w:r>
    </w:p>
    <w:p w14:paraId="7DBDA49E" w14:textId="77777777" w:rsidR="00374C7A" w:rsidRDefault="00374C7A" w:rsidP="00374C7A">
      <w:pPr>
        <w:pStyle w:val="Header"/>
        <w:tabs>
          <w:tab w:val="clear" w:pos="4320"/>
          <w:tab w:val="clear" w:pos="8640"/>
        </w:tabs>
        <w:rPr>
          <w:rFonts w:ascii="Arial" w:hAnsi="Arial"/>
        </w:rPr>
      </w:pPr>
    </w:p>
    <w:p w14:paraId="7DBDA49F" w14:textId="77777777" w:rsidR="00374C7A" w:rsidRDefault="00374C7A" w:rsidP="00374C7A">
      <w:pPr>
        <w:pStyle w:val="Header"/>
        <w:tabs>
          <w:tab w:val="clear" w:pos="4320"/>
          <w:tab w:val="clear" w:pos="8640"/>
        </w:tabs>
        <w:rPr>
          <w:rFonts w:ascii="Arial" w:hAnsi="Arial"/>
        </w:rPr>
      </w:pPr>
    </w:p>
    <w:p w14:paraId="7DBDA4A0" w14:textId="77777777" w:rsidR="00374C7A" w:rsidRPr="0046109F" w:rsidRDefault="00374C7A" w:rsidP="00374C7A">
      <w:pPr>
        <w:pStyle w:val="Heading2"/>
        <w:jc w:val="left"/>
        <w:rPr>
          <w:szCs w:val="24"/>
        </w:rPr>
      </w:pPr>
      <w:r w:rsidRPr="0046109F">
        <w:rPr>
          <w:szCs w:val="24"/>
        </w:rPr>
        <w:lastRenderedPageBreak/>
        <w:t>Method of Award</w:t>
      </w:r>
    </w:p>
    <w:p w14:paraId="7DBDA4A1" w14:textId="77777777" w:rsidR="00374C7A" w:rsidRDefault="00374C7A" w:rsidP="00374C7A"/>
    <w:p w14:paraId="7DBDA4A2" w14:textId="77777777" w:rsidR="00374C7A" w:rsidRDefault="00374C7A" w:rsidP="00374C7A">
      <w:pPr>
        <w:jc w:val="both"/>
        <w:rPr>
          <w:rFonts w:ascii="Arial" w:hAnsi="Arial"/>
        </w:rPr>
      </w:pPr>
      <w:r>
        <w:rPr>
          <w:rFonts w:ascii="Arial" w:hAnsi="Arial"/>
        </w:rPr>
        <w:t xml:space="preserve">The aggregate score of all the criteria listed will be calculated for each proposal received. </w:t>
      </w:r>
    </w:p>
    <w:p w14:paraId="7DBDA4A3" w14:textId="77777777" w:rsidR="00374C7A" w:rsidRDefault="00374C7A" w:rsidP="00374C7A">
      <w:pPr>
        <w:jc w:val="both"/>
        <w:rPr>
          <w:rFonts w:ascii="Arial" w:hAnsi="Arial"/>
        </w:rPr>
      </w:pPr>
    </w:p>
    <w:p w14:paraId="7DBDA4A4" w14:textId="77777777" w:rsidR="00374C7A" w:rsidRPr="00F72B94" w:rsidRDefault="00374C7A" w:rsidP="00374C7A">
      <w:pPr>
        <w:jc w:val="both"/>
        <w:rPr>
          <w:rFonts w:ascii="Arial" w:hAnsi="Arial"/>
          <w:b/>
        </w:rPr>
      </w:pPr>
      <w:r>
        <w:rPr>
          <w:rFonts w:ascii="Arial" w:hAnsi="Arial"/>
        </w:rPr>
        <w:t xml:space="preserve">The contract issued pursuant to this proposal will be awarded to the vendor whose aggregate technical and cost score is the highest among all the proposals rated.  </w:t>
      </w:r>
      <w:r w:rsidRPr="00F72B94">
        <w:rPr>
          <w:rFonts w:ascii="Arial" w:hAnsi="Arial"/>
          <w:b/>
        </w:rPr>
        <w:t>If NYSED exercises the right to request best and final offers, the contract must be issued to the vendor with the highest aggregate technical and financial score that results from the best and final offer.</w:t>
      </w:r>
    </w:p>
    <w:p w14:paraId="7DBDA4A5" w14:textId="77777777" w:rsidR="00374C7A" w:rsidRPr="00C27314" w:rsidRDefault="00374C7A" w:rsidP="00374C7A">
      <w:pPr>
        <w:jc w:val="both"/>
        <w:rPr>
          <w:rFonts w:ascii="Arial" w:hAnsi="Arial"/>
        </w:rPr>
      </w:pPr>
    </w:p>
    <w:p w14:paraId="7DBDA4A6" w14:textId="77777777" w:rsidR="00374C7A" w:rsidRDefault="00374C7A" w:rsidP="00374C7A">
      <w:pPr>
        <w:jc w:val="both"/>
        <w:rPr>
          <w:rFonts w:ascii="Arial" w:hAnsi="Arial"/>
        </w:rPr>
      </w:pPr>
      <w:r>
        <w:rPr>
          <w:rFonts w:ascii="Arial" w:hAnsi="Arial"/>
        </w:rPr>
        <w:t xml:space="preserve">In the event that more than one proposal obtains the highest aggregate score, the contract will be awarded to the vendor in that group of highest aggregate scores whose budget component reflects the lowest overall cost. </w:t>
      </w:r>
    </w:p>
    <w:p w14:paraId="7DBDA4A7" w14:textId="77777777" w:rsidR="00374C7A" w:rsidRDefault="00374C7A" w:rsidP="00374C7A">
      <w:pPr>
        <w:jc w:val="both"/>
        <w:rPr>
          <w:rFonts w:ascii="Arial" w:hAnsi="Arial"/>
        </w:rPr>
      </w:pPr>
    </w:p>
    <w:p w14:paraId="7DBDA4A8" w14:textId="77777777" w:rsidR="00896CCE" w:rsidRPr="00896CCE" w:rsidRDefault="00896CCE" w:rsidP="00896CCE">
      <w:pPr>
        <w:rPr>
          <w:rFonts w:ascii="Arial" w:hAnsi="Arial"/>
          <w:b/>
          <w:szCs w:val="28"/>
        </w:rPr>
      </w:pPr>
      <w:r w:rsidRPr="00896CCE">
        <w:rPr>
          <w:rFonts w:ascii="Arial" w:hAnsi="Arial"/>
          <w:b/>
          <w:szCs w:val="28"/>
        </w:rPr>
        <w:t>NYSED’s Reservation of Rights</w:t>
      </w:r>
    </w:p>
    <w:p w14:paraId="7DBDA4A9" w14:textId="77777777" w:rsidR="00896CCE" w:rsidRPr="00896CCE" w:rsidRDefault="00896CCE" w:rsidP="00896CCE">
      <w:pPr>
        <w:rPr>
          <w:rFonts w:ascii="Arial" w:hAnsi="Arial"/>
        </w:rPr>
      </w:pPr>
    </w:p>
    <w:p w14:paraId="7DBDA4AA" w14:textId="77777777" w:rsidR="00896CCE" w:rsidRPr="00896CCE" w:rsidRDefault="00896CCE" w:rsidP="00896CCE">
      <w:pPr>
        <w:autoSpaceDE w:val="0"/>
        <w:autoSpaceDN w:val="0"/>
        <w:adjustRightInd w:val="0"/>
        <w:jc w:val="both"/>
        <w:rPr>
          <w:rFonts w:ascii="Arial" w:hAnsi="Arial" w:cs="Arial"/>
          <w:szCs w:val="24"/>
        </w:rPr>
      </w:pPr>
      <w:r w:rsidRPr="00896CCE">
        <w:rPr>
          <w:rFonts w:ascii="Arial" w:hAnsi="Arial" w:cs="Arial"/>
        </w:rPr>
        <w:t xml:space="preserve">NYSED </w:t>
      </w:r>
      <w:r w:rsidRPr="00896CCE">
        <w:rPr>
          <w:rFonts w:ascii="Arial" w:hAnsi="Arial" w:cs="Arial"/>
          <w:szCs w:val="24"/>
        </w:rPr>
        <w:t>reserves the right to:</w:t>
      </w:r>
      <w:r w:rsidRPr="00896CCE">
        <w:rPr>
          <w:rFonts w:ascii="Arial" w:hAnsi="Arial" w:cs="Arial"/>
        </w:rPr>
        <w:t xml:space="preserve"> (1) r</w:t>
      </w:r>
      <w:r w:rsidRPr="00896CCE">
        <w:rPr>
          <w:rFonts w:ascii="Arial" w:hAnsi="Arial" w:cs="Arial"/>
          <w:szCs w:val="24"/>
        </w:rPr>
        <w:t xml:space="preserve">eject any or all proposals received in response to the </w:t>
      </w:r>
      <w:r w:rsidRPr="00896CCE">
        <w:rPr>
          <w:rFonts w:ascii="Arial" w:hAnsi="Arial" w:cs="Arial"/>
        </w:rPr>
        <w:t>RFP</w:t>
      </w:r>
      <w:r w:rsidRPr="00896CCE">
        <w:rPr>
          <w:rFonts w:ascii="Arial" w:hAnsi="Arial" w:cs="Arial"/>
          <w:szCs w:val="24"/>
        </w:rPr>
        <w:t>;</w:t>
      </w:r>
      <w:r w:rsidRPr="00896CCE">
        <w:rPr>
          <w:rFonts w:ascii="Arial" w:hAnsi="Arial" w:cs="Arial"/>
        </w:rPr>
        <w:t xml:space="preserve"> (2) w</w:t>
      </w:r>
      <w:r w:rsidRPr="00896CCE">
        <w:rPr>
          <w:rFonts w:ascii="Arial" w:hAnsi="Arial" w:cs="Arial"/>
          <w:szCs w:val="24"/>
        </w:rPr>
        <w:t xml:space="preserve">ithdraw the </w:t>
      </w:r>
      <w:r w:rsidRPr="00896CCE">
        <w:rPr>
          <w:rFonts w:ascii="Arial" w:hAnsi="Arial" w:cs="Arial"/>
        </w:rPr>
        <w:t>RFP</w:t>
      </w:r>
      <w:r w:rsidRPr="00896CCE">
        <w:rPr>
          <w:rFonts w:ascii="Arial" w:hAnsi="Arial" w:cs="Arial"/>
          <w:szCs w:val="24"/>
        </w:rPr>
        <w:t xml:space="preserve"> at any time, at the agency’s sole discretion;</w:t>
      </w:r>
      <w:r w:rsidRPr="00896CCE">
        <w:rPr>
          <w:rFonts w:ascii="Arial" w:hAnsi="Arial" w:cs="Arial"/>
        </w:rPr>
        <w:t xml:space="preserve"> (3) m</w:t>
      </w:r>
      <w:r w:rsidRPr="00896CCE">
        <w:rPr>
          <w:rFonts w:ascii="Arial" w:hAnsi="Arial" w:cs="Arial"/>
          <w:szCs w:val="24"/>
        </w:rPr>
        <w:t xml:space="preserve">ake an award under the </w:t>
      </w:r>
      <w:r w:rsidRPr="00896CCE">
        <w:rPr>
          <w:rFonts w:ascii="Arial" w:hAnsi="Arial" w:cs="Arial"/>
        </w:rPr>
        <w:t>RFP</w:t>
      </w:r>
      <w:r w:rsidRPr="00896CCE">
        <w:rPr>
          <w:rFonts w:ascii="Arial" w:hAnsi="Arial" w:cs="Arial"/>
          <w:szCs w:val="24"/>
        </w:rPr>
        <w:t xml:space="preserve"> in whole or in part;</w:t>
      </w:r>
      <w:r w:rsidRPr="00896CCE">
        <w:rPr>
          <w:rFonts w:ascii="Arial" w:hAnsi="Arial" w:cs="Arial"/>
        </w:rPr>
        <w:t xml:space="preserve"> (4) d</w:t>
      </w:r>
      <w:r w:rsidRPr="00896CCE">
        <w:rPr>
          <w:rFonts w:ascii="Arial" w:hAnsi="Arial" w:cs="Arial"/>
          <w:szCs w:val="24"/>
        </w:rPr>
        <w:t>isqualify any bidder whose conduct and/or proposal fails to conform to the</w:t>
      </w:r>
      <w:r w:rsidRPr="00896CCE">
        <w:rPr>
          <w:rFonts w:ascii="Arial" w:hAnsi="Arial" w:cs="Arial"/>
        </w:rPr>
        <w:t xml:space="preserve"> </w:t>
      </w:r>
      <w:r w:rsidRPr="00896CCE">
        <w:rPr>
          <w:rFonts w:ascii="Arial" w:hAnsi="Arial" w:cs="Arial"/>
          <w:szCs w:val="24"/>
        </w:rPr>
        <w:t xml:space="preserve">requirements of the </w:t>
      </w:r>
      <w:r w:rsidRPr="00896CCE">
        <w:rPr>
          <w:rFonts w:ascii="Arial" w:hAnsi="Arial" w:cs="Arial"/>
        </w:rPr>
        <w:t>RFP</w:t>
      </w:r>
      <w:r w:rsidRPr="00896CCE">
        <w:rPr>
          <w:rFonts w:ascii="Arial" w:hAnsi="Arial" w:cs="Arial"/>
          <w:szCs w:val="24"/>
        </w:rPr>
        <w:t>;</w:t>
      </w:r>
      <w:r w:rsidRPr="00896CCE">
        <w:rPr>
          <w:rFonts w:ascii="Arial" w:hAnsi="Arial" w:cs="Arial"/>
        </w:rPr>
        <w:t xml:space="preserve"> (5) s</w:t>
      </w:r>
      <w:r w:rsidRPr="00896CCE">
        <w:rPr>
          <w:rFonts w:ascii="Arial" w:hAnsi="Arial" w:cs="Arial"/>
          <w:szCs w:val="24"/>
        </w:rPr>
        <w:t>eek clarifications of proposals;</w:t>
      </w:r>
      <w:r w:rsidRPr="00896CCE">
        <w:rPr>
          <w:rFonts w:ascii="Arial" w:hAnsi="Arial" w:cs="Arial"/>
        </w:rPr>
        <w:t xml:space="preserve"> (6) u</w:t>
      </w:r>
      <w:r w:rsidRPr="00896CCE">
        <w:rPr>
          <w:rFonts w:ascii="Arial" w:hAnsi="Arial" w:cs="Arial"/>
          <w:szCs w:val="24"/>
        </w:rPr>
        <w:t xml:space="preserve">se proposal information obtained through site visits, management </w:t>
      </w:r>
      <w:r w:rsidRPr="00896CCE">
        <w:rPr>
          <w:rFonts w:ascii="Arial" w:hAnsi="Arial" w:cs="Arial"/>
        </w:rPr>
        <w:t>i</w:t>
      </w:r>
      <w:r w:rsidRPr="00896CCE">
        <w:rPr>
          <w:rFonts w:ascii="Arial" w:hAnsi="Arial" w:cs="Arial"/>
          <w:szCs w:val="24"/>
        </w:rPr>
        <w:t>nterviews</w:t>
      </w:r>
      <w:r w:rsidRPr="00896CCE">
        <w:rPr>
          <w:rFonts w:ascii="Arial" w:hAnsi="Arial" w:cs="Arial"/>
        </w:rPr>
        <w:t xml:space="preserve"> </w:t>
      </w:r>
      <w:r w:rsidRPr="00896CCE">
        <w:rPr>
          <w:rFonts w:ascii="Arial" w:hAnsi="Arial" w:cs="Arial"/>
          <w:szCs w:val="24"/>
        </w:rPr>
        <w:t>and the state’s investigation of a bidder’s qualifications, experience, ability or</w:t>
      </w:r>
      <w:r w:rsidRPr="00896CCE">
        <w:rPr>
          <w:rFonts w:ascii="Arial" w:hAnsi="Arial" w:cs="Arial"/>
        </w:rPr>
        <w:t xml:space="preserve"> </w:t>
      </w:r>
      <w:r w:rsidRPr="00896CCE">
        <w:rPr>
          <w:rFonts w:ascii="Arial" w:hAnsi="Arial" w:cs="Arial"/>
          <w:szCs w:val="24"/>
        </w:rPr>
        <w:t>financial standing, and any material or information submitted by the bidder in</w:t>
      </w:r>
      <w:r w:rsidRPr="00896CCE">
        <w:rPr>
          <w:rFonts w:ascii="Arial" w:hAnsi="Arial" w:cs="Arial"/>
        </w:rPr>
        <w:t xml:space="preserve"> </w:t>
      </w:r>
      <w:r w:rsidRPr="00896CCE">
        <w:rPr>
          <w:rFonts w:ascii="Arial" w:hAnsi="Arial" w:cs="Arial"/>
          <w:szCs w:val="24"/>
        </w:rPr>
        <w:t>response to the agency’s request for clarifying information in the course of</w:t>
      </w:r>
      <w:r w:rsidRPr="00896CCE">
        <w:rPr>
          <w:rFonts w:ascii="Arial" w:hAnsi="Arial" w:cs="Arial"/>
        </w:rPr>
        <w:t xml:space="preserve"> </w:t>
      </w:r>
      <w:r w:rsidRPr="00896CCE">
        <w:rPr>
          <w:rFonts w:ascii="Arial" w:hAnsi="Arial" w:cs="Arial"/>
          <w:szCs w:val="24"/>
        </w:rPr>
        <w:t xml:space="preserve">evaluation and/or selection under the </w:t>
      </w:r>
      <w:r w:rsidRPr="00896CCE">
        <w:rPr>
          <w:rFonts w:ascii="Arial" w:hAnsi="Arial" w:cs="Arial"/>
        </w:rPr>
        <w:t>RFP</w:t>
      </w:r>
      <w:r w:rsidRPr="00896CCE">
        <w:rPr>
          <w:rFonts w:ascii="Arial" w:hAnsi="Arial" w:cs="Arial"/>
          <w:szCs w:val="24"/>
        </w:rPr>
        <w:t>;</w:t>
      </w:r>
      <w:r w:rsidRPr="00896CCE">
        <w:rPr>
          <w:rFonts w:ascii="Arial" w:hAnsi="Arial" w:cs="Arial"/>
        </w:rPr>
        <w:t xml:space="preserve"> (7) p</w:t>
      </w:r>
      <w:r w:rsidRPr="00896CCE">
        <w:rPr>
          <w:rFonts w:ascii="Arial" w:hAnsi="Arial" w:cs="Arial"/>
          <w:szCs w:val="24"/>
        </w:rPr>
        <w:t xml:space="preserve">rior to the bid opening, amend the </w:t>
      </w:r>
      <w:r w:rsidRPr="00896CCE">
        <w:rPr>
          <w:rFonts w:ascii="Arial" w:hAnsi="Arial" w:cs="Arial"/>
        </w:rPr>
        <w:t>RFP</w:t>
      </w:r>
      <w:r w:rsidRPr="00896CCE">
        <w:rPr>
          <w:rFonts w:ascii="Arial" w:hAnsi="Arial" w:cs="Arial"/>
          <w:szCs w:val="24"/>
        </w:rPr>
        <w:t xml:space="preserve"> specifications to correct errors or</w:t>
      </w:r>
      <w:r w:rsidRPr="00896CCE">
        <w:rPr>
          <w:rFonts w:ascii="Arial" w:hAnsi="Arial" w:cs="Arial"/>
        </w:rPr>
        <w:t xml:space="preserve"> </w:t>
      </w:r>
      <w:r w:rsidRPr="00896CCE">
        <w:rPr>
          <w:rFonts w:ascii="Arial" w:hAnsi="Arial" w:cs="Arial"/>
          <w:szCs w:val="24"/>
        </w:rPr>
        <w:t>oversights, or to supply additional information, as it becomes available;</w:t>
      </w:r>
      <w:r w:rsidRPr="00896CCE">
        <w:rPr>
          <w:rFonts w:ascii="Arial" w:hAnsi="Arial" w:cs="Arial"/>
        </w:rPr>
        <w:t xml:space="preserve"> (8) p</w:t>
      </w:r>
      <w:r w:rsidRPr="00896CCE">
        <w:rPr>
          <w:rFonts w:ascii="Arial" w:hAnsi="Arial" w:cs="Arial"/>
          <w:szCs w:val="24"/>
        </w:rPr>
        <w:t>rior to the bid opening, direct bidders to submit proposal modifications</w:t>
      </w:r>
      <w:r w:rsidRPr="00896CCE">
        <w:rPr>
          <w:rFonts w:ascii="Arial" w:hAnsi="Arial" w:cs="Arial"/>
        </w:rPr>
        <w:t xml:space="preserve"> </w:t>
      </w:r>
      <w:r w:rsidRPr="00896CCE">
        <w:rPr>
          <w:rFonts w:ascii="Arial" w:hAnsi="Arial" w:cs="Arial"/>
          <w:szCs w:val="24"/>
        </w:rPr>
        <w:t xml:space="preserve">addressing subsequent </w:t>
      </w:r>
      <w:r w:rsidRPr="00896CCE">
        <w:rPr>
          <w:rFonts w:ascii="Arial" w:hAnsi="Arial" w:cs="Arial"/>
        </w:rPr>
        <w:t>RFP</w:t>
      </w:r>
      <w:r w:rsidRPr="00896CCE">
        <w:rPr>
          <w:rFonts w:ascii="Arial" w:hAnsi="Arial" w:cs="Arial"/>
          <w:szCs w:val="24"/>
        </w:rPr>
        <w:t xml:space="preserve"> amendments;</w:t>
      </w:r>
      <w:r w:rsidRPr="00896CCE">
        <w:rPr>
          <w:rFonts w:ascii="Arial" w:hAnsi="Arial" w:cs="Arial"/>
        </w:rPr>
        <w:t xml:space="preserve"> (9) c</w:t>
      </w:r>
      <w:r w:rsidRPr="00896CCE">
        <w:rPr>
          <w:rFonts w:ascii="Arial" w:hAnsi="Arial" w:cs="Arial"/>
          <w:szCs w:val="24"/>
        </w:rPr>
        <w:t>hange any of the scheduled dates;</w:t>
      </w:r>
      <w:r w:rsidRPr="00896CCE">
        <w:rPr>
          <w:rFonts w:ascii="Arial" w:hAnsi="Arial" w:cs="Arial"/>
        </w:rPr>
        <w:t xml:space="preserve"> (10) w</w:t>
      </w:r>
      <w:r w:rsidRPr="00896CCE">
        <w:rPr>
          <w:rFonts w:ascii="Arial" w:hAnsi="Arial" w:cs="Arial"/>
          <w:szCs w:val="24"/>
        </w:rPr>
        <w:t>aive any requirements that are not material;</w:t>
      </w:r>
      <w:r w:rsidRPr="00896CCE">
        <w:rPr>
          <w:rFonts w:ascii="Arial" w:hAnsi="Arial" w:cs="Arial"/>
        </w:rPr>
        <w:t xml:space="preserve"> (11) n</w:t>
      </w:r>
      <w:r w:rsidRPr="00896CCE">
        <w:rPr>
          <w:rFonts w:ascii="Arial" w:hAnsi="Arial" w:cs="Arial"/>
          <w:szCs w:val="24"/>
        </w:rPr>
        <w:t xml:space="preserve">egotiate with the successful bidder within the scope of the </w:t>
      </w:r>
      <w:r w:rsidRPr="00896CCE">
        <w:rPr>
          <w:rFonts w:ascii="Arial" w:hAnsi="Arial" w:cs="Arial"/>
        </w:rPr>
        <w:t>RFP</w:t>
      </w:r>
      <w:r w:rsidRPr="00896CCE">
        <w:rPr>
          <w:rFonts w:ascii="Arial" w:hAnsi="Arial" w:cs="Arial"/>
          <w:szCs w:val="24"/>
        </w:rPr>
        <w:t xml:space="preserve"> in the best</w:t>
      </w:r>
      <w:r w:rsidRPr="00896CCE">
        <w:rPr>
          <w:rFonts w:ascii="Arial" w:hAnsi="Arial" w:cs="Arial"/>
        </w:rPr>
        <w:t xml:space="preserve"> </w:t>
      </w:r>
      <w:r w:rsidRPr="00896CCE">
        <w:rPr>
          <w:rFonts w:ascii="Arial" w:hAnsi="Arial" w:cs="Arial"/>
          <w:szCs w:val="24"/>
        </w:rPr>
        <w:t>interests of the state;</w:t>
      </w:r>
      <w:r w:rsidRPr="00896CCE">
        <w:rPr>
          <w:rFonts w:ascii="Arial" w:hAnsi="Arial" w:cs="Arial"/>
        </w:rPr>
        <w:t xml:space="preserve"> (12) c</w:t>
      </w:r>
      <w:r w:rsidRPr="00896CCE">
        <w:rPr>
          <w:rFonts w:ascii="Arial" w:hAnsi="Arial" w:cs="Arial"/>
          <w:szCs w:val="24"/>
        </w:rPr>
        <w:t>onduct contract negotiations with the next responsible bidder, should the</w:t>
      </w:r>
      <w:r w:rsidRPr="00896CCE">
        <w:rPr>
          <w:rFonts w:ascii="Arial" w:hAnsi="Arial" w:cs="Arial"/>
        </w:rPr>
        <w:t xml:space="preserve"> </w:t>
      </w:r>
      <w:r w:rsidRPr="00896CCE">
        <w:rPr>
          <w:rFonts w:ascii="Arial" w:hAnsi="Arial" w:cs="Arial"/>
          <w:szCs w:val="24"/>
        </w:rPr>
        <w:t>agency be unsuccessful in negotiating with the selected bidder;</w:t>
      </w:r>
      <w:r w:rsidRPr="00896CCE">
        <w:rPr>
          <w:rFonts w:ascii="Arial" w:hAnsi="Arial" w:cs="Arial"/>
        </w:rPr>
        <w:t xml:space="preserve"> (13) u</w:t>
      </w:r>
      <w:r w:rsidRPr="00896CCE">
        <w:rPr>
          <w:rFonts w:ascii="Arial" w:hAnsi="Arial" w:cs="Arial"/>
          <w:szCs w:val="24"/>
        </w:rPr>
        <w:t>tilize any and all ideas submitted in the proposals received;</w:t>
      </w:r>
      <w:r w:rsidRPr="00896CCE">
        <w:rPr>
          <w:rFonts w:ascii="Arial" w:hAnsi="Arial" w:cs="Arial"/>
        </w:rPr>
        <w:t xml:space="preserve"> (14) u</w:t>
      </w:r>
      <w:r w:rsidRPr="00896CCE">
        <w:rPr>
          <w:rFonts w:ascii="Arial" w:hAnsi="Arial" w:cs="Arial"/>
          <w:szCs w:val="24"/>
        </w:rPr>
        <w:t>nless otherwise specified in the solicitation, every offer is firm and not revocable</w:t>
      </w:r>
      <w:r w:rsidRPr="00896CCE">
        <w:rPr>
          <w:rFonts w:ascii="Arial" w:hAnsi="Arial" w:cs="Arial"/>
        </w:rPr>
        <w:t xml:space="preserve"> </w:t>
      </w:r>
      <w:r w:rsidRPr="00896CCE">
        <w:rPr>
          <w:rFonts w:ascii="Arial" w:hAnsi="Arial" w:cs="Arial"/>
          <w:szCs w:val="24"/>
        </w:rPr>
        <w:t xml:space="preserve">for a period of 90 days from the bid opening; </w:t>
      </w:r>
      <w:r w:rsidRPr="00896CCE">
        <w:rPr>
          <w:rFonts w:ascii="Arial" w:hAnsi="Arial" w:cs="Arial"/>
        </w:rPr>
        <w:t>(15) r</w:t>
      </w:r>
      <w:r w:rsidRPr="00896CCE">
        <w:rPr>
          <w:rFonts w:ascii="Arial" w:hAnsi="Arial" w:cs="Arial"/>
          <w:szCs w:val="24"/>
        </w:rPr>
        <w:t>equire clarification at any time during the procurement process and/or require</w:t>
      </w:r>
      <w:r w:rsidRPr="00896CCE">
        <w:rPr>
          <w:rFonts w:ascii="Arial" w:hAnsi="Arial" w:cs="Arial"/>
        </w:rPr>
        <w:t xml:space="preserve"> </w:t>
      </w:r>
      <w:r w:rsidRPr="00896CCE">
        <w:rPr>
          <w:rFonts w:ascii="Arial" w:hAnsi="Arial" w:cs="Arial"/>
          <w:szCs w:val="24"/>
        </w:rPr>
        <w:t>correction of arithmetic or other apparent errors for the purpose of assuring a full</w:t>
      </w:r>
      <w:r w:rsidRPr="00896CCE">
        <w:rPr>
          <w:rFonts w:ascii="Arial" w:hAnsi="Arial" w:cs="Arial"/>
        </w:rPr>
        <w:t xml:space="preserve"> </w:t>
      </w:r>
      <w:r w:rsidRPr="00896CCE">
        <w:rPr>
          <w:rFonts w:ascii="Arial" w:hAnsi="Arial" w:cs="Arial"/>
          <w:szCs w:val="24"/>
        </w:rPr>
        <w:t xml:space="preserve">and complete understanding of an </w:t>
      </w:r>
      <w:proofErr w:type="spellStart"/>
      <w:r w:rsidRPr="00896CCE">
        <w:rPr>
          <w:rFonts w:ascii="Arial" w:hAnsi="Arial" w:cs="Arial"/>
          <w:szCs w:val="24"/>
        </w:rPr>
        <w:t>offerer’s</w:t>
      </w:r>
      <w:proofErr w:type="spellEnd"/>
      <w:r w:rsidRPr="00896CCE">
        <w:rPr>
          <w:rFonts w:ascii="Arial" w:hAnsi="Arial" w:cs="Arial"/>
          <w:szCs w:val="24"/>
        </w:rPr>
        <w:t xml:space="preserve"> proposal and/or to determine an</w:t>
      </w:r>
      <w:r w:rsidRPr="00896CCE">
        <w:rPr>
          <w:rFonts w:ascii="Arial" w:hAnsi="Arial" w:cs="Arial"/>
        </w:rPr>
        <w:t xml:space="preserve"> </w:t>
      </w:r>
      <w:proofErr w:type="spellStart"/>
      <w:r w:rsidRPr="00896CCE">
        <w:rPr>
          <w:rFonts w:ascii="Arial" w:hAnsi="Arial" w:cs="Arial"/>
          <w:szCs w:val="24"/>
        </w:rPr>
        <w:t>offerer’s</w:t>
      </w:r>
      <w:proofErr w:type="spellEnd"/>
      <w:r w:rsidRPr="00896CCE">
        <w:rPr>
          <w:rFonts w:ascii="Arial" w:hAnsi="Arial" w:cs="Arial"/>
          <w:szCs w:val="24"/>
        </w:rPr>
        <w:t xml:space="preserve"> compliance with the requirements of the solicitation; (16) </w:t>
      </w:r>
      <w:r w:rsidRPr="00896CCE">
        <w:rPr>
          <w:rFonts w:ascii="Arial" w:hAnsi="Arial"/>
        </w:rPr>
        <w:t>request best and final offers</w:t>
      </w:r>
      <w:r w:rsidRPr="00896CCE">
        <w:rPr>
          <w:rFonts w:ascii="Arial" w:hAnsi="Arial" w:cs="Arial"/>
          <w:szCs w:val="24"/>
        </w:rPr>
        <w:t>.</w:t>
      </w:r>
    </w:p>
    <w:p w14:paraId="7DBDA4AB" w14:textId="77777777" w:rsidR="00374C7A" w:rsidRDefault="00374C7A" w:rsidP="00374C7A">
      <w:pPr>
        <w:pStyle w:val="Header"/>
        <w:tabs>
          <w:tab w:val="clear" w:pos="4320"/>
          <w:tab w:val="clear" w:pos="8640"/>
        </w:tabs>
        <w:rPr>
          <w:rFonts w:ascii="Arial" w:hAnsi="Arial"/>
          <w:sz w:val="28"/>
        </w:rPr>
      </w:pPr>
    </w:p>
    <w:p w14:paraId="7DBDA4AC" w14:textId="77777777" w:rsidR="00374C7A" w:rsidRPr="00423D8A" w:rsidRDefault="00374C7A" w:rsidP="00374C7A">
      <w:pPr>
        <w:jc w:val="both"/>
        <w:rPr>
          <w:rFonts w:ascii="Arial" w:hAnsi="Arial"/>
          <w:b/>
          <w:bCs/>
          <w:szCs w:val="24"/>
        </w:rPr>
      </w:pPr>
      <w:r w:rsidRPr="00423D8A">
        <w:rPr>
          <w:rFonts w:ascii="Arial" w:hAnsi="Arial"/>
          <w:b/>
          <w:bCs/>
          <w:szCs w:val="24"/>
        </w:rPr>
        <w:t>Post Selection Procedures</w:t>
      </w:r>
    </w:p>
    <w:p w14:paraId="7DBDA4AD" w14:textId="77777777" w:rsidR="00374C7A" w:rsidRDefault="00374C7A" w:rsidP="00374C7A">
      <w:pPr>
        <w:jc w:val="both"/>
        <w:rPr>
          <w:rFonts w:ascii="Arial" w:hAnsi="Arial"/>
          <w:b/>
          <w:bCs/>
          <w:sz w:val="28"/>
        </w:rPr>
      </w:pPr>
    </w:p>
    <w:p w14:paraId="7DBDA4AE" w14:textId="77777777" w:rsidR="00C85562" w:rsidRPr="00A045B6" w:rsidRDefault="00C85562" w:rsidP="00C85562">
      <w:pPr>
        <w:jc w:val="both"/>
        <w:rPr>
          <w:rFonts w:ascii="Arial" w:hAnsi="Arial"/>
          <w:szCs w:val="24"/>
        </w:rPr>
      </w:pPr>
      <w:r w:rsidRPr="00A045B6">
        <w:rPr>
          <w:rFonts w:ascii="Arial" w:hAnsi="Arial"/>
          <w:szCs w:val="24"/>
        </w:rPr>
        <w:t>Upon selection, the successful bidder will receive a proposed contract from NYSED. All terms set forth in the selected bidder's technical proposal will be final.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7DBDA4AF" w14:textId="54212F66" w:rsidR="00000767" w:rsidRDefault="00000767" w:rsidP="00374C7A">
      <w:pPr>
        <w:jc w:val="both"/>
        <w:rPr>
          <w:rFonts w:ascii="Arial" w:hAnsi="Arial" w:cs="Arial"/>
        </w:rPr>
      </w:pPr>
      <w:r>
        <w:rPr>
          <w:rFonts w:ascii="Arial" w:hAnsi="Arial" w:cs="Arial"/>
        </w:rPr>
        <w:br w:type="page"/>
      </w:r>
    </w:p>
    <w:p w14:paraId="7DBDA4B0" w14:textId="77777777" w:rsidR="00374C7A" w:rsidRPr="00423D8A" w:rsidRDefault="00374C7A" w:rsidP="00374C7A">
      <w:pPr>
        <w:jc w:val="both"/>
        <w:rPr>
          <w:rFonts w:ascii="Arial" w:hAnsi="Arial"/>
          <w:b/>
          <w:bCs/>
          <w:szCs w:val="24"/>
        </w:rPr>
      </w:pPr>
      <w:r w:rsidRPr="00423D8A">
        <w:rPr>
          <w:rFonts w:ascii="Arial" w:hAnsi="Arial"/>
          <w:b/>
          <w:bCs/>
          <w:szCs w:val="24"/>
        </w:rPr>
        <w:lastRenderedPageBreak/>
        <w:t>Debriefing Procedures</w:t>
      </w:r>
    </w:p>
    <w:p w14:paraId="7DBDA4B1" w14:textId="77777777" w:rsidR="00374C7A" w:rsidRPr="00246AEA" w:rsidRDefault="00374C7A" w:rsidP="00374C7A">
      <w:pPr>
        <w:jc w:val="both"/>
        <w:rPr>
          <w:rFonts w:ascii="Arial" w:hAnsi="Arial"/>
        </w:rPr>
      </w:pPr>
    </w:p>
    <w:p w14:paraId="7DBDA4B2" w14:textId="0A1C67AD" w:rsidR="00374C7A" w:rsidRPr="00246AEA" w:rsidRDefault="00374C7A" w:rsidP="00374C7A">
      <w:pPr>
        <w:jc w:val="both"/>
        <w:rPr>
          <w:rFonts w:ascii="Arial" w:hAnsi="Arial"/>
        </w:rPr>
      </w:pPr>
      <w:r w:rsidRPr="00246AEA">
        <w:rPr>
          <w:rFonts w:ascii="Arial" w:hAnsi="Arial"/>
        </w:rPr>
        <w:t>All unsuccessful bidders may request a debriefing within fi</w:t>
      </w:r>
      <w:r w:rsidR="00AF6EA0">
        <w:rPr>
          <w:rFonts w:ascii="Arial" w:hAnsi="Arial"/>
        </w:rPr>
        <w:t>fteen</w:t>
      </w:r>
      <w:r w:rsidRPr="00246AEA">
        <w:rPr>
          <w:rFonts w:ascii="Arial" w:hAnsi="Arial"/>
        </w:rPr>
        <w:t xml:space="preserve"> (</w:t>
      </w:r>
      <w:r w:rsidR="00AF6EA0">
        <w:rPr>
          <w:rFonts w:ascii="Arial" w:hAnsi="Arial"/>
        </w:rPr>
        <w:t>1</w:t>
      </w:r>
      <w:r w:rsidRPr="00246AEA">
        <w:rPr>
          <w:rFonts w:ascii="Arial" w:hAnsi="Arial"/>
        </w:rPr>
        <w:t xml:space="preserve">5) </w:t>
      </w:r>
      <w:r w:rsidR="00C96136">
        <w:rPr>
          <w:rFonts w:ascii="Arial" w:hAnsi="Arial"/>
        </w:rPr>
        <w:t>calendar</w:t>
      </w:r>
      <w:r w:rsidR="00C96136" w:rsidRPr="00246AEA">
        <w:rPr>
          <w:rFonts w:ascii="Arial" w:hAnsi="Arial"/>
        </w:rPr>
        <w:t xml:space="preserve"> </w:t>
      </w:r>
      <w:r w:rsidRPr="00246AEA">
        <w:rPr>
          <w:rFonts w:ascii="Arial" w:hAnsi="Arial"/>
        </w:rPr>
        <w:t>days of receiving notice from NYSED.  Bidders may request a debriefing letter on the selection process regarding this RFP by submitting a written request to the Fiscal Contact person at:</w:t>
      </w:r>
    </w:p>
    <w:p w14:paraId="7DBDA4B3" w14:textId="77777777" w:rsidR="00374C7A" w:rsidRPr="00246AEA" w:rsidRDefault="00374C7A" w:rsidP="00374C7A">
      <w:pPr>
        <w:jc w:val="both"/>
        <w:rPr>
          <w:rFonts w:ascii="Arial" w:hAnsi="Arial"/>
        </w:rPr>
      </w:pPr>
    </w:p>
    <w:p w14:paraId="7DBDA4B4" w14:textId="77777777" w:rsidR="00374C7A" w:rsidRPr="00246AEA" w:rsidRDefault="00374C7A" w:rsidP="00374C7A">
      <w:pPr>
        <w:jc w:val="both"/>
        <w:rPr>
          <w:rFonts w:ascii="Arial" w:hAnsi="Arial"/>
        </w:rPr>
      </w:pPr>
      <w:r w:rsidRPr="00246AEA">
        <w:rPr>
          <w:rFonts w:ascii="Arial" w:hAnsi="Arial"/>
        </w:rPr>
        <w:t>NYS Education Department</w:t>
      </w:r>
    </w:p>
    <w:p w14:paraId="7DBDA4B5" w14:textId="77777777" w:rsidR="00374C7A" w:rsidRPr="00246AEA" w:rsidRDefault="00374C7A" w:rsidP="00374C7A">
      <w:pPr>
        <w:jc w:val="both"/>
        <w:rPr>
          <w:rFonts w:ascii="Arial" w:hAnsi="Arial"/>
        </w:rPr>
      </w:pPr>
      <w:r w:rsidRPr="00246AEA">
        <w:rPr>
          <w:rFonts w:ascii="Arial" w:hAnsi="Arial"/>
        </w:rPr>
        <w:t>Contract Administration Unit</w:t>
      </w:r>
    </w:p>
    <w:p w14:paraId="7DBDA4B6" w14:textId="77777777" w:rsidR="00374C7A" w:rsidRPr="00246AEA" w:rsidRDefault="00374C7A" w:rsidP="00374C7A">
      <w:pPr>
        <w:jc w:val="both"/>
        <w:rPr>
          <w:rFonts w:ascii="Arial" w:hAnsi="Arial"/>
        </w:rPr>
      </w:pPr>
      <w:r w:rsidRPr="00246AEA">
        <w:rPr>
          <w:rFonts w:ascii="Arial" w:hAnsi="Arial"/>
        </w:rPr>
        <w:t>89 Washington Avenue</w:t>
      </w:r>
    </w:p>
    <w:p w14:paraId="7DBDA4B7" w14:textId="77777777" w:rsidR="00374C7A" w:rsidRPr="00246AEA" w:rsidRDefault="00374C7A" w:rsidP="00374C7A">
      <w:pPr>
        <w:jc w:val="both"/>
        <w:rPr>
          <w:rFonts w:ascii="Arial" w:hAnsi="Arial"/>
        </w:rPr>
      </w:pPr>
      <w:r w:rsidRPr="00246AEA">
        <w:rPr>
          <w:rFonts w:ascii="Arial" w:hAnsi="Arial"/>
        </w:rPr>
        <w:t>Room 50</w:t>
      </w:r>
      <w:r w:rsidR="00896CCE">
        <w:rPr>
          <w:rFonts w:ascii="Arial" w:hAnsi="Arial"/>
        </w:rPr>
        <w:t>1</w:t>
      </w:r>
      <w:r w:rsidRPr="00246AEA">
        <w:rPr>
          <w:rFonts w:ascii="Arial" w:hAnsi="Arial"/>
        </w:rPr>
        <w:t>W EB</w:t>
      </w:r>
    </w:p>
    <w:p w14:paraId="7DBDA4B8" w14:textId="77777777" w:rsidR="00374C7A" w:rsidRPr="00246AEA" w:rsidRDefault="00374C7A" w:rsidP="00374C7A">
      <w:pPr>
        <w:jc w:val="both"/>
        <w:rPr>
          <w:rFonts w:ascii="Arial" w:hAnsi="Arial"/>
        </w:rPr>
      </w:pPr>
      <w:r w:rsidRPr="00246AEA">
        <w:rPr>
          <w:rFonts w:ascii="Arial" w:hAnsi="Arial"/>
        </w:rPr>
        <w:t>Albany, NY 12234</w:t>
      </w:r>
    </w:p>
    <w:p w14:paraId="7DBDA4B9" w14:textId="77777777" w:rsidR="00374C7A" w:rsidRPr="00246AEA" w:rsidRDefault="00374C7A" w:rsidP="00374C7A">
      <w:pPr>
        <w:jc w:val="both"/>
        <w:rPr>
          <w:rFonts w:ascii="Arial" w:hAnsi="Arial"/>
        </w:rPr>
      </w:pPr>
    </w:p>
    <w:p w14:paraId="7DBDA4BA" w14:textId="77777777" w:rsidR="00374C7A" w:rsidRPr="00246AEA" w:rsidRDefault="00374C7A" w:rsidP="00374C7A">
      <w:pPr>
        <w:jc w:val="both"/>
        <w:rPr>
          <w:rFonts w:ascii="Arial" w:hAnsi="Arial"/>
        </w:rPr>
      </w:pPr>
      <w:r w:rsidRPr="00246AEA">
        <w:rPr>
          <w:rFonts w:ascii="Arial" w:hAnsi="Arial"/>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7DBDA4BB" w14:textId="77777777" w:rsidR="00374C7A" w:rsidRPr="00246AEA" w:rsidRDefault="00374C7A" w:rsidP="00374C7A">
      <w:pPr>
        <w:jc w:val="both"/>
        <w:rPr>
          <w:rFonts w:ascii="Arial" w:hAnsi="Arial"/>
          <w:b/>
        </w:rPr>
      </w:pPr>
    </w:p>
    <w:p w14:paraId="7DBDA4BC" w14:textId="77777777" w:rsidR="00374C7A" w:rsidRPr="00B37514" w:rsidRDefault="00374C7A" w:rsidP="00374C7A">
      <w:pPr>
        <w:jc w:val="both"/>
        <w:rPr>
          <w:rFonts w:ascii="Arial" w:hAnsi="Arial"/>
          <w:b/>
          <w:szCs w:val="28"/>
        </w:rPr>
      </w:pPr>
      <w:r w:rsidRPr="00B37514">
        <w:rPr>
          <w:rFonts w:ascii="Arial" w:hAnsi="Arial"/>
          <w:b/>
          <w:szCs w:val="28"/>
        </w:rPr>
        <w:t>Contract Award Protest Procedures</w:t>
      </w:r>
    </w:p>
    <w:p w14:paraId="7DBDA4BD" w14:textId="77777777" w:rsidR="00374C7A" w:rsidRPr="00246AEA" w:rsidRDefault="00374C7A" w:rsidP="00374C7A">
      <w:pPr>
        <w:jc w:val="both"/>
        <w:rPr>
          <w:rFonts w:ascii="Arial" w:hAnsi="Arial"/>
        </w:rPr>
      </w:pPr>
    </w:p>
    <w:p w14:paraId="7DBDA4BE" w14:textId="77777777" w:rsidR="00374C7A" w:rsidRPr="00246AEA" w:rsidRDefault="00374C7A" w:rsidP="00374C7A">
      <w:pPr>
        <w:jc w:val="both"/>
        <w:rPr>
          <w:rFonts w:ascii="Arial" w:hAnsi="Arial"/>
        </w:rPr>
      </w:pPr>
      <w:r w:rsidRPr="00246AEA">
        <w:rPr>
          <w:rFonts w:ascii="Arial" w:hAnsi="Arial"/>
        </w:rPr>
        <w:tab/>
        <w:t>Bidders who receive a notice of non-award may protest the NYSED award decision subject to the following:</w:t>
      </w:r>
    </w:p>
    <w:p w14:paraId="7DBDA4BF" w14:textId="77777777" w:rsidR="00374C7A" w:rsidRPr="00246AEA" w:rsidRDefault="00374C7A" w:rsidP="00374C7A">
      <w:pPr>
        <w:jc w:val="both"/>
        <w:rPr>
          <w:rFonts w:ascii="Arial" w:hAnsi="Arial"/>
        </w:rPr>
      </w:pPr>
    </w:p>
    <w:p w14:paraId="7DBDA4C0" w14:textId="77777777" w:rsidR="00374C7A" w:rsidRDefault="00374C7A" w:rsidP="00374C7A">
      <w:pPr>
        <w:jc w:val="both"/>
        <w:rPr>
          <w:rFonts w:ascii="Arial" w:hAnsi="Arial"/>
        </w:rPr>
      </w:pPr>
      <w:r w:rsidRPr="00246AEA">
        <w:rPr>
          <w:rFonts w:ascii="Arial" w:hAnsi="Arial"/>
        </w:rPr>
        <w:t xml:space="preserve">             1. The protest must be in writing and must contain specific factual and/or legal allegations setting forth the basis on which the protesting party challenges the contract award by NYSED.</w:t>
      </w:r>
    </w:p>
    <w:p w14:paraId="7DBDA4C1" w14:textId="77777777" w:rsidR="00374C7A" w:rsidRPr="00246AEA" w:rsidRDefault="00374C7A" w:rsidP="00374C7A">
      <w:pPr>
        <w:jc w:val="both"/>
        <w:rPr>
          <w:rFonts w:ascii="Arial" w:hAnsi="Arial"/>
        </w:rPr>
      </w:pPr>
    </w:p>
    <w:p w14:paraId="7DBDA4C2" w14:textId="77777777" w:rsidR="00374C7A" w:rsidRPr="00246AEA" w:rsidRDefault="00374C7A" w:rsidP="00374C7A">
      <w:pPr>
        <w:jc w:val="both"/>
        <w:rPr>
          <w:rFonts w:ascii="Arial" w:hAnsi="Arial"/>
        </w:rPr>
      </w:pPr>
      <w:r w:rsidRPr="00246AEA">
        <w:rPr>
          <w:rFonts w:ascii="Arial" w:hAnsi="Arial"/>
        </w:rPr>
        <w:t xml:space="preserve">             2.  The protest must be filed within ten (10) business days of receipt of a debriefing letter.  The protest letter must be filed with:</w:t>
      </w:r>
    </w:p>
    <w:p w14:paraId="7DBDA4C3" w14:textId="77777777" w:rsidR="00374C7A" w:rsidRPr="00246AEA" w:rsidRDefault="00374C7A" w:rsidP="00374C7A">
      <w:pPr>
        <w:jc w:val="both"/>
        <w:rPr>
          <w:rFonts w:ascii="Arial" w:hAnsi="Arial"/>
        </w:rPr>
      </w:pPr>
    </w:p>
    <w:p w14:paraId="7DBDA4C4" w14:textId="77777777" w:rsidR="00374C7A" w:rsidRPr="00246AEA" w:rsidRDefault="00374C7A" w:rsidP="00374C7A">
      <w:pPr>
        <w:jc w:val="both"/>
        <w:rPr>
          <w:rFonts w:ascii="Arial" w:hAnsi="Arial"/>
        </w:rPr>
      </w:pPr>
      <w:r w:rsidRPr="00246AEA">
        <w:rPr>
          <w:rFonts w:ascii="Arial" w:hAnsi="Arial"/>
        </w:rPr>
        <w:t xml:space="preserve">                            NYS Education Department</w:t>
      </w:r>
    </w:p>
    <w:p w14:paraId="7DBDA4C5" w14:textId="77777777" w:rsidR="00374C7A" w:rsidRPr="00246AEA" w:rsidRDefault="00374C7A" w:rsidP="00374C7A">
      <w:pPr>
        <w:jc w:val="both"/>
        <w:rPr>
          <w:rFonts w:ascii="Arial" w:hAnsi="Arial"/>
        </w:rPr>
      </w:pPr>
      <w:r w:rsidRPr="00246AEA">
        <w:rPr>
          <w:rFonts w:ascii="Arial" w:hAnsi="Arial"/>
        </w:rPr>
        <w:t xml:space="preserve">                            Contract Administration Unit</w:t>
      </w:r>
    </w:p>
    <w:p w14:paraId="7DBDA4C6" w14:textId="77777777" w:rsidR="00374C7A" w:rsidRPr="00246AEA" w:rsidRDefault="00374C7A" w:rsidP="00374C7A">
      <w:pPr>
        <w:jc w:val="both"/>
        <w:rPr>
          <w:rFonts w:ascii="Arial" w:hAnsi="Arial"/>
        </w:rPr>
      </w:pPr>
      <w:r w:rsidRPr="00246AEA">
        <w:rPr>
          <w:rFonts w:ascii="Arial" w:hAnsi="Arial"/>
        </w:rPr>
        <w:t xml:space="preserve">                            89 Washington Avenue</w:t>
      </w:r>
    </w:p>
    <w:p w14:paraId="7DBDA4C7" w14:textId="77777777" w:rsidR="00374C7A" w:rsidRPr="00246AEA" w:rsidRDefault="00374C7A" w:rsidP="00374C7A">
      <w:pPr>
        <w:jc w:val="both"/>
        <w:rPr>
          <w:rFonts w:ascii="Arial" w:hAnsi="Arial"/>
        </w:rPr>
      </w:pPr>
      <w:r w:rsidRPr="00246AEA">
        <w:rPr>
          <w:rFonts w:ascii="Arial" w:hAnsi="Arial"/>
        </w:rPr>
        <w:t xml:space="preserve">                            Room 50</w:t>
      </w:r>
      <w:r w:rsidR="00896CCE">
        <w:rPr>
          <w:rFonts w:ascii="Arial" w:hAnsi="Arial"/>
        </w:rPr>
        <w:t>1</w:t>
      </w:r>
      <w:r w:rsidRPr="00246AEA">
        <w:rPr>
          <w:rFonts w:ascii="Arial" w:hAnsi="Arial"/>
        </w:rPr>
        <w:t>W EB</w:t>
      </w:r>
    </w:p>
    <w:p w14:paraId="7DBDA4C8" w14:textId="77777777" w:rsidR="00374C7A" w:rsidRPr="00246AEA" w:rsidRDefault="00374C7A" w:rsidP="00374C7A">
      <w:pPr>
        <w:jc w:val="both"/>
        <w:rPr>
          <w:rFonts w:ascii="Arial" w:hAnsi="Arial"/>
        </w:rPr>
      </w:pPr>
      <w:r w:rsidRPr="00246AEA">
        <w:rPr>
          <w:rFonts w:ascii="Arial" w:hAnsi="Arial"/>
        </w:rPr>
        <w:t xml:space="preserve">                            Albany, NY 12234</w:t>
      </w:r>
    </w:p>
    <w:p w14:paraId="7DBDA4C9" w14:textId="77777777" w:rsidR="00374C7A" w:rsidRPr="00246AEA" w:rsidRDefault="00374C7A" w:rsidP="00374C7A">
      <w:pPr>
        <w:jc w:val="both"/>
        <w:rPr>
          <w:rFonts w:ascii="Arial" w:hAnsi="Arial"/>
        </w:rPr>
      </w:pPr>
    </w:p>
    <w:p w14:paraId="7DBDA4CA" w14:textId="77777777" w:rsidR="00374C7A" w:rsidRPr="00246AEA" w:rsidRDefault="00374C7A" w:rsidP="00374C7A">
      <w:pPr>
        <w:jc w:val="both"/>
        <w:rPr>
          <w:rFonts w:ascii="Arial" w:hAnsi="Arial"/>
        </w:rPr>
      </w:pPr>
      <w:r w:rsidRPr="00246AEA">
        <w:rPr>
          <w:rFonts w:ascii="Arial" w:hAnsi="Arial"/>
        </w:rPr>
        <w:tab/>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14:paraId="7DBDA4CB" w14:textId="77777777" w:rsidR="00374C7A" w:rsidRPr="00246AEA" w:rsidRDefault="00374C7A" w:rsidP="00374C7A">
      <w:pPr>
        <w:jc w:val="both"/>
        <w:rPr>
          <w:rFonts w:ascii="Arial" w:hAnsi="Arial"/>
        </w:rPr>
      </w:pPr>
      <w:r w:rsidRPr="00246AEA">
        <w:rPr>
          <w:rFonts w:ascii="Arial" w:hAnsi="Arial"/>
        </w:rPr>
        <w:t xml:space="preserve"> </w:t>
      </w:r>
    </w:p>
    <w:p w14:paraId="7DBDA4CC" w14:textId="77777777" w:rsidR="00374C7A" w:rsidRPr="00246AEA" w:rsidRDefault="00374C7A" w:rsidP="00374C7A">
      <w:pPr>
        <w:ind w:firstLine="720"/>
        <w:jc w:val="both"/>
        <w:rPr>
          <w:rFonts w:ascii="Arial" w:hAnsi="Arial"/>
        </w:rPr>
      </w:pPr>
      <w:r w:rsidRPr="00246AEA">
        <w:rPr>
          <w:rFonts w:ascii="Arial" w:hAnsi="Arial"/>
        </w:rPr>
        <w:t xml:space="preserve">4.  The NYSED Contract Administration Unit (CAU) may summarily deny a protest that fails to contain specific factual or legal allegations, or where the protest only raises issues of law that have already been decided by the courts.  </w:t>
      </w:r>
    </w:p>
    <w:p w14:paraId="7DBDA4CD" w14:textId="77777777" w:rsidR="00374C7A" w:rsidRDefault="00374C7A" w:rsidP="00374C7A">
      <w:pPr>
        <w:pStyle w:val="Header"/>
        <w:tabs>
          <w:tab w:val="clear" w:pos="4320"/>
          <w:tab w:val="clear" w:pos="8640"/>
        </w:tabs>
        <w:rPr>
          <w:rFonts w:ascii="Arial" w:hAnsi="Arial"/>
          <w:sz w:val="28"/>
        </w:rPr>
      </w:pPr>
    </w:p>
    <w:p w14:paraId="7DBDA4CE" w14:textId="77777777" w:rsidR="00374C7A" w:rsidRPr="00423D8A" w:rsidRDefault="00374C7A" w:rsidP="00374C7A">
      <w:pPr>
        <w:pStyle w:val="Heading1"/>
        <w:jc w:val="both"/>
        <w:rPr>
          <w:rFonts w:cs="Arial"/>
          <w:szCs w:val="24"/>
        </w:rPr>
      </w:pPr>
      <w:r w:rsidRPr="00423D8A">
        <w:rPr>
          <w:rFonts w:cs="Arial"/>
          <w:szCs w:val="24"/>
        </w:rPr>
        <w:t>Vendor Responsibility</w:t>
      </w:r>
    </w:p>
    <w:p w14:paraId="7DBDA4CF" w14:textId="77777777" w:rsidR="00374C7A" w:rsidRPr="00C27314" w:rsidRDefault="00374C7A" w:rsidP="00374C7A">
      <w:pPr>
        <w:jc w:val="both"/>
        <w:rPr>
          <w:rFonts w:ascii="Arial" w:hAnsi="Arial" w:cs="Arial"/>
        </w:rPr>
      </w:pPr>
    </w:p>
    <w:p w14:paraId="7DBDA4D0" w14:textId="77777777" w:rsidR="00374C7A" w:rsidRDefault="00374C7A" w:rsidP="00374C7A">
      <w:pPr>
        <w:pStyle w:val="Header"/>
        <w:tabs>
          <w:tab w:val="clear" w:pos="4320"/>
          <w:tab w:val="clear" w:pos="8640"/>
        </w:tabs>
        <w:jc w:val="both"/>
        <w:rPr>
          <w:rFonts w:ascii="Arial" w:hAnsi="Arial" w:cs="Arial"/>
        </w:rPr>
      </w:pPr>
      <w:r w:rsidRPr="00C27314">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w:t>
      </w:r>
      <w:r>
        <w:rPr>
          <w:rFonts w:ascii="Arial" w:hAnsi="Arial" w:cs="Arial"/>
        </w:rPr>
        <w:t>NYSED</w:t>
      </w:r>
      <w:r w:rsidRPr="00C27314">
        <w:rPr>
          <w:rFonts w:ascii="Arial" w:hAnsi="Arial" w:cs="Arial"/>
        </w:rPr>
        <w:t xml:space="preserve"> must make an affirmative responsibility </w:t>
      </w:r>
      <w:r w:rsidRPr="00C27314">
        <w:rPr>
          <w:rFonts w:ascii="Arial" w:hAnsi="Arial" w:cs="Arial"/>
        </w:rPr>
        <w:lastRenderedPageBreak/>
        <w:t>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p>
    <w:p w14:paraId="7DBDA4D1" w14:textId="77777777" w:rsidR="00374C7A" w:rsidRPr="00C27314" w:rsidRDefault="003F60D0" w:rsidP="00374C7A">
      <w:pPr>
        <w:pStyle w:val="Header"/>
        <w:tabs>
          <w:tab w:val="clear" w:pos="4320"/>
          <w:tab w:val="clear" w:pos="8640"/>
        </w:tabs>
        <w:jc w:val="both"/>
        <w:rPr>
          <w:rFonts w:ascii="Arial" w:hAnsi="Arial" w:cs="Arial"/>
        </w:rPr>
      </w:pPr>
      <w:hyperlink r:id="rId32" w:history="1">
        <w:r w:rsidR="00374C7A" w:rsidRPr="00595EC5">
          <w:rPr>
            <w:rStyle w:val="Hyperlink"/>
            <w:rFonts w:ascii="Arial" w:hAnsi="Arial" w:cs="Arial"/>
          </w:rPr>
          <w:t>http://www.osc.state.ny.us/vendrep/resources_docreq_agency.htm</w:t>
        </w:r>
      </w:hyperlink>
      <w:r w:rsidR="00374C7A" w:rsidRPr="00C27314">
        <w:rPr>
          <w:rFonts w:ascii="Arial" w:hAnsi="Arial" w:cs="Arial"/>
        </w:rPr>
        <w:t>.</w:t>
      </w:r>
    </w:p>
    <w:p w14:paraId="7DBDA4D2" w14:textId="77777777" w:rsidR="00374C7A" w:rsidRPr="00C27314" w:rsidRDefault="00374C7A" w:rsidP="00374C7A">
      <w:pPr>
        <w:pStyle w:val="Default"/>
        <w:jc w:val="both"/>
        <w:rPr>
          <w:color w:val="auto"/>
          <w:highlight w:val="red"/>
        </w:rPr>
      </w:pPr>
    </w:p>
    <w:p w14:paraId="7DBDA4D3" w14:textId="77777777" w:rsidR="00374C7A" w:rsidRPr="002E0001" w:rsidRDefault="00374C7A" w:rsidP="00374C7A">
      <w:pPr>
        <w:pStyle w:val="Default"/>
        <w:jc w:val="both"/>
      </w:pPr>
      <w:r w:rsidRPr="002E0001">
        <w:rPr>
          <w:bCs/>
        </w:rPr>
        <w:t>NYSED</w:t>
      </w:r>
      <w:r w:rsidRPr="002E0001">
        <w:rPr>
          <w:b/>
          <w:bCs/>
          <w:i/>
          <w:iCs/>
        </w:rPr>
        <w:t xml:space="preserve"> </w:t>
      </w:r>
      <w:r w:rsidRPr="002E0001">
        <w:rPr>
          <w:bCs/>
        </w:rPr>
        <w:t>recommends that vendors</w:t>
      </w:r>
      <w:r w:rsidRPr="002E0001">
        <w:rPr>
          <w:b/>
          <w:bCs/>
        </w:rPr>
        <w:t xml:space="preserve"> </w:t>
      </w:r>
      <w:r w:rsidRPr="002E0001">
        <w:t xml:space="preserve">file the required Vendor Responsibility Questionnaire online via the New York State </w:t>
      </w:r>
      <w:proofErr w:type="spellStart"/>
      <w:r w:rsidRPr="002E0001">
        <w:t>VendRep</w:t>
      </w:r>
      <w:proofErr w:type="spellEnd"/>
      <w:r w:rsidRPr="002E0001">
        <w:t xml:space="preserve"> System.  To enroll in and use the New York State </w:t>
      </w:r>
      <w:proofErr w:type="spellStart"/>
      <w:r w:rsidRPr="002E0001">
        <w:t>VendRep</w:t>
      </w:r>
      <w:proofErr w:type="spellEnd"/>
      <w:r w:rsidRPr="002E0001">
        <w:t xml:space="preserve"> System, see the </w:t>
      </w:r>
      <w:proofErr w:type="spellStart"/>
      <w:r w:rsidRPr="002E0001">
        <w:t>VendRep</w:t>
      </w:r>
      <w:proofErr w:type="spellEnd"/>
      <w:r w:rsidRPr="002E0001">
        <w:t xml:space="preserve"> System Instructions available at </w:t>
      </w:r>
      <w:hyperlink r:id="rId33" w:history="1">
        <w:r w:rsidRPr="002E0001">
          <w:rPr>
            <w:rStyle w:val="Hyperlink"/>
          </w:rPr>
          <w:t>http://www.osc.state.ny.us/vendrep/vendor_index.htm</w:t>
        </w:r>
      </w:hyperlink>
      <w:r w:rsidRPr="002E0001">
        <w:t xml:space="preserve"> or go directly to the </w:t>
      </w:r>
      <w:proofErr w:type="spellStart"/>
      <w:r w:rsidRPr="002E0001">
        <w:t>VendRep</w:t>
      </w:r>
      <w:proofErr w:type="spellEnd"/>
      <w:r w:rsidRPr="002E0001">
        <w:t xml:space="preserve"> System online at </w:t>
      </w:r>
      <w:hyperlink r:id="rId34" w:history="1">
        <w:r w:rsidRPr="002E0001">
          <w:rPr>
            <w:rStyle w:val="Hyperlink"/>
          </w:rPr>
          <w:t>https://portal.osc.state.ny.us</w:t>
        </w:r>
      </w:hyperlink>
      <w:r w:rsidRPr="002E0001">
        <w:t xml:space="preserve">.  </w:t>
      </w:r>
    </w:p>
    <w:p w14:paraId="7DBDA4D4" w14:textId="77777777" w:rsidR="00374C7A" w:rsidRPr="002E0001" w:rsidRDefault="00374C7A" w:rsidP="00374C7A">
      <w:pPr>
        <w:pStyle w:val="Default"/>
        <w:jc w:val="both"/>
      </w:pPr>
    </w:p>
    <w:p w14:paraId="7DBDA4D5" w14:textId="77777777" w:rsidR="00374C7A" w:rsidRPr="002E0001" w:rsidRDefault="00374C7A" w:rsidP="00374C7A">
      <w:pPr>
        <w:pStyle w:val="Default"/>
        <w:jc w:val="both"/>
      </w:pPr>
      <w:r w:rsidRPr="002E0001">
        <w:t xml:space="preserve">Vendors must provide their New York State Vendor Identification Number when enrolling.  To request assignment of a Vendor ID or for </w:t>
      </w:r>
      <w:proofErr w:type="spellStart"/>
      <w:r w:rsidRPr="002E0001">
        <w:t>VendRep</w:t>
      </w:r>
      <w:proofErr w:type="spellEnd"/>
      <w:r w:rsidRPr="002E0001">
        <w:t xml:space="preserve"> System assistance, contact the Office of the State Comptroller’s Help Desk at 866-370-4672 or 518-408-4672 or by email at </w:t>
      </w:r>
      <w:hyperlink r:id="rId35" w:history="1">
        <w:r w:rsidRPr="002E0001">
          <w:rPr>
            <w:rStyle w:val="Hyperlink"/>
          </w:rPr>
          <w:t>ciohelpdesk@osc.state.ny.us</w:t>
        </w:r>
      </w:hyperlink>
      <w:r w:rsidRPr="002E0001">
        <w:t xml:space="preserve">.  </w:t>
      </w:r>
    </w:p>
    <w:p w14:paraId="7DBDA4D6" w14:textId="77777777" w:rsidR="00374C7A" w:rsidRPr="002E0001" w:rsidRDefault="00374C7A" w:rsidP="00374C7A">
      <w:pPr>
        <w:pStyle w:val="Default"/>
        <w:jc w:val="both"/>
      </w:pPr>
    </w:p>
    <w:p w14:paraId="7DBDA4D7" w14:textId="77777777" w:rsidR="00374C7A" w:rsidRDefault="00374C7A" w:rsidP="00374C7A">
      <w:pPr>
        <w:pStyle w:val="Default"/>
        <w:jc w:val="both"/>
      </w:pPr>
      <w:r w:rsidRPr="002E0001">
        <w:t xml:space="preserve">Vendors opting to complete and submit a paper questionnaire can obtain the appropriate questionnaire from the </w:t>
      </w:r>
      <w:proofErr w:type="spellStart"/>
      <w:r w:rsidRPr="002E0001">
        <w:t>VendRep</w:t>
      </w:r>
      <w:proofErr w:type="spellEnd"/>
      <w:r w:rsidRPr="002E0001">
        <w:t xml:space="preserve"> website </w:t>
      </w:r>
      <w:hyperlink r:id="rId36" w:history="1">
        <w:r w:rsidRPr="002E0001">
          <w:rPr>
            <w:rStyle w:val="Hyperlink"/>
          </w:rPr>
          <w:t>www.osc.state.ny.us/vendrep</w:t>
        </w:r>
      </w:hyperlink>
      <w:r w:rsidRPr="002E0001">
        <w:t xml:space="preserve"> or may contact NYSED or the Office of the State Comptroller’s Help Desk for a copy of the paper form.</w:t>
      </w:r>
    </w:p>
    <w:p w14:paraId="7DBDA4D8" w14:textId="77777777" w:rsidR="00896CCE" w:rsidRDefault="00896CCE" w:rsidP="00374C7A">
      <w:pPr>
        <w:pStyle w:val="Default"/>
        <w:jc w:val="both"/>
      </w:pPr>
    </w:p>
    <w:p w14:paraId="7DBDA4D9" w14:textId="77777777" w:rsidR="00896CCE" w:rsidRPr="00CB22C2" w:rsidRDefault="00896CCE" w:rsidP="00896CCE">
      <w:pPr>
        <w:tabs>
          <w:tab w:val="left" w:pos="2280"/>
        </w:tabs>
        <w:rPr>
          <w:rFonts w:ascii="Arial" w:hAnsi="Arial" w:cs="Arial"/>
          <w:b/>
          <w:szCs w:val="24"/>
        </w:rPr>
      </w:pPr>
      <w:r w:rsidRPr="00CB22C2">
        <w:rPr>
          <w:rFonts w:ascii="Arial" w:hAnsi="Arial" w:cs="Arial"/>
          <w:b/>
          <w:szCs w:val="24"/>
        </w:rPr>
        <w:t>Subcontractors:</w:t>
      </w:r>
      <w:r>
        <w:rPr>
          <w:rFonts w:ascii="Arial" w:hAnsi="Arial" w:cs="Arial"/>
          <w:b/>
          <w:szCs w:val="24"/>
        </w:rPr>
        <w:tab/>
      </w:r>
    </w:p>
    <w:p w14:paraId="7DBDA4DA" w14:textId="77777777" w:rsidR="00896CCE" w:rsidRPr="00CB22C2" w:rsidRDefault="00896CCE" w:rsidP="00896CCE">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7DBDA4DB" w14:textId="77777777" w:rsidR="00896CCE" w:rsidRPr="00CB22C2" w:rsidRDefault="00896CCE" w:rsidP="00896CCE">
      <w:pPr>
        <w:rPr>
          <w:rFonts w:ascii="Arial" w:hAnsi="Arial" w:cs="Arial"/>
          <w:szCs w:val="24"/>
        </w:rPr>
      </w:pPr>
    </w:p>
    <w:p w14:paraId="7DBDA4DC" w14:textId="77777777" w:rsidR="00896CCE" w:rsidRPr="00CB22C2" w:rsidRDefault="00896CCE" w:rsidP="00454565">
      <w:pPr>
        <w:numPr>
          <w:ilvl w:val="0"/>
          <w:numId w:val="27"/>
        </w:numPr>
        <w:rPr>
          <w:rFonts w:ascii="Arial" w:hAnsi="Arial" w:cs="Arial"/>
          <w:szCs w:val="24"/>
        </w:rPr>
      </w:pPr>
      <w:r w:rsidRPr="00CB22C2">
        <w:rPr>
          <w:rFonts w:ascii="Arial" w:hAnsi="Arial" w:cs="Arial"/>
          <w:szCs w:val="24"/>
        </w:rPr>
        <w:t xml:space="preserve">the subcontractor is known at the time of the contract award; </w:t>
      </w:r>
    </w:p>
    <w:p w14:paraId="7DBDA4DD" w14:textId="77777777" w:rsidR="00896CCE" w:rsidRPr="00CB22C2" w:rsidRDefault="00896CCE" w:rsidP="00454565">
      <w:pPr>
        <w:numPr>
          <w:ilvl w:val="0"/>
          <w:numId w:val="27"/>
        </w:numPr>
        <w:rPr>
          <w:rFonts w:ascii="Arial" w:hAnsi="Arial" w:cs="Arial"/>
          <w:szCs w:val="24"/>
        </w:rPr>
      </w:pPr>
      <w:r w:rsidRPr="00CB22C2">
        <w:rPr>
          <w:rFonts w:ascii="Arial" w:hAnsi="Arial" w:cs="Arial"/>
          <w:szCs w:val="24"/>
        </w:rPr>
        <w:t>the subcontractor is not an entity that is exempt from reporting by OSC; and</w:t>
      </w:r>
    </w:p>
    <w:p w14:paraId="7DBDA4DE" w14:textId="77777777" w:rsidR="00896CCE" w:rsidRPr="00AF6EA0" w:rsidRDefault="00896CCE" w:rsidP="00454565">
      <w:pPr>
        <w:pStyle w:val="ListParagraph"/>
        <w:numPr>
          <w:ilvl w:val="0"/>
          <w:numId w:val="27"/>
        </w:numPr>
        <w:rPr>
          <w:rFonts w:ascii="Arial" w:hAnsi="Arial" w:cs="Arial"/>
          <w:szCs w:val="24"/>
        </w:rPr>
      </w:pPr>
      <w:r w:rsidRPr="00AF6EA0">
        <w:rPr>
          <w:rFonts w:ascii="Arial" w:hAnsi="Arial" w:cs="Arial"/>
          <w:szCs w:val="24"/>
        </w:rPr>
        <w:t>the subcontract will equal or exceed $100,000 over the life of the contract</w:t>
      </w:r>
    </w:p>
    <w:p w14:paraId="7DBDA4E0" w14:textId="77777777" w:rsidR="00374C7A" w:rsidRPr="00C27314" w:rsidRDefault="00374C7A" w:rsidP="00374C7A">
      <w:pPr>
        <w:pStyle w:val="Default"/>
        <w:jc w:val="both"/>
        <w:rPr>
          <w:rFonts w:cs="Times New Roman"/>
          <w:color w:val="auto"/>
        </w:rPr>
      </w:pPr>
    </w:p>
    <w:p w14:paraId="7DBDA4E1" w14:textId="77777777" w:rsidR="00374C7A" w:rsidRPr="00C27314" w:rsidRDefault="00374C7A" w:rsidP="00374C7A">
      <w:pPr>
        <w:jc w:val="both"/>
        <w:rPr>
          <w:rFonts w:ascii="Arial" w:hAnsi="Arial" w:cs="Arial"/>
          <w:b/>
          <w:bCs/>
        </w:rPr>
      </w:pPr>
      <w:r w:rsidRPr="00C27314">
        <w:rPr>
          <w:rFonts w:ascii="Arial" w:hAnsi="Arial" w:cs="Arial"/>
          <w:b/>
          <w:bCs/>
        </w:rPr>
        <w:t xml:space="preserve">Note: Bidders must acknowledge their method of filing their questionnaire by checking the appropriate box on the Response Sheet for Bids (5. </w:t>
      </w:r>
      <w:proofErr w:type="gramStart"/>
      <w:r w:rsidRPr="00C27314">
        <w:rPr>
          <w:rFonts w:ascii="Arial" w:hAnsi="Arial" w:cs="Arial"/>
          <w:b/>
          <w:bCs/>
        </w:rPr>
        <w:t>Submission Documents).</w:t>
      </w:r>
      <w:proofErr w:type="gramEnd"/>
    </w:p>
    <w:p w14:paraId="7DBDA4E2" w14:textId="77777777" w:rsidR="00374C7A" w:rsidRPr="00C27314" w:rsidRDefault="00374C7A" w:rsidP="00374C7A">
      <w:pPr>
        <w:autoSpaceDE w:val="0"/>
        <w:autoSpaceDN w:val="0"/>
        <w:adjustRightInd w:val="0"/>
        <w:rPr>
          <w:rFonts w:ascii="Arial" w:hAnsi="Arial" w:cs="Arial"/>
          <w:szCs w:val="16"/>
          <w:u w:val="single"/>
        </w:rPr>
      </w:pPr>
    </w:p>
    <w:p w14:paraId="7DBDA4E3" w14:textId="77777777" w:rsidR="00374C7A" w:rsidRPr="0046109F" w:rsidRDefault="00374C7A" w:rsidP="00374C7A">
      <w:pPr>
        <w:autoSpaceDE w:val="0"/>
        <w:autoSpaceDN w:val="0"/>
        <w:adjustRightInd w:val="0"/>
        <w:rPr>
          <w:rFonts w:ascii="Arial" w:hAnsi="Arial" w:cs="Arial"/>
          <w:b/>
          <w:bCs/>
          <w:szCs w:val="24"/>
        </w:rPr>
      </w:pPr>
      <w:r w:rsidRPr="0046109F">
        <w:rPr>
          <w:rFonts w:ascii="Arial" w:hAnsi="Arial" w:cs="Arial"/>
          <w:b/>
          <w:bCs/>
          <w:szCs w:val="24"/>
        </w:rPr>
        <w:t>PROCUREMENT LOBBYING LAW</w:t>
      </w:r>
    </w:p>
    <w:p w14:paraId="7DBDA4E4" w14:textId="77777777" w:rsidR="00374C7A" w:rsidRPr="006C6F62" w:rsidRDefault="00374C7A" w:rsidP="00374C7A">
      <w:pPr>
        <w:autoSpaceDE w:val="0"/>
        <w:autoSpaceDN w:val="0"/>
        <w:adjustRightInd w:val="0"/>
        <w:rPr>
          <w:rFonts w:ascii="Arial" w:hAnsi="Arial" w:cs="Arial"/>
          <w:szCs w:val="16"/>
          <w:u w:val="single"/>
        </w:rPr>
      </w:pPr>
    </w:p>
    <w:p w14:paraId="7DBDA4E5" w14:textId="77777777" w:rsidR="00374C7A" w:rsidRPr="006C6F62" w:rsidRDefault="00374C7A" w:rsidP="00374C7A">
      <w:pPr>
        <w:autoSpaceDE w:val="0"/>
        <w:autoSpaceDN w:val="0"/>
        <w:adjustRightInd w:val="0"/>
        <w:jc w:val="both"/>
        <w:rPr>
          <w:rFonts w:ascii="Arial" w:hAnsi="Arial" w:cs="Arial"/>
          <w:szCs w:val="16"/>
        </w:rPr>
      </w:pPr>
      <w:r w:rsidRPr="006C6F6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6C6F62">
        <w:rPr>
          <w:rFonts w:ascii="Arial" w:hAnsi="Arial" w:cs="Arial"/>
          <w:szCs w:val="16"/>
        </w:rPr>
        <w:t>Offerer</w:t>
      </w:r>
      <w:proofErr w:type="spellEnd"/>
      <w:r w:rsidRPr="006C6F62">
        <w:rPr>
          <w:rFonts w:ascii="Arial" w:hAnsi="Arial" w:cs="Arial"/>
          <w:szCs w:val="16"/>
        </w:rPr>
        <w:t xml:space="preserve">/bidder during the procurement process.  An </w:t>
      </w:r>
      <w:proofErr w:type="spellStart"/>
      <w:r w:rsidRPr="006C6F62">
        <w:rPr>
          <w:rFonts w:ascii="Arial" w:hAnsi="Arial" w:cs="Arial"/>
          <w:szCs w:val="16"/>
        </w:rPr>
        <w:t>Offerer</w:t>
      </w:r>
      <w:proofErr w:type="spellEnd"/>
      <w:r w:rsidRPr="006C6F6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w:t>
      </w:r>
      <w:proofErr w:type="gramStart"/>
      <w:r w:rsidRPr="006C6F62">
        <w:rPr>
          <w:rFonts w:ascii="Arial" w:hAnsi="Arial" w:cs="Arial"/>
          <w:szCs w:val="16"/>
        </w:rPr>
        <w:t>j(</w:t>
      </w:r>
      <w:proofErr w:type="gramEnd"/>
      <w:r w:rsidRPr="006C6F62">
        <w:rPr>
          <w:rFonts w:ascii="Arial" w:hAnsi="Arial" w:cs="Arial"/>
          <w:szCs w:val="16"/>
        </w:rPr>
        <w:t xml:space="preserve">3)(a).  Designated staff, as of the date hereof, is identified below.  NYSED employees are also required to obtain certain information when contacted during the restricted period and make a determination of the responsibility of the </w:t>
      </w:r>
      <w:proofErr w:type="spellStart"/>
      <w:r w:rsidRPr="006C6F62">
        <w:rPr>
          <w:rFonts w:ascii="Arial" w:hAnsi="Arial" w:cs="Arial"/>
          <w:szCs w:val="16"/>
        </w:rPr>
        <w:t>Offerer</w:t>
      </w:r>
      <w:proofErr w:type="spellEnd"/>
      <w:r w:rsidRPr="006C6F62">
        <w:rPr>
          <w:rFonts w:ascii="Arial" w:hAnsi="Arial" w:cs="Arial"/>
          <w:szCs w:val="16"/>
        </w:rPr>
        <w:t xml:space="preserve">/bidder pursuant to these two statutes.  Certain findings of non-responsibility can result in rejection for contract award and in the event of two findings within a four year </w:t>
      </w:r>
      <w:proofErr w:type="gramStart"/>
      <w:r w:rsidRPr="006C6F62">
        <w:rPr>
          <w:rFonts w:ascii="Arial" w:hAnsi="Arial" w:cs="Arial"/>
          <w:szCs w:val="16"/>
        </w:rPr>
        <w:t>period,</w:t>
      </w:r>
      <w:proofErr w:type="gramEnd"/>
      <w:r w:rsidRPr="006C6F62">
        <w:rPr>
          <w:rFonts w:ascii="Arial" w:hAnsi="Arial" w:cs="Arial"/>
          <w:szCs w:val="16"/>
        </w:rPr>
        <w:t xml:space="preserve"> the </w:t>
      </w:r>
      <w:proofErr w:type="spellStart"/>
      <w:r w:rsidRPr="006C6F62">
        <w:rPr>
          <w:rFonts w:ascii="Arial" w:hAnsi="Arial" w:cs="Arial"/>
          <w:szCs w:val="16"/>
        </w:rPr>
        <w:t>Offerer</w:t>
      </w:r>
      <w:proofErr w:type="spellEnd"/>
      <w:r w:rsidRPr="006C6F62">
        <w:rPr>
          <w:rFonts w:ascii="Arial" w:hAnsi="Arial" w:cs="Arial"/>
          <w:szCs w:val="16"/>
        </w:rPr>
        <w:t xml:space="preserve">/bidder is debarred from obtaining governmental Procurement Contracts.  Further information about these requirements can be found at the following web link:  </w:t>
      </w:r>
      <w:hyperlink r:id="rId37" w:history="1">
        <w:r w:rsidRPr="006C6F62">
          <w:rPr>
            <w:rStyle w:val="Hyperlink"/>
            <w:rFonts w:ascii="Arial" w:hAnsi="Arial" w:cs="Arial"/>
            <w:szCs w:val="16"/>
          </w:rPr>
          <w:t>http://www.oms.nysed.gov/fiscal/cau/PLL/procurementpolicy.htm</w:t>
        </w:r>
      </w:hyperlink>
      <w:r w:rsidRPr="006C6F62">
        <w:rPr>
          <w:rFonts w:ascii="Arial" w:hAnsi="Arial" w:cs="Arial"/>
          <w:szCs w:val="16"/>
        </w:rPr>
        <w:t>.</w:t>
      </w:r>
    </w:p>
    <w:p w14:paraId="7DBDA4E7" w14:textId="77777777" w:rsidR="00374C7A" w:rsidRPr="006C6F62" w:rsidRDefault="00374C7A" w:rsidP="00374C7A">
      <w:pPr>
        <w:autoSpaceDE w:val="0"/>
        <w:autoSpaceDN w:val="0"/>
        <w:adjustRightInd w:val="0"/>
        <w:rPr>
          <w:rFonts w:ascii="Arial" w:hAnsi="Arial" w:cs="Arial"/>
          <w:szCs w:val="16"/>
        </w:rPr>
      </w:pPr>
      <w:r w:rsidRPr="006C6F62">
        <w:rPr>
          <w:rFonts w:ascii="Arial" w:hAnsi="Arial" w:cs="Arial"/>
          <w:szCs w:val="16"/>
        </w:rPr>
        <w:lastRenderedPageBreak/>
        <w:t>Designated Contacts for NYSED</w:t>
      </w:r>
    </w:p>
    <w:p w14:paraId="7DBDA4E8" w14:textId="413E3349" w:rsidR="00374C7A" w:rsidRPr="006C6F62" w:rsidRDefault="00374C7A" w:rsidP="00374C7A">
      <w:pPr>
        <w:autoSpaceDE w:val="0"/>
        <w:autoSpaceDN w:val="0"/>
        <w:adjustRightInd w:val="0"/>
        <w:rPr>
          <w:rFonts w:ascii="Arial" w:hAnsi="Arial" w:cs="Arial"/>
          <w:szCs w:val="16"/>
        </w:rPr>
      </w:pPr>
      <w:r w:rsidRPr="006C6F62">
        <w:rPr>
          <w:rFonts w:ascii="Arial" w:hAnsi="Arial" w:cs="Arial"/>
          <w:szCs w:val="16"/>
        </w:rPr>
        <w:t xml:space="preserve">Program Office – </w:t>
      </w:r>
      <w:r w:rsidR="0014304A">
        <w:rPr>
          <w:rFonts w:ascii="Arial" w:hAnsi="Arial" w:cs="Arial"/>
          <w:b/>
          <w:szCs w:val="16"/>
        </w:rPr>
        <w:t>Elizabeth Whipple</w:t>
      </w:r>
    </w:p>
    <w:p w14:paraId="7DBDA4E9" w14:textId="77777777" w:rsidR="00374C7A" w:rsidRPr="00AF6EA0" w:rsidRDefault="00374C7A" w:rsidP="00374C7A">
      <w:pPr>
        <w:autoSpaceDE w:val="0"/>
        <w:autoSpaceDN w:val="0"/>
        <w:adjustRightInd w:val="0"/>
        <w:rPr>
          <w:rFonts w:ascii="Arial" w:hAnsi="Arial" w:cs="Arial"/>
          <w:b/>
          <w:szCs w:val="16"/>
        </w:rPr>
      </w:pPr>
      <w:r w:rsidRPr="006C6F62">
        <w:rPr>
          <w:rFonts w:ascii="Arial" w:hAnsi="Arial" w:cs="Arial"/>
          <w:szCs w:val="16"/>
        </w:rPr>
        <w:t xml:space="preserve">Contract Administration Unit – </w:t>
      </w:r>
      <w:r w:rsidR="00AF6EA0">
        <w:rPr>
          <w:rFonts w:ascii="Arial" w:hAnsi="Arial" w:cs="Arial"/>
          <w:b/>
          <w:szCs w:val="16"/>
        </w:rPr>
        <w:t>Jessica Hartjen</w:t>
      </w:r>
    </w:p>
    <w:p w14:paraId="7DBDA4EA" w14:textId="77777777" w:rsidR="00374C7A" w:rsidRPr="00AF6EA0" w:rsidRDefault="00374C7A" w:rsidP="00374C7A">
      <w:pPr>
        <w:autoSpaceDE w:val="0"/>
        <w:autoSpaceDN w:val="0"/>
        <w:adjustRightInd w:val="0"/>
        <w:rPr>
          <w:rFonts w:ascii="Arial" w:hAnsi="Arial" w:cs="Arial"/>
          <w:b/>
          <w:szCs w:val="16"/>
          <w:u w:val="single"/>
        </w:rPr>
      </w:pPr>
      <w:r w:rsidRPr="00A467BB">
        <w:rPr>
          <w:rFonts w:ascii="Arial" w:hAnsi="Arial" w:cs="Arial"/>
          <w:szCs w:val="16"/>
        </w:rPr>
        <w:t>M/WBE –</w:t>
      </w:r>
      <w:r w:rsidR="00AF6EA0">
        <w:rPr>
          <w:rFonts w:ascii="Arial" w:hAnsi="Arial" w:cs="Arial"/>
          <w:szCs w:val="16"/>
        </w:rPr>
        <w:t xml:space="preserve"> </w:t>
      </w:r>
      <w:r w:rsidR="00AF6EA0">
        <w:rPr>
          <w:rFonts w:ascii="Arial" w:hAnsi="Arial" w:cs="Arial"/>
          <w:b/>
          <w:szCs w:val="16"/>
        </w:rPr>
        <w:t>Joan Ramsey</w:t>
      </w:r>
    </w:p>
    <w:p w14:paraId="7DBDA4EB" w14:textId="77777777" w:rsidR="00896CCE" w:rsidRDefault="00896CCE" w:rsidP="00374C7A">
      <w:pPr>
        <w:autoSpaceDE w:val="0"/>
        <w:autoSpaceDN w:val="0"/>
        <w:adjustRightInd w:val="0"/>
        <w:rPr>
          <w:rFonts w:ascii="Arial" w:hAnsi="Arial" w:cs="Arial"/>
          <w:szCs w:val="16"/>
          <w:u w:val="single"/>
        </w:rPr>
      </w:pPr>
    </w:p>
    <w:p w14:paraId="7DBDA4EC" w14:textId="77777777" w:rsidR="00896CCE" w:rsidRPr="00896CCE" w:rsidRDefault="00896CCE" w:rsidP="00896CCE">
      <w:pPr>
        <w:jc w:val="both"/>
        <w:rPr>
          <w:rFonts w:ascii="Arial" w:hAnsi="Arial" w:cs="Arial"/>
          <w:b/>
          <w:bCs/>
          <w:szCs w:val="24"/>
        </w:rPr>
      </w:pPr>
      <w:r w:rsidRPr="00896CCE">
        <w:rPr>
          <w:rFonts w:ascii="Arial" w:hAnsi="Arial" w:cs="Arial"/>
          <w:b/>
          <w:bCs/>
          <w:szCs w:val="24"/>
        </w:rPr>
        <w:t>Consultant Disclosure Legislation</w:t>
      </w:r>
    </w:p>
    <w:p w14:paraId="7DBDA4ED" w14:textId="77777777" w:rsidR="00896CCE" w:rsidRPr="00896CCE" w:rsidRDefault="00896CCE" w:rsidP="00896CCE">
      <w:pPr>
        <w:spacing w:before="100" w:beforeAutospacing="1" w:after="100" w:afterAutospacing="1"/>
        <w:jc w:val="both"/>
        <w:rPr>
          <w:rFonts w:ascii="Arial" w:hAnsi="Arial" w:cs="Arial"/>
        </w:rPr>
      </w:pPr>
      <w:r w:rsidRPr="00896CCE">
        <w:rPr>
          <w:rFonts w:ascii="Arial" w:hAnsi="Arial" w:cs="Arial"/>
          <w:szCs w:val="24"/>
        </w:rPr>
        <w:t>Effective June 19, 2006</w:t>
      </w:r>
      <w:r w:rsidRPr="00896CCE">
        <w:rPr>
          <w:rFonts w:ascii="Arial" w:hAnsi="Arial" w:cs="Arial"/>
        </w:rPr>
        <w:t xml:space="preserve">,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14:paraId="7DBDA4EE" w14:textId="77777777" w:rsidR="00896CCE" w:rsidRPr="00896CCE" w:rsidRDefault="00896CCE" w:rsidP="00896CCE">
      <w:pPr>
        <w:spacing w:before="100" w:beforeAutospacing="1" w:after="100" w:afterAutospacing="1"/>
        <w:jc w:val="both"/>
        <w:rPr>
          <w:rFonts w:ascii="Arial" w:hAnsi="Arial" w:cs="Arial"/>
          <w:szCs w:val="17"/>
        </w:rPr>
      </w:pPr>
      <w:r w:rsidRPr="00896CCE">
        <w:rPr>
          <w:rFonts w:ascii="Arial" w:hAnsi="Arial" w:cs="Arial"/>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7DBDA4EF" w14:textId="77777777" w:rsidR="00896CCE" w:rsidRPr="00896CCE" w:rsidRDefault="00896CCE" w:rsidP="00896CCE">
      <w:pPr>
        <w:spacing w:before="100" w:beforeAutospacing="1" w:after="100" w:afterAutospacing="1"/>
        <w:jc w:val="both"/>
        <w:rPr>
          <w:rFonts w:ascii="Arial" w:hAnsi="Arial" w:cs="Arial"/>
          <w:szCs w:val="17"/>
        </w:rPr>
      </w:pPr>
      <w:r w:rsidRPr="00896CCE">
        <w:rPr>
          <w:rFonts w:ascii="Arial" w:hAnsi="Arial" w:cs="Arial"/>
        </w:rPr>
        <w:t xml:space="preserve">To enable compliance with the law, State agencies must include in the Procurement Record submitted to OSC for new consultant contracts, the State Consultant Services Contractor’s Planned Employment From Contract Start Date Through the End of the Contract Term (Form A - see link below). The completed form must include information for all employees providing service under the contract whether employed by the contractor or a subcontractor. Please note that the form captures the necessary planned employment information </w:t>
      </w:r>
      <w:r w:rsidRPr="00896CCE">
        <w:rPr>
          <w:rFonts w:ascii="Arial" w:hAnsi="Arial" w:cs="Arial"/>
          <w:b/>
          <w:bCs/>
          <w:i/>
          <w:iCs/>
        </w:rPr>
        <w:t>prospectively from the start date of the contract through the end of the contract term</w:t>
      </w:r>
      <w:r w:rsidRPr="00896CCE">
        <w:rPr>
          <w:rFonts w:ascii="Arial" w:hAnsi="Arial" w:cs="Arial"/>
          <w:i/>
          <w:iCs/>
        </w:rPr>
        <w:t>.</w:t>
      </w:r>
    </w:p>
    <w:p w14:paraId="7DBDA4F0" w14:textId="77777777" w:rsidR="00896CCE" w:rsidRPr="00896CCE" w:rsidRDefault="00896CCE" w:rsidP="00896CCE">
      <w:pPr>
        <w:spacing w:before="100" w:beforeAutospacing="1" w:after="100" w:afterAutospacing="1"/>
        <w:jc w:val="both"/>
        <w:rPr>
          <w:rFonts w:ascii="Arial" w:hAnsi="Arial" w:cs="Arial"/>
          <w:color w:val="6666FF"/>
        </w:rPr>
      </w:pPr>
      <w:r w:rsidRPr="00896CCE">
        <w:rPr>
          <w:rFonts w:ascii="Arial" w:hAnsi="Arial" w:cs="Arial"/>
        </w:rPr>
        <w:t>Form A:</w:t>
      </w:r>
      <w:r w:rsidRPr="00896CCE">
        <w:t xml:space="preserve"> </w:t>
      </w:r>
      <w:hyperlink r:id="rId38" w:history="1">
        <w:r w:rsidRPr="00896CCE">
          <w:rPr>
            <w:rFonts w:ascii="Arial" w:hAnsi="Arial" w:cs="Arial"/>
            <w:color w:val="0000FF"/>
            <w:u w:val="single"/>
          </w:rPr>
          <w:t>http://www.osc.state.ny.us/agencies/forms/ac3271s.doc</w:t>
        </w:r>
      </w:hyperlink>
    </w:p>
    <w:p w14:paraId="7DBDA4F1" w14:textId="77777777" w:rsidR="00896CCE" w:rsidRPr="00896CCE" w:rsidRDefault="00896CCE" w:rsidP="00896CCE">
      <w:pPr>
        <w:spacing w:before="100" w:beforeAutospacing="1" w:after="100" w:afterAutospacing="1"/>
        <w:jc w:val="both"/>
        <w:rPr>
          <w:rFonts w:ascii="Arial" w:hAnsi="Arial" w:cs="Arial"/>
        </w:rPr>
      </w:pPr>
      <w:r w:rsidRPr="00896CCE">
        <w:rPr>
          <w:rFonts w:ascii="Arial" w:hAnsi="Arial" w:cs="Arial"/>
          <w:b/>
          <w:szCs w:val="24"/>
        </w:rPr>
        <w:t xml:space="preserve">Please note that although this form is </w:t>
      </w:r>
      <w:r w:rsidRPr="00896CCE">
        <w:rPr>
          <w:rFonts w:ascii="Arial" w:hAnsi="Arial" w:cs="Arial"/>
          <w:b/>
          <w:szCs w:val="24"/>
          <w:u w:val="single"/>
        </w:rPr>
        <w:t xml:space="preserve">not </w:t>
      </w:r>
      <w:r w:rsidRPr="00896CCE">
        <w:rPr>
          <w:rFonts w:ascii="Arial" w:hAnsi="Arial" w:cs="Arial"/>
          <w:b/>
          <w:szCs w:val="24"/>
        </w:rPr>
        <w:t>required as part of the bid submissions, NYSED encourages bidders to include them in their bid submission to expedite contract execution if the bidder is awarded the contract. Note also that only the form listed above is acceptable.</w:t>
      </w:r>
    </w:p>
    <w:p w14:paraId="7DBDA4F2" w14:textId="77777777" w:rsidR="00896CCE" w:rsidRPr="00896CCE" w:rsidRDefault="00896CCE" w:rsidP="00896CCE">
      <w:pPr>
        <w:jc w:val="both"/>
        <w:rPr>
          <w:rFonts w:ascii="Arial" w:hAnsi="Arial" w:cs="Arial"/>
          <w:b/>
          <w:bCs/>
        </w:rPr>
      </w:pPr>
      <w:r w:rsidRPr="00896CCE">
        <w:rPr>
          <w:rFonts w:ascii="Arial" w:hAnsi="Arial" w:cs="Arial"/>
        </w:rPr>
        <w:t xml:space="preserve">Chapter 10 of the Laws of 2006 mandates that State agencies must now require State contractors to </w:t>
      </w:r>
      <w:r w:rsidRPr="00896CCE">
        <w:rPr>
          <w:rFonts w:ascii="Arial" w:hAnsi="Arial" w:cs="Arial"/>
          <w:b/>
          <w:bCs/>
        </w:rPr>
        <w:t>report annually</w:t>
      </w:r>
      <w:r w:rsidRPr="00896CCE">
        <w:rPr>
          <w:rFonts w:ascii="Arial" w:hAnsi="Arial" w:cs="Arial"/>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w:t>
      </w:r>
      <w:r w:rsidRPr="00896CCE">
        <w:rPr>
          <w:rFonts w:ascii="Arial" w:hAnsi="Arial"/>
        </w:rPr>
        <w:t xml:space="preserve">State Consultant Services Contractor’s Annual Employment Report (Form B - see link below) is to be used to report the </w:t>
      </w:r>
      <w:r w:rsidRPr="00896CCE">
        <w:rPr>
          <w:rFonts w:ascii="Arial" w:hAnsi="Arial" w:cs="Arial"/>
        </w:rPr>
        <w:t xml:space="preserve">information for all procurement contracts above $15,000. Please note that, in contrast to the information to be included on Form A, which is a one-time report of planned employment data for the entire term of a consulting contract on a projected basis, </w:t>
      </w:r>
      <w:r w:rsidRPr="00896CCE">
        <w:rPr>
          <w:rFonts w:ascii="Arial" w:hAnsi="Arial" w:cs="Arial"/>
          <w:b/>
          <w:bCs/>
          <w:i/>
          <w:iCs/>
        </w:rPr>
        <w:t>Form B will be submitted each year the contract is in effect and will capture historical information, detailing actual employment data for the most recently concluded State fiscal year (April 1 – March 31)</w:t>
      </w:r>
      <w:r w:rsidRPr="00896CCE">
        <w:rPr>
          <w:rFonts w:ascii="Arial" w:hAnsi="Arial" w:cs="Arial"/>
          <w:b/>
          <w:bCs/>
        </w:rPr>
        <w:t>.</w:t>
      </w:r>
    </w:p>
    <w:p w14:paraId="7DBDA4F3" w14:textId="77777777" w:rsidR="00896CCE" w:rsidRPr="00896CCE" w:rsidRDefault="00896CCE" w:rsidP="00896CCE">
      <w:pPr>
        <w:jc w:val="both"/>
        <w:rPr>
          <w:rFonts w:ascii="Arial" w:hAnsi="Arial" w:cs="Arial"/>
          <w:b/>
          <w:bCs/>
        </w:rPr>
      </w:pPr>
    </w:p>
    <w:p w14:paraId="7DBDA4F4" w14:textId="77777777" w:rsidR="00896CCE" w:rsidRPr="00896CCE" w:rsidRDefault="00896CCE" w:rsidP="00896CCE">
      <w:pPr>
        <w:jc w:val="both"/>
        <w:rPr>
          <w:rFonts w:ascii="Arial" w:hAnsi="Arial" w:cs="Arial"/>
        </w:rPr>
      </w:pPr>
      <w:r w:rsidRPr="00896CCE">
        <w:rPr>
          <w:rFonts w:ascii="Arial" w:hAnsi="Arial" w:cs="Arial"/>
        </w:rPr>
        <w:t xml:space="preserve">Form B: </w:t>
      </w:r>
      <w:hyperlink r:id="rId39" w:history="1">
        <w:r w:rsidRPr="00896CCE">
          <w:rPr>
            <w:rFonts w:ascii="Arial" w:hAnsi="Arial" w:cs="Arial"/>
            <w:color w:val="0000FF"/>
            <w:u w:val="single"/>
          </w:rPr>
          <w:t>http://www.osc.state.ny.us/agencies/forms/ac3272s.doc</w:t>
        </w:r>
      </w:hyperlink>
    </w:p>
    <w:p w14:paraId="7DBDA4F5" w14:textId="77777777" w:rsidR="00896CCE" w:rsidRPr="00896CCE" w:rsidRDefault="00896CCE" w:rsidP="00896CCE">
      <w:pPr>
        <w:jc w:val="both"/>
        <w:rPr>
          <w:rFonts w:ascii="Arial" w:hAnsi="Arial" w:cs="Arial"/>
        </w:rPr>
      </w:pPr>
    </w:p>
    <w:p w14:paraId="7DBDA4F6" w14:textId="77777777" w:rsidR="00896CCE" w:rsidRPr="00896CCE" w:rsidRDefault="00896CCE" w:rsidP="00896CCE">
      <w:pPr>
        <w:jc w:val="both"/>
        <w:rPr>
          <w:rFonts w:ascii="Arial" w:hAnsi="Arial" w:cs="Arial"/>
        </w:rPr>
      </w:pPr>
      <w:r w:rsidRPr="00896CCE">
        <w:rPr>
          <w:rFonts w:ascii="Arial" w:hAnsi="Arial" w:cs="Arial"/>
        </w:rPr>
        <w:t xml:space="preserve">For more information, please visit OSC Guide to Financial Operations: </w:t>
      </w:r>
      <w:hyperlink r:id="rId40" w:history="1">
        <w:r w:rsidRPr="00896CCE">
          <w:rPr>
            <w:rFonts w:ascii="Arial" w:hAnsi="Arial" w:cs="Arial"/>
            <w:color w:val="0000FF"/>
            <w:u w:val="single"/>
          </w:rPr>
          <w:t>http://www.osc.state.ny.us/agencies/guide/MyWebHelp/</w:t>
        </w:r>
      </w:hyperlink>
      <w:r w:rsidRPr="00896CCE">
        <w:rPr>
          <w:rFonts w:ascii="Arial" w:hAnsi="Arial" w:cs="Arial"/>
        </w:rPr>
        <w:t>.</w:t>
      </w:r>
    </w:p>
    <w:p w14:paraId="7DBDA4F7" w14:textId="77777777" w:rsidR="00896CCE" w:rsidRPr="00896CCE" w:rsidRDefault="00896CCE" w:rsidP="00896CCE">
      <w:pPr>
        <w:rPr>
          <w:rFonts w:ascii="Arial" w:hAnsi="Arial" w:cs="Arial"/>
          <w:b/>
        </w:rPr>
      </w:pPr>
    </w:p>
    <w:p w14:paraId="7DBDA4F8" w14:textId="77777777" w:rsidR="00896CCE" w:rsidRPr="00896CCE" w:rsidRDefault="00896CCE" w:rsidP="00896CCE">
      <w:pPr>
        <w:rPr>
          <w:rFonts w:ascii="Arial" w:hAnsi="Arial" w:cs="Arial"/>
          <w:b/>
        </w:rPr>
      </w:pPr>
      <w:r w:rsidRPr="00896CCE">
        <w:rPr>
          <w:rFonts w:ascii="Arial" w:hAnsi="Arial" w:cs="Arial"/>
          <w:b/>
        </w:rPr>
        <w:lastRenderedPageBreak/>
        <w:t xml:space="preserve">Public Officer’s Law Section 73 </w:t>
      </w:r>
    </w:p>
    <w:p w14:paraId="7DBDA4F9" w14:textId="77777777" w:rsidR="00896CCE" w:rsidRPr="00896CCE" w:rsidRDefault="00896CCE" w:rsidP="00896CCE"/>
    <w:p w14:paraId="7DBDA4FA" w14:textId="77777777" w:rsidR="00896CCE" w:rsidRPr="00896CCE" w:rsidRDefault="00896CCE" w:rsidP="00896CCE">
      <w:pPr>
        <w:rPr>
          <w:rFonts w:ascii="Arial" w:hAnsi="Arial" w:cs="Arial"/>
        </w:rPr>
      </w:pPr>
      <w:r w:rsidRPr="00896CCE">
        <w:rPr>
          <w:rFonts w:ascii="Arial" w:hAnsi="Arial" w:cs="Arial"/>
        </w:rPr>
        <w:t>All bidders must comply with Public Officer’s Law Section 73 (4</w:t>
      </w:r>
      <w:proofErr w:type="gramStart"/>
      <w:r w:rsidRPr="00896CCE">
        <w:rPr>
          <w:rFonts w:ascii="Arial" w:hAnsi="Arial" w:cs="Arial"/>
        </w:rPr>
        <w:t>)(</w:t>
      </w:r>
      <w:proofErr w:type="gramEnd"/>
      <w:r w:rsidRPr="00896CCE">
        <w:rPr>
          <w:rFonts w:ascii="Arial" w:hAnsi="Arial" w:cs="Arial"/>
        </w:rPr>
        <w:t>a), as follows:</w:t>
      </w:r>
    </w:p>
    <w:p w14:paraId="7DBDA4FB" w14:textId="77777777" w:rsidR="00896CCE" w:rsidRPr="00896CCE" w:rsidRDefault="00896CCE" w:rsidP="00896CCE">
      <w:pPr>
        <w:rPr>
          <w:rFonts w:ascii="Arial" w:hAnsi="Arial" w:cs="Arial"/>
        </w:rPr>
      </w:pPr>
    </w:p>
    <w:p w14:paraId="7DBDA4FC" w14:textId="77777777" w:rsidR="00896CCE" w:rsidRPr="00896CCE" w:rsidRDefault="00896CCE" w:rsidP="00896CCE">
      <w:pPr>
        <w:jc w:val="both"/>
        <w:rPr>
          <w:rFonts w:ascii="Arial" w:hAnsi="Arial" w:cs="Arial"/>
        </w:rPr>
      </w:pPr>
      <w:r w:rsidRPr="00896CCE">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7DBDA4FD" w14:textId="77777777" w:rsidR="00896CCE" w:rsidRPr="00896CCE" w:rsidRDefault="00896CCE" w:rsidP="00896CCE">
      <w:pPr>
        <w:rPr>
          <w:rFonts w:ascii="Arial" w:hAnsi="Arial" w:cs="Arial"/>
        </w:rPr>
      </w:pPr>
    </w:p>
    <w:p w14:paraId="7DBDA4FE" w14:textId="77777777" w:rsidR="00896CCE" w:rsidRPr="00896CCE" w:rsidRDefault="00896CCE" w:rsidP="00896CCE">
      <w:pPr>
        <w:jc w:val="both"/>
        <w:rPr>
          <w:rFonts w:ascii="Arial" w:hAnsi="Arial" w:cs="Arial"/>
        </w:rPr>
      </w:pPr>
      <w:r w:rsidRPr="00896CCE">
        <w:rPr>
          <w:rFonts w:ascii="Arial" w:hAnsi="Arial" w:cs="Arial"/>
        </w:rPr>
        <w:t xml:space="preserve">(i) The term "state officer or employee" shall mean: </w:t>
      </w:r>
    </w:p>
    <w:p w14:paraId="7DBDA4FF" w14:textId="77777777" w:rsidR="00896CCE" w:rsidRPr="00896CCE" w:rsidRDefault="00896CCE" w:rsidP="00896CCE">
      <w:pPr>
        <w:jc w:val="both"/>
        <w:rPr>
          <w:rFonts w:ascii="Arial" w:hAnsi="Arial" w:cs="Arial"/>
        </w:rPr>
      </w:pPr>
      <w:r w:rsidRPr="00896CCE">
        <w:rPr>
          <w:rFonts w:ascii="Arial" w:hAnsi="Arial" w:cs="Arial"/>
        </w:rPr>
        <w:t xml:space="preserve">    (i) </w:t>
      </w:r>
      <w:proofErr w:type="gramStart"/>
      <w:r w:rsidRPr="00896CCE">
        <w:rPr>
          <w:rFonts w:ascii="Arial" w:hAnsi="Arial" w:cs="Arial"/>
        </w:rPr>
        <w:t>heads</w:t>
      </w:r>
      <w:proofErr w:type="gramEnd"/>
      <w:r w:rsidRPr="00896CCE">
        <w:rPr>
          <w:rFonts w:ascii="Arial" w:hAnsi="Arial" w:cs="Arial"/>
        </w:rPr>
        <w:t xml:space="preserve"> of state departments and their deputies and assistants other than members of the board of regents of the university of the state of New York who receive no compensation or are compensated on a per diem basis; </w:t>
      </w:r>
    </w:p>
    <w:p w14:paraId="7DBDA500" w14:textId="77777777" w:rsidR="00896CCE" w:rsidRPr="00896CCE" w:rsidRDefault="00896CCE" w:rsidP="00896CCE">
      <w:pPr>
        <w:jc w:val="both"/>
        <w:rPr>
          <w:rFonts w:ascii="Arial" w:hAnsi="Arial" w:cs="Arial"/>
        </w:rPr>
      </w:pPr>
      <w:r w:rsidRPr="00896CCE">
        <w:rPr>
          <w:rFonts w:ascii="Arial" w:hAnsi="Arial" w:cs="Arial"/>
        </w:rPr>
        <w:t xml:space="preserve">    (ii) </w:t>
      </w:r>
      <w:proofErr w:type="gramStart"/>
      <w:r w:rsidRPr="00896CCE">
        <w:rPr>
          <w:rFonts w:ascii="Arial" w:hAnsi="Arial" w:cs="Arial"/>
        </w:rPr>
        <w:t>officers</w:t>
      </w:r>
      <w:proofErr w:type="gramEnd"/>
      <w:r w:rsidRPr="00896CCE">
        <w:rPr>
          <w:rFonts w:ascii="Arial" w:hAnsi="Arial" w:cs="Arial"/>
        </w:rPr>
        <w:t xml:space="preserve"> and employees of statewide elected officials; </w:t>
      </w:r>
    </w:p>
    <w:p w14:paraId="7DBDA501" w14:textId="77777777" w:rsidR="00896CCE" w:rsidRPr="00896CCE" w:rsidRDefault="00896CCE" w:rsidP="00896CCE">
      <w:pPr>
        <w:jc w:val="both"/>
        <w:rPr>
          <w:rFonts w:ascii="Arial" w:hAnsi="Arial" w:cs="Arial"/>
        </w:rPr>
      </w:pPr>
      <w:r w:rsidRPr="00896CCE">
        <w:rPr>
          <w:rFonts w:ascii="Arial" w:hAnsi="Arial" w:cs="Arial"/>
        </w:rPr>
        <w:t xml:space="preserve">   (iii) officers and employees of state departments, boards, bureaus, divisions, commissions, councils or other state agencies other than officers of such boards, commissions or councils who receive no compensation or are compensated on a per diem basis; and </w:t>
      </w:r>
    </w:p>
    <w:p w14:paraId="7DBDA502" w14:textId="77777777" w:rsidR="00896CCE" w:rsidRPr="00896CCE" w:rsidRDefault="00896CCE" w:rsidP="00896CCE">
      <w:pPr>
        <w:jc w:val="both"/>
        <w:rPr>
          <w:rFonts w:ascii="Arial" w:hAnsi="Arial" w:cs="Arial"/>
        </w:rPr>
      </w:pPr>
      <w:r w:rsidRPr="00896CCE">
        <w:rPr>
          <w:rFonts w:ascii="Arial" w:hAnsi="Arial" w:cs="Arial"/>
        </w:rPr>
        <w:t xml:space="preserve">   (iv)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14:paraId="7DBDA503" w14:textId="77777777" w:rsidR="00896CCE" w:rsidRPr="00896CCE" w:rsidRDefault="00896CCE" w:rsidP="00896CCE">
      <w:pPr>
        <w:rPr>
          <w:rFonts w:ascii="Arial" w:hAnsi="Arial" w:cs="Arial"/>
        </w:rPr>
      </w:pPr>
    </w:p>
    <w:p w14:paraId="7DBDA504" w14:textId="77777777" w:rsidR="00896CCE" w:rsidRPr="00896CCE" w:rsidRDefault="00896CCE" w:rsidP="00896CCE">
      <w:pPr>
        <w:rPr>
          <w:rFonts w:ascii="Tahoma" w:hAnsi="Tahoma" w:cs="Tahoma"/>
          <w:sz w:val="20"/>
        </w:rPr>
      </w:pPr>
      <w:r w:rsidRPr="00896CCE">
        <w:rPr>
          <w:rFonts w:ascii="Arial" w:hAnsi="Arial" w:cs="Arial"/>
        </w:rPr>
        <w:t xml:space="preserve">Public Officer’s Law Section 73 can be found at </w:t>
      </w:r>
      <w:hyperlink r:id="rId41" w:history="1">
        <w:r w:rsidRPr="00896CCE">
          <w:rPr>
            <w:rFonts w:ascii="Arial" w:hAnsi="Arial" w:cs="Arial"/>
            <w:color w:val="0000FF"/>
            <w:szCs w:val="24"/>
            <w:u w:val="single"/>
          </w:rPr>
          <w:t>http://www.jcope.ny.gov/about/ethc/PUBLIC OFFICERS LAW 73 JCOPE.pdf</w:t>
        </w:r>
      </w:hyperlink>
      <w:r w:rsidRPr="00896CCE">
        <w:rPr>
          <w:rFonts w:ascii="Arial" w:hAnsi="Arial" w:cs="Arial"/>
        </w:rPr>
        <w:t>.</w:t>
      </w:r>
    </w:p>
    <w:p w14:paraId="7DBDA505" w14:textId="77777777" w:rsidR="00896CCE" w:rsidRPr="00896CCE" w:rsidRDefault="00896CCE" w:rsidP="00896CCE">
      <w:pPr>
        <w:rPr>
          <w:rFonts w:ascii="Arial" w:hAnsi="Arial"/>
        </w:rPr>
      </w:pPr>
    </w:p>
    <w:p w14:paraId="7DBDA506" w14:textId="77777777" w:rsidR="00896CCE" w:rsidRPr="00896CCE" w:rsidRDefault="00896CCE" w:rsidP="00896CCE">
      <w:pPr>
        <w:rPr>
          <w:rFonts w:ascii="Arial" w:hAnsi="Arial" w:cs="Arial"/>
          <w:bCs/>
          <w:szCs w:val="24"/>
        </w:rPr>
      </w:pPr>
      <w:r w:rsidRPr="00896CCE">
        <w:rPr>
          <w:rFonts w:ascii="Arial" w:hAnsi="Arial" w:cs="Arial"/>
          <w:b/>
          <w:bCs/>
          <w:szCs w:val="24"/>
        </w:rPr>
        <w:t>NYSED Substitute Form W-9</w:t>
      </w:r>
    </w:p>
    <w:p w14:paraId="7DBDA507" w14:textId="77777777" w:rsidR="00896CCE" w:rsidRPr="00896CCE" w:rsidRDefault="00896CCE" w:rsidP="00896CCE">
      <w:pPr>
        <w:rPr>
          <w:rFonts w:ascii="Arial" w:hAnsi="Arial" w:cs="Arial"/>
          <w:szCs w:val="24"/>
        </w:rPr>
      </w:pPr>
    </w:p>
    <w:p w14:paraId="7DBDA508" w14:textId="77777777" w:rsidR="00896CCE" w:rsidRPr="00896CCE" w:rsidRDefault="00896CCE" w:rsidP="00896CCE">
      <w:pPr>
        <w:autoSpaceDE w:val="0"/>
        <w:autoSpaceDN w:val="0"/>
        <w:adjustRightInd w:val="0"/>
        <w:jc w:val="both"/>
        <w:rPr>
          <w:rFonts w:ascii="Arial" w:hAnsi="Arial" w:cs="Arial"/>
          <w:bCs/>
          <w:color w:val="000000"/>
          <w:szCs w:val="24"/>
        </w:rPr>
      </w:pPr>
      <w:r w:rsidRPr="00896CCE">
        <w:rPr>
          <w:rFonts w:ascii="Arial" w:hAnsi="Arial" w:cs="Arial"/>
          <w:bCs/>
          <w:color w:val="000000"/>
          <w:szCs w:val="24"/>
        </w:rPr>
        <w:t>Any payee/vendor/organization receiving Federal and/or State payments from NYSED must complete the NYSED Substitute Form W-9 if they are not yet registered in the Statewide Financial System centralized vendor file.</w:t>
      </w:r>
    </w:p>
    <w:p w14:paraId="7DBDA509" w14:textId="77777777" w:rsidR="00896CCE" w:rsidRPr="00896CCE" w:rsidRDefault="00896CCE" w:rsidP="00896CCE">
      <w:pPr>
        <w:rPr>
          <w:rFonts w:ascii="Arial" w:hAnsi="Arial" w:cs="Arial"/>
          <w:szCs w:val="24"/>
        </w:rPr>
      </w:pPr>
    </w:p>
    <w:p w14:paraId="7DBDA50A" w14:textId="77777777" w:rsidR="00896CCE" w:rsidRPr="00896CCE" w:rsidRDefault="00896CCE" w:rsidP="00896CCE">
      <w:pPr>
        <w:autoSpaceDE w:val="0"/>
        <w:autoSpaceDN w:val="0"/>
        <w:adjustRightInd w:val="0"/>
        <w:jc w:val="both"/>
        <w:rPr>
          <w:rFonts w:ascii="Arial" w:hAnsi="Arial" w:cs="Arial"/>
          <w:bCs/>
          <w:color w:val="000000"/>
          <w:szCs w:val="24"/>
        </w:rPr>
      </w:pPr>
      <w:r w:rsidRPr="00896CCE">
        <w:rPr>
          <w:rFonts w:ascii="Arial" w:hAnsi="Arial" w:cs="Arial"/>
          <w:bCs/>
          <w:color w:val="000000"/>
          <w:szCs w:val="24"/>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w:t>
      </w:r>
    </w:p>
    <w:p w14:paraId="7DBDA50B" w14:textId="77777777" w:rsidR="00896CCE" w:rsidRPr="00896CCE" w:rsidRDefault="00896CCE" w:rsidP="00896CCE">
      <w:pPr>
        <w:keepNext/>
        <w:jc w:val="both"/>
        <w:outlineLvl w:val="0"/>
        <w:rPr>
          <w:rFonts w:ascii="Arial" w:hAnsi="Arial" w:cs="Arial"/>
          <w:b/>
        </w:rPr>
      </w:pPr>
    </w:p>
    <w:p w14:paraId="7DBDA50C" w14:textId="77777777" w:rsidR="00896CCE" w:rsidRPr="00896CCE" w:rsidRDefault="00896CCE" w:rsidP="00896CCE">
      <w:pPr>
        <w:keepNext/>
        <w:jc w:val="both"/>
        <w:outlineLvl w:val="0"/>
        <w:rPr>
          <w:rFonts w:ascii="Arial" w:hAnsi="Arial" w:cs="Arial"/>
          <w:b/>
          <w:szCs w:val="24"/>
        </w:rPr>
      </w:pPr>
      <w:r w:rsidRPr="00896CCE">
        <w:rPr>
          <w:rFonts w:ascii="Arial" w:hAnsi="Arial" w:cs="Arial"/>
          <w:b/>
          <w:szCs w:val="24"/>
        </w:rPr>
        <w:t>Workers’ Compensation Coverage and Debarment</w:t>
      </w:r>
    </w:p>
    <w:p w14:paraId="7DBDA50D" w14:textId="77777777" w:rsidR="00896CCE" w:rsidRPr="00896CCE" w:rsidRDefault="00896CCE" w:rsidP="00896CCE">
      <w:pPr>
        <w:spacing w:before="100" w:beforeAutospacing="1" w:after="240" w:afterAutospacing="1"/>
        <w:jc w:val="both"/>
        <w:rPr>
          <w:rFonts w:ascii="Arial" w:hAnsi="Arial" w:cs="Arial"/>
          <w:szCs w:val="24"/>
        </w:rPr>
      </w:pPr>
      <w:r w:rsidRPr="00896CCE">
        <w:rPr>
          <w:rFonts w:ascii="Arial" w:hAnsi="Arial" w:cs="Arial"/>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w:t>
      </w:r>
      <w:r w:rsidRPr="00896CCE">
        <w:rPr>
          <w:rFonts w:ascii="Arial" w:hAnsi="Arial" w:cs="Arial"/>
          <w:szCs w:val="24"/>
        </w:rPr>
        <w:lastRenderedPageBreak/>
        <w:t xml:space="preserve">businesses have appropriate workers’ compensation and disability benefits insurance coverage </w:t>
      </w:r>
      <w:r w:rsidRPr="00896CCE">
        <w:rPr>
          <w:rFonts w:ascii="Arial" w:hAnsi="Arial" w:cs="Arial"/>
          <w:i/>
          <w:iCs/>
          <w:szCs w:val="24"/>
        </w:rPr>
        <w:t>prior</w:t>
      </w:r>
      <w:r w:rsidRPr="00896CCE">
        <w:rPr>
          <w:rFonts w:ascii="Arial" w:hAnsi="Arial" w:cs="Arial"/>
          <w:szCs w:val="24"/>
        </w:rPr>
        <w:t xml:space="preserve"> to issuing any permits or licenses, or </w:t>
      </w:r>
      <w:r w:rsidRPr="00896CCE">
        <w:rPr>
          <w:rFonts w:ascii="Arial" w:hAnsi="Arial" w:cs="Arial"/>
          <w:i/>
          <w:iCs/>
          <w:szCs w:val="24"/>
        </w:rPr>
        <w:t>prior</w:t>
      </w:r>
      <w:r w:rsidRPr="00896CCE">
        <w:rPr>
          <w:rFonts w:ascii="Arial" w:hAnsi="Arial" w:cs="Arial"/>
          <w:szCs w:val="24"/>
        </w:rPr>
        <w:t xml:space="preserve"> to entering into contracts.</w:t>
      </w:r>
    </w:p>
    <w:p w14:paraId="7DBDA50E" w14:textId="77777777" w:rsidR="00896CCE" w:rsidRPr="00896CCE" w:rsidRDefault="00896CCE" w:rsidP="00896CCE">
      <w:pPr>
        <w:spacing w:before="100" w:beforeAutospacing="1" w:after="240" w:afterAutospacing="1"/>
        <w:jc w:val="both"/>
        <w:rPr>
          <w:rFonts w:ascii="Arial" w:hAnsi="Arial" w:cs="Arial"/>
          <w:szCs w:val="24"/>
        </w:rPr>
      </w:pPr>
      <w:r w:rsidRPr="00896CCE">
        <w:rPr>
          <w:rFonts w:ascii="Arial" w:hAnsi="Arial" w:cs="Arial"/>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7DBDA50F" w14:textId="77777777" w:rsidR="00896CCE" w:rsidRPr="00896CCE" w:rsidRDefault="00896CCE" w:rsidP="00896CCE">
      <w:pPr>
        <w:spacing w:before="100" w:beforeAutospacing="1" w:after="240" w:afterAutospacing="1"/>
        <w:jc w:val="both"/>
        <w:rPr>
          <w:rFonts w:ascii="Arial" w:hAnsi="Arial" w:cs="Arial"/>
          <w:szCs w:val="24"/>
        </w:rPr>
      </w:pPr>
      <w:r w:rsidRPr="00896CCE">
        <w:rPr>
          <w:rFonts w:ascii="Arial" w:hAnsi="Arial"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7DBDA510" w14:textId="77777777" w:rsidR="00896CCE" w:rsidRPr="00896CCE" w:rsidRDefault="00896CCE" w:rsidP="00896CCE">
      <w:pPr>
        <w:spacing w:before="100" w:beforeAutospacing="1" w:after="100" w:afterAutospacing="1"/>
        <w:jc w:val="both"/>
        <w:rPr>
          <w:rFonts w:ascii="Arial" w:hAnsi="Arial" w:cs="Arial"/>
          <w:szCs w:val="24"/>
        </w:rPr>
      </w:pPr>
      <w:r w:rsidRPr="00896CCE">
        <w:rPr>
          <w:rFonts w:ascii="Arial" w:hAnsi="Arial" w:cs="Arial"/>
          <w:b/>
          <w:bCs/>
          <w:szCs w:val="24"/>
        </w:rPr>
        <w:t>PROOF OF COVERAGE REQUIREMENTS</w:t>
      </w:r>
      <w:r w:rsidRPr="00896CCE">
        <w:rPr>
          <w:rFonts w:ascii="Arial" w:hAnsi="Arial" w:cs="Arial"/>
          <w:szCs w:val="24"/>
        </w:rPr>
        <w:t xml:space="preserve"> </w:t>
      </w:r>
    </w:p>
    <w:p w14:paraId="7DBDA511" w14:textId="77777777" w:rsidR="00896CCE" w:rsidRPr="00896CCE" w:rsidRDefault="00896CCE" w:rsidP="00896CCE">
      <w:pPr>
        <w:spacing w:before="100" w:beforeAutospacing="1" w:after="240" w:afterAutospacing="1"/>
        <w:jc w:val="both"/>
        <w:rPr>
          <w:rFonts w:ascii="Arial" w:hAnsi="Arial" w:cs="Arial"/>
          <w:szCs w:val="24"/>
        </w:rPr>
      </w:pPr>
      <w:r w:rsidRPr="00896CCE">
        <w:rPr>
          <w:rFonts w:ascii="Arial" w:hAnsi="Arial" w:cs="Arial"/>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7DBDA512" w14:textId="77777777" w:rsidR="00896CCE" w:rsidRPr="00896CCE" w:rsidRDefault="00896CCE" w:rsidP="00896CCE">
      <w:pPr>
        <w:spacing w:before="100" w:beforeAutospacing="1" w:after="240" w:afterAutospacing="1"/>
        <w:jc w:val="both"/>
        <w:rPr>
          <w:rFonts w:ascii="Arial" w:hAnsi="Arial" w:cs="Arial"/>
          <w:szCs w:val="24"/>
        </w:rPr>
      </w:pPr>
      <w:r w:rsidRPr="00896CCE">
        <w:rPr>
          <w:rFonts w:ascii="Arial" w:hAnsi="Arial" w:cs="Arial"/>
          <w:b/>
          <w:bCs/>
          <w:i/>
          <w:iCs/>
          <w:szCs w:val="24"/>
        </w:rPr>
        <w:t>Please note – an ACORD form is not acceptable proof of New York State workers’ compensation or disability benefits insurance coverage</w:t>
      </w:r>
      <w:r w:rsidRPr="00896CCE">
        <w:rPr>
          <w:rFonts w:ascii="Arial" w:hAnsi="Arial" w:cs="Arial"/>
          <w:szCs w:val="24"/>
        </w:rPr>
        <w:t>.</w:t>
      </w:r>
    </w:p>
    <w:p w14:paraId="7DBDA513" w14:textId="77777777" w:rsidR="00896CCE" w:rsidRPr="00896CCE" w:rsidRDefault="00896CCE" w:rsidP="00896CCE">
      <w:pPr>
        <w:spacing w:before="100" w:beforeAutospacing="1" w:after="240" w:afterAutospacing="1"/>
        <w:jc w:val="both"/>
        <w:rPr>
          <w:rFonts w:ascii="Arial" w:hAnsi="Arial" w:cs="Arial"/>
          <w:szCs w:val="24"/>
        </w:rPr>
      </w:pPr>
      <w:r w:rsidRPr="00896CCE">
        <w:rPr>
          <w:rFonts w:ascii="Arial" w:hAnsi="Arial" w:cs="Arial"/>
          <w:b/>
          <w:bCs/>
          <w:szCs w:val="24"/>
        </w:rPr>
        <w:t>Proof of Workers’ Compensation Coverage</w:t>
      </w:r>
      <w:r w:rsidRPr="00896CCE">
        <w:rPr>
          <w:rFonts w:ascii="Arial" w:hAnsi="Arial" w:cs="Arial"/>
          <w:szCs w:val="24"/>
        </w:rPr>
        <w:t xml:space="preserve"> </w:t>
      </w:r>
    </w:p>
    <w:p w14:paraId="7DBDA514" w14:textId="77777777" w:rsidR="00896CCE" w:rsidRPr="00896CCE" w:rsidRDefault="00896CCE" w:rsidP="00896CCE">
      <w:pPr>
        <w:spacing w:before="100" w:beforeAutospacing="1" w:after="240" w:afterAutospacing="1"/>
        <w:jc w:val="both"/>
        <w:rPr>
          <w:rFonts w:ascii="Arial" w:hAnsi="Arial" w:cs="Arial"/>
          <w:szCs w:val="24"/>
        </w:rPr>
      </w:pPr>
      <w:r w:rsidRPr="00896CCE">
        <w:rPr>
          <w:rFonts w:ascii="Arial" w:hAnsi="Arial" w:cs="Arial"/>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7DBDA515" w14:textId="77777777" w:rsidR="00896CCE" w:rsidRPr="00896CCE" w:rsidRDefault="00896CCE" w:rsidP="00454565">
      <w:pPr>
        <w:numPr>
          <w:ilvl w:val="0"/>
          <w:numId w:val="28"/>
        </w:numPr>
        <w:spacing w:before="100" w:beforeAutospacing="1" w:after="100" w:afterAutospacing="1"/>
        <w:jc w:val="both"/>
        <w:rPr>
          <w:rFonts w:ascii="Arial" w:hAnsi="Arial" w:cs="Arial"/>
          <w:color w:val="000000"/>
        </w:rPr>
      </w:pPr>
      <w:r w:rsidRPr="00896CCE">
        <w:rPr>
          <w:rFonts w:ascii="Arial" w:hAnsi="Arial" w:cs="Arial"/>
          <w:b/>
          <w:bCs/>
          <w:color w:val="000000"/>
        </w:rPr>
        <w:t>Form C-105.2</w:t>
      </w:r>
      <w:r w:rsidRPr="00896CCE">
        <w:rPr>
          <w:rFonts w:ascii="Arial" w:hAnsi="Arial" w:cs="Arial"/>
          <w:color w:val="000000"/>
        </w:rPr>
        <w:t xml:space="preserve"> – Certificate of Workers’ Compensation Insurance issued by private insurance carriers, or </w:t>
      </w:r>
      <w:r w:rsidRPr="00896CCE">
        <w:rPr>
          <w:rFonts w:ascii="Arial" w:hAnsi="Arial" w:cs="Arial"/>
          <w:b/>
          <w:bCs/>
          <w:color w:val="000000"/>
        </w:rPr>
        <w:t>Form U-26.3</w:t>
      </w:r>
      <w:r w:rsidRPr="00896CCE">
        <w:rPr>
          <w:rFonts w:ascii="Arial" w:hAnsi="Arial" w:cs="Arial"/>
          <w:color w:val="000000"/>
        </w:rPr>
        <w:t xml:space="preserve"> issued by the State Insurance Fund; or</w:t>
      </w:r>
    </w:p>
    <w:p w14:paraId="7DBDA516" w14:textId="77777777" w:rsidR="00896CCE" w:rsidRPr="00896CCE" w:rsidRDefault="00896CCE" w:rsidP="00454565">
      <w:pPr>
        <w:numPr>
          <w:ilvl w:val="0"/>
          <w:numId w:val="29"/>
        </w:numPr>
        <w:spacing w:before="100" w:beforeAutospacing="1" w:after="100" w:afterAutospacing="1"/>
        <w:jc w:val="both"/>
        <w:rPr>
          <w:rFonts w:ascii="Arial" w:hAnsi="Arial" w:cs="Arial"/>
          <w:color w:val="000000"/>
        </w:rPr>
      </w:pPr>
      <w:r w:rsidRPr="00896CCE">
        <w:rPr>
          <w:rFonts w:ascii="Arial" w:hAnsi="Arial" w:cs="Arial"/>
          <w:b/>
          <w:bCs/>
          <w:color w:val="000000"/>
        </w:rPr>
        <w:t>Form SI-12</w:t>
      </w:r>
      <w:r w:rsidRPr="00896CCE">
        <w:rPr>
          <w:rFonts w:ascii="Arial" w:hAnsi="Arial" w:cs="Arial"/>
          <w:color w:val="000000"/>
        </w:rPr>
        <w:t xml:space="preserve">– Certificate of Workers’ Compensation Self-Insurance; or </w:t>
      </w:r>
      <w:r w:rsidRPr="00896CCE">
        <w:rPr>
          <w:rFonts w:ascii="Arial" w:hAnsi="Arial" w:cs="Arial"/>
          <w:b/>
          <w:bCs/>
          <w:color w:val="000000"/>
        </w:rPr>
        <w:t>Form GSI-105.2</w:t>
      </w:r>
      <w:r w:rsidRPr="00896CCE">
        <w:rPr>
          <w:rFonts w:ascii="Arial" w:hAnsi="Arial" w:cs="Arial"/>
          <w:color w:val="000000"/>
        </w:rPr>
        <w:t xml:space="preserve"> Certificate of Participation in Workers’ Compensation Group Self-Insurance; or</w:t>
      </w:r>
    </w:p>
    <w:p w14:paraId="7DBDA517" w14:textId="77777777" w:rsidR="00896CCE" w:rsidRPr="00896CCE" w:rsidRDefault="00896CCE" w:rsidP="00454565">
      <w:pPr>
        <w:numPr>
          <w:ilvl w:val="0"/>
          <w:numId w:val="30"/>
        </w:numPr>
        <w:spacing w:before="100" w:beforeAutospacing="1" w:after="100" w:afterAutospacing="1"/>
        <w:jc w:val="both"/>
        <w:rPr>
          <w:rFonts w:ascii="Arial" w:hAnsi="Arial" w:cs="Arial"/>
          <w:color w:val="000000"/>
        </w:rPr>
      </w:pPr>
      <w:r w:rsidRPr="00896CCE">
        <w:rPr>
          <w:rFonts w:ascii="Arial" w:hAnsi="Arial" w:cs="Arial"/>
          <w:b/>
          <w:bCs/>
          <w:color w:val="000000"/>
        </w:rPr>
        <w:t>CE-200</w:t>
      </w:r>
      <w:r w:rsidRPr="00896CCE">
        <w:rPr>
          <w:rFonts w:ascii="Arial" w:hAnsi="Arial" w:cs="Arial"/>
          <w:color w:val="000000"/>
        </w:rPr>
        <w:t>– Certificate of Attestation of Exemption from NYS Workers’ Compensation and/or Disability Benefits Coverage.</w:t>
      </w:r>
    </w:p>
    <w:p w14:paraId="7DBDA518" w14:textId="77777777" w:rsidR="00896CCE" w:rsidRPr="00896CCE" w:rsidRDefault="00896CCE" w:rsidP="00896CCE">
      <w:pPr>
        <w:spacing w:before="100" w:beforeAutospacing="1" w:after="240" w:afterAutospacing="1"/>
        <w:jc w:val="both"/>
        <w:rPr>
          <w:rFonts w:ascii="Arial" w:hAnsi="Arial" w:cs="Arial"/>
          <w:szCs w:val="24"/>
        </w:rPr>
      </w:pPr>
      <w:r w:rsidRPr="00896CCE">
        <w:rPr>
          <w:rFonts w:ascii="Arial" w:hAnsi="Arial" w:cs="Arial"/>
          <w:b/>
          <w:bCs/>
          <w:szCs w:val="24"/>
        </w:rPr>
        <w:t>Proof of Disability Benefits Coverage</w:t>
      </w:r>
      <w:r w:rsidRPr="00896CCE">
        <w:rPr>
          <w:rFonts w:ascii="Arial" w:hAnsi="Arial" w:cs="Arial"/>
          <w:szCs w:val="24"/>
        </w:rPr>
        <w:t xml:space="preserve"> </w:t>
      </w:r>
    </w:p>
    <w:p w14:paraId="7DBDA519" w14:textId="77777777" w:rsidR="00896CCE" w:rsidRPr="00896CCE" w:rsidRDefault="00896CCE" w:rsidP="00896CCE">
      <w:pPr>
        <w:spacing w:before="100" w:beforeAutospacing="1" w:after="100" w:afterAutospacing="1"/>
        <w:jc w:val="both"/>
        <w:rPr>
          <w:rFonts w:ascii="Arial" w:hAnsi="Arial" w:cs="Arial"/>
          <w:szCs w:val="24"/>
        </w:rPr>
      </w:pPr>
      <w:r w:rsidRPr="00896CCE">
        <w:rPr>
          <w:rFonts w:ascii="Arial" w:hAnsi="Arial" w:cs="Arial"/>
          <w:szCs w:val="24"/>
        </w:rPr>
        <w:t xml:space="preserve">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w:t>
      </w:r>
      <w:r w:rsidRPr="00896CCE">
        <w:rPr>
          <w:rFonts w:ascii="Arial" w:hAnsi="Arial" w:cs="Arial"/>
          <w:szCs w:val="24"/>
        </w:rPr>
        <w:lastRenderedPageBreak/>
        <w:t>contractor and submit to OSC to prove the contractor has appropriate disability benefits insurance coverage:</w:t>
      </w:r>
    </w:p>
    <w:p w14:paraId="7DBDA51A" w14:textId="77777777" w:rsidR="00896CCE" w:rsidRPr="00896CCE" w:rsidRDefault="00896CCE" w:rsidP="00454565">
      <w:pPr>
        <w:numPr>
          <w:ilvl w:val="0"/>
          <w:numId w:val="31"/>
        </w:numPr>
        <w:spacing w:before="100" w:beforeAutospacing="1" w:after="100" w:afterAutospacing="1"/>
        <w:jc w:val="both"/>
        <w:rPr>
          <w:rFonts w:ascii="Arial" w:hAnsi="Arial" w:cs="Arial"/>
          <w:color w:val="000000"/>
        </w:rPr>
      </w:pPr>
      <w:r w:rsidRPr="00896CCE">
        <w:rPr>
          <w:rFonts w:ascii="Arial" w:hAnsi="Arial" w:cs="Arial"/>
          <w:b/>
          <w:bCs/>
          <w:color w:val="000000"/>
        </w:rPr>
        <w:t>Form DB-120.1</w:t>
      </w:r>
      <w:r w:rsidRPr="00896CCE">
        <w:rPr>
          <w:rFonts w:ascii="Arial" w:hAnsi="Arial" w:cs="Arial"/>
          <w:color w:val="000000"/>
        </w:rPr>
        <w:t xml:space="preserve"> - Certificate of Disability Benefits Insurance; or</w:t>
      </w:r>
    </w:p>
    <w:p w14:paraId="7DBDA51B" w14:textId="77777777" w:rsidR="00896CCE" w:rsidRPr="00896CCE" w:rsidRDefault="00896CCE" w:rsidP="00454565">
      <w:pPr>
        <w:numPr>
          <w:ilvl w:val="0"/>
          <w:numId w:val="32"/>
        </w:numPr>
        <w:spacing w:before="100" w:beforeAutospacing="1" w:after="100" w:afterAutospacing="1"/>
        <w:jc w:val="both"/>
        <w:rPr>
          <w:rFonts w:ascii="Arial" w:hAnsi="Arial" w:cs="Arial"/>
          <w:color w:val="000000"/>
        </w:rPr>
      </w:pPr>
      <w:r w:rsidRPr="00896CCE">
        <w:rPr>
          <w:rFonts w:ascii="Arial" w:hAnsi="Arial" w:cs="Arial"/>
          <w:b/>
          <w:bCs/>
          <w:color w:val="000000"/>
        </w:rPr>
        <w:t>Form DB-155</w:t>
      </w:r>
      <w:r w:rsidRPr="00896CCE">
        <w:rPr>
          <w:rFonts w:ascii="Arial" w:hAnsi="Arial" w:cs="Arial"/>
          <w:color w:val="000000"/>
        </w:rPr>
        <w:t>- Certificate of Disability Benefits Self-Insurance; or</w:t>
      </w:r>
    </w:p>
    <w:p w14:paraId="7DBDA51C" w14:textId="77777777" w:rsidR="00896CCE" w:rsidRPr="00896CCE" w:rsidRDefault="00896CCE" w:rsidP="00454565">
      <w:pPr>
        <w:numPr>
          <w:ilvl w:val="0"/>
          <w:numId w:val="33"/>
        </w:numPr>
        <w:spacing w:before="100" w:beforeAutospacing="1" w:after="100" w:afterAutospacing="1"/>
        <w:jc w:val="both"/>
        <w:rPr>
          <w:rFonts w:ascii="Arial" w:hAnsi="Arial" w:cs="Arial"/>
          <w:color w:val="000000"/>
        </w:rPr>
      </w:pPr>
      <w:r w:rsidRPr="00896CCE">
        <w:rPr>
          <w:rFonts w:ascii="Arial" w:hAnsi="Arial" w:cs="Arial"/>
          <w:b/>
          <w:bCs/>
          <w:color w:val="000000"/>
        </w:rPr>
        <w:t>CE-200</w:t>
      </w:r>
      <w:r w:rsidRPr="00896CCE">
        <w:rPr>
          <w:rFonts w:ascii="Arial" w:hAnsi="Arial" w:cs="Arial"/>
          <w:color w:val="000000"/>
        </w:rPr>
        <w:t>– Certificate of Attestation of Exemption from New York State Workers’ Compensation and/or Disability Benefits Coverage.</w:t>
      </w:r>
    </w:p>
    <w:p w14:paraId="7DBDA51D" w14:textId="77777777" w:rsidR="00896CCE" w:rsidRPr="00896CCE" w:rsidRDefault="00896CCE" w:rsidP="00896CCE">
      <w:pPr>
        <w:spacing w:before="100" w:beforeAutospacing="1" w:after="240" w:afterAutospacing="1"/>
        <w:jc w:val="both"/>
        <w:rPr>
          <w:rFonts w:ascii="Arial" w:hAnsi="Arial" w:cs="Arial"/>
          <w:szCs w:val="24"/>
        </w:rPr>
      </w:pPr>
      <w:r w:rsidRPr="00896CCE">
        <w:rPr>
          <w:rFonts w:ascii="Arial" w:hAnsi="Arial" w:cs="Arial"/>
          <w:szCs w:val="24"/>
        </w:rPr>
        <w:t xml:space="preserve">For additional information regarding workers’ compensation and disability benefits requirements, please refer to the New York State Workers’ Compensation Board website at: </w:t>
      </w:r>
      <w:hyperlink r:id="rId42" w:tgtFrame="_self" w:history="1">
        <w:r w:rsidRPr="00896CCE">
          <w:rPr>
            <w:rFonts w:ascii="Arial" w:hAnsi="Arial" w:cs="Arial"/>
            <w:color w:val="0000FF"/>
            <w:szCs w:val="24"/>
            <w:u w:val="single"/>
          </w:rPr>
          <w:t>http://www.wcb.ny.gov/content/main/Employers/busPermits.jsp</w:t>
        </w:r>
      </w:hyperlink>
      <w:r w:rsidRPr="00896CCE">
        <w:rPr>
          <w:rFonts w:ascii="Arial" w:hAnsi="Arial" w:cs="Arial"/>
          <w:szCs w:val="24"/>
        </w:rPr>
        <w:t>. Alternatively, questions relating to either workers’ compensation or disability benefits coverage should be directed to the NYS Workers’ Compensation Board, Bureau of Compliance at (518) 486-6307.</w:t>
      </w:r>
    </w:p>
    <w:p w14:paraId="7DBDA51E" w14:textId="77777777" w:rsidR="00896CCE" w:rsidRPr="00896CCE" w:rsidRDefault="00896CCE" w:rsidP="00896CCE">
      <w:pPr>
        <w:spacing w:before="100" w:beforeAutospacing="1" w:after="100" w:afterAutospacing="1"/>
        <w:jc w:val="both"/>
        <w:rPr>
          <w:rFonts w:ascii="Arial" w:hAnsi="Arial" w:cs="Arial"/>
          <w:b/>
          <w:szCs w:val="24"/>
        </w:rPr>
      </w:pPr>
      <w:r w:rsidRPr="00896CCE">
        <w:rPr>
          <w:rFonts w:ascii="Arial" w:hAnsi="Arial" w:cs="Arial"/>
          <w:b/>
          <w:szCs w:val="24"/>
        </w:rPr>
        <w:t xml:space="preserve">Please note that although these forms are </w:t>
      </w:r>
      <w:r w:rsidRPr="00896CCE">
        <w:rPr>
          <w:rFonts w:ascii="Arial" w:hAnsi="Arial" w:cs="Arial"/>
          <w:b/>
          <w:szCs w:val="24"/>
          <w:u w:val="single"/>
        </w:rPr>
        <w:t xml:space="preserve">not </w:t>
      </w:r>
      <w:r w:rsidRPr="00896CCE">
        <w:rPr>
          <w:rFonts w:ascii="Arial" w:hAnsi="Arial" w:cs="Arial"/>
          <w:b/>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7DBDA51F" w14:textId="77777777" w:rsidR="00896CCE" w:rsidRPr="00896CCE" w:rsidRDefault="00896CCE" w:rsidP="00896CCE">
      <w:pPr>
        <w:autoSpaceDE w:val="0"/>
        <w:autoSpaceDN w:val="0"/>
        <w:adjustRightInd w:val="0"/>
        <w:rPr>
          <w:rFonts w:ascii="Arial" w:hAnsi="Arial" w:cs="Arial"/>
          <w:color w:val="000000"/>
          <w:szCs w:val="24"/>
        </w:rPr>
      </w:pPr>
      <w:r w:rsidRPr="00896CCE">
        <w:rPr>
          <w:rFonts w:ascii="Arial" w:hAnsi="Arial" w:cs="Arial"/>
          <w:b/>
          <w:bCs/>
          <w:color w:val="000000"/>
          <w:szCs w:val="24"/>
        </w:rPr>
        <w:t xml:space="preserve">Sales and Compensating Use Tax Certification (Tax Law, § 5-a) </w:t>
      </w:r>
    </w:p>
    <w:p w14:paraId="7DBDA520" w14:textId="77777777" w:rsidR="00896CCE" w:rsidRPr="00896CCE" w:rsidRDefault="00896CCE" w:rsidP="00896CCE">
      <w:pPr>
        <w:autoSpaceDE w:val="0"/>
        <w:autoSpaceDN w:val="0"/>
        <w:adjustRightInd w:val="0"/>
        <w:jc w:val="both"/>
        <w:rPr>
          <w:rFonts w:ascii="Arial" w:hAnsi="Arial" w:cs="Arial"/>
          <w:color w:val="000000"/>
          <w:szCs w:val="24"/>
        </w:rPr>
      </w:pPr>
    </w:p>
    <w:p w14:paraId="7DBDA521" w14:textId="77777777" w:rsidR="00896CCE" w:rsidRPr="00896CCE" w:rsidRDefault="00896CCE" w:rsidP="00896CCE">
      <w:pPr>
        <w:autoSpaceDE w:val="0"/>
        <w:autoSpaceDN w:val="0"/>
        <w:adjustRightInd w:val="0"/>
        <w:jc w:val="both"/>
        <w:rPr>
          <w:rFonts w:ascii="Arial" w:hAnsi="Arial" w:cs="Arial"/>
          <w:color w:val="000000"/>
          <w:szCs w:val="24"/>
        </w:rPr>
      </w:pPr>
      <w:r w:rsidRPr="00896CCE">
        <w:rPr>
          <w:rFonts w:ascii="Arial" w:hAnsi="Arial" w:cs="Arial"/>
          <w:color w:val="000000"/>
          <w:szCs w:val="24"/>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7DBDA522" w14:textId="77777777" w:rsidR="00896CCE" w:rsidRPr="00896CCE" w:rsidRDefault="00896CCE" w:rsidP="00896CCE">
      <w:pPr>
        <w:autoSpaceDE w:val="0"/>
        <w:autoSpaceDN w:val="0"/>
        <w:adjustRightInd w:val="0"/>
        <w:rPr>
          <w:rFonts w:ascii="Arial" w:hAnsi="Arial" w:cs="Arial"/>
          <w:color w:val="000000"/>
          <w:szCs w:val="24"/>
        </w:rPr>
      </w:pPr>
    </w:p>
    <w:p w14:paraId="7DBDA523" w14:textId="77777777" w:rsidR="00896CCE" w:rsidRPr="00896CCE" w:rsidRDefault="00896CCE" w:rsidP="00896CCE">
      <w:pPr>
        <w:autoSpaceDE w:val="0"/>
        <w:autoSpaceDN w:val="0"/>
        <w:adjustRightInd w:val="0"/>
        <w:jc w:val="both"/>
        <w:rPr>
          <w:rFonts w:ascii="Arial" w:hAnsi="Arial" w:cs="Arial"/>
          <w:color w:val="000000"/>
          <w:szCs w:val="24"/>
        </w:rPr>
      </w:pPr>
      <w:r w:rsidRPr="00896CCE">
        <w:rPr>
          <w:rFonts w:ascii="Arial" w:hAnsi="Arial" w:cs="Arial"/>
          <w:color w:val="000000"/>
          <w:szCs w:val="24"/>
        </w:rPr>
        <w:t xml:space="preserve">The selected bidder must file a properly completed Form ST-220-CA (with the Contracting Agency) and Form ST-220-TD (with the DTF). These requirements must be met before a contract may take effect. Further information can be found at the New York State Department of Taxation and Finance’s website, available through this link: </w:t>
      </w:r>
      <w:hyperlink r:id="rId43" w:history="1">
        <w:r w:rsidRPr="00896CCE">
          <w:rPr>
            <w:rFonts w:ascii="Arial" w:hAnsi="Arial" w:cs="Arial"/>
            <w:color w:val="0000FF"/>
            <w:szCs w:val="24"/>
            <w:u w:val="single"/>
          </w:rPr>
          <w:t>http://www.tax.ny.gov/pdf/publications/sales/pub223.pdf</w:t>
        </w:r>
      </w:hyperlink>
      <w:r w:rsidRPr="00896CCE">
        <w:rPr>
          <w:rFonts w:ascii="Arial" w:hAnsi="Arial" w:cs="Arial"/>
          <w:color w:val="000000"/>
          <w:szCs w:val="24"/>
        </w:rPr>
        <w:t xml:space="preserve">. Forms are available through these links: </w:t>
      </w:r>
    </w:p>
    <w:p w14:paraId="7DBDA524" w14:textId="77777777" w:rsidR="00896CCE" w:rsidRPr="00896CCE" w:rsidRDefault="00896CCE" w:rsidP="00896CCE">
      <w:pPr>
        <w:autoSpaceDE w:val="0"/>
        <w:autoSpaceDN w:val="0"/>
        <w:adjustRightInd w:val="0"/>
        <w:spacing w:after="66"/>
        <w:rPr>
          <w:rFonts w:ascii="Arial" w:hAnsi="Arial" w:cs="Arial"/>
          <w:color w:val="000000"/>
          <w:szCs w:val="24"/>
        </w:rPr>
      </w:pPr>
      <w:r w:rsidRPr="00896CCE">
        <w:rPr>
          <w:rFonts w:ascii="Arial" w:hAnsi="Arial" w:cs="Arial"/>
          <w:color w:val="000000"/>
          <w:szCs w:val="24"/>
        </w:rPr>
        <w:t xml:space="preserve">• ST-220 CA: </w:t>
      </w:r>
      <w:hyperlink r:id="rId44" w:history="1">
        <w:r w:rsidRPr="00896CCE">
          <w:rPr>
            <w:rFonts w:ascii="Arial" w:hAnsi="Arial" w:cs="Arial"/>
            <w:color w:val="0000FF"/>
            <w:szCs w:val="24"/>
            <w:u w:val="single"/>
          </w:rPr>
          <w:t>http://www.tax.ny.gov/pdf/current_forms/st/st220ca_fill_in.pdf</w:t>
        </w:r>
      </w:hyperlink>
      <w:r w:rsidRPr="00896CCE">
        <w:rPr>
          <w:rFonts w:ascii="Arial" w:hAnsi="Arial" w:cs="Arial"/>
          <w:color w:val="000000"/>
          <w:szCs w:val="24"/>
        </w:rPr>
        <w:t xml:space="preserve"> </w:t>
      </w:r>
    </w:p>
    <w:p w14:paraId="7DBDA525" w14:textId="77777777" w:rsidR="00896CCE" w:rsidRPr="00896CCE" w:rsidRDefault="00896CCE" w:rsidP="00896CCE">
      <w:pPr>
        <w:autoSpaceDE w:val="0"/>
        <w:autoSpaceDN w:val="0"/>
        <w:adjustRightInd w:val="0"/>
        <w:rPr>
          <w:rFonts w:ascii="Arial" w:hAnsi="Arial" w:cs="Arial"/>
          <w:color w:val="000000"/>
          <w:szCs w:val="24"/>
        </w:rPr>
      </w:pPr>
      <w:r w:rsidRPr="00896CCE">
        <w:rPr>
          <w:rFonts w:ascii="Arial" w:hAnsi="Arial" w:cs="Arial"/>
          <w:color w:val="000000"/>
          <w:szCs w:val="24"/>
        </w:rPr>
        <w:t xml:space="preserve">• ST-220 TD: </w:t>
      </w:r>
      <w:hyperlink r:id="rId45" w:history="1">
        <w:r w:rsidRPr="00896CCE">
          <w:rPr>
            <w:rFonts w:ascii="Arial" w:hAnsi="Arial" w:cs="Arial"/>
            <w:color w:val="0000FF"/>
            <w:szCs w:val="24"/>
            <w:u w:val="single"/>
          </w:rPr>
          <w:t>http://www.tax.ny.gov/pdf/current_forms/st/st220td_fill_in.pdf</w:t>
        </w:r>
      </w:hyperlink>
      <w:r w:rsidRPr="00896CCE">
        <w:rPr>
          <w:rFonts w:ascii="Arial" w:hAnsi="Arial" w:cs="Arial"/>
          <w:color w:val="000000"/>
          <w:szCs w:val="24"/>
        </w:rPr>
        <w:t xml:space="preserve"> </w:t>
      </w:r>
    </w:p>
    <w:p w14:paraId="7DBDA526" w14:textId="77777777" w:rsidR="00896CCE" w:rsidRPr="00896CCE" w:rsidRDefault="00896CCE" w:rsidP="00896CCE">
      <w:pPr>
        <w:autoSpaceDE w:val="0"/>
        <w:autoSpaceDN w:val="0"/>
        <w:adjustRightInd w:val="0"/>
        <w:rPr>
          <w:rFonts w:ascii="Arial" w:hAnsi="Arial" w:cs="Arial"/>
          <w:color w:val="000000"/>
          <w:szCs w:val="24"/>
        </w:rPr>
      </w:pPr>
    </w:p>
    <w:p w14:paraId="7DBDA527" w14:textId="77777777" w:rsidR="00896CCE" w:rsidRPr="00896CCE" w:rsidRDefault="00896CCE" w:rsidP="00896CCE">
      <w:pPr>
        <w:jc w:val="both"/>
        <w:rPr>
          <w:rFonts w:ascii="Arial" w:hAnsi="Arial" w:cs="Arial"/>
          <w:szCs w:val="24"/>
        </w:rPr>
      </w:pPr>
      <w:r w:rsidRPr="00896CCE">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7DBDA528" w14:textId="77777777" w:rsidR="00896CCE" w:rsidRPr="00896CCE" w:rsidRDefault="00896CCE" w:rsidP="00896CCE">
      <w:pPr>
        <w:rPr>
          <w:rFonts w:ascii="Arial" w:hAnsi="Arial"/>
          <w:b/>
          <w:sz w:val="28"/>
        </w:rPr>
      </w:pPr>
      <w:r w:rsidRPr="00896CCE">
        <w:rPr>
          <w:rFonts w:ascii="Arial" w:hAnsi="Arial"/>
          <w:b/>
          <w:sz w:val="28"/>
        </w:rPr>
        <w:br w:type="page"/>
      </w:r>
    </w:p>
    <w:p w14:paraId="7DBDA529" w14:textId="77777777" w:rsidR="00896CCE" w:rsidRPr="00896CCE" w:rsidRDefault="00896CCE" w:rsidP="00896CCE">
      <w:pPr>
        <w:rPr>
          <w:rFonts w:ascii="Arial" w:hAnsi="Arial"/>
          <w:b/>
          <w:sz w:val="28"/>
        </w:rPr>
      </w:pPr>
      <w:r w:rsidRPr="00896CCE">
        <w:rPr>
          <w:rFonts w:ascii="Arial" w:hAnsi="Arial"/>
          <w:b/>
          <w:sz w:val="28"/>
        </w:rPr>
        <w:lastRenderedPageBreak/>
        <w:t>4.)</w:t>
      </w:r>
      <w:r w:rsidRPr="00896CCE">
        <w:rPr>
          <w:rFonts w:ascii="Arial" w:hAnsi="Arial"/>
          <w:b/>
          <w:sz w:val="28"/>
        </w:rPr>
        <w:tab/>
      </w:r>
      <w:r w:rsidRPr="00896CCE">
        <w:rPr>
          <w:rFonts w:ascii="Arial" w:hAnsi="Arial"/>
          <w:b/>
          <w:sz w:val="28"/>
          <w:u w:val="single"/>
        </w:rPr>
        <w:t>Assurances</w:t>
      </w:r>
    </w:p>
    <w:p w14:paraId="7DBDA52A" w14:textId="77777777" w:rsidR="00896CCE" w:rsidRPr="00896CCE" w:rsidRDefault="00896CCE" w:rsidP="00896CCE">
      <w:pPr>
        <w:rPr>
          <w:rFonts w:ascii="Arial" w:hAnsi="Arial"/>
          <w:u w:val="single"/>
        </w:rPr>
      </w:pPr>
    </w:p>
    <w:p w14:paraId="7DBDA52B" w14:textId="0A425C3A" w:rsidR="00896CCE" w:rsidRPr="00896CCE" w:rsidRDefault="00896CCE" w:rsidP="00896CCE">
      <w:pPr>
        <w:ind w:firstLine="720"/>
        <w:jc w:val="both"/>
        <w:rPr>
          <w:rFonts w:ascii="Arial" w:hAnsi="Arial"/>
        </w:rPr>
      </w:pPr>
      <w:r w:rsidRPr="00896CCE">
        <w:rPr>
          <w:rFonts w:ascii="Arial" w:hAnsi="Arial"/>
        </w:rPr>
        <w:t>The State of New York Agreement, Appendix A</w:t>
      </w:r>
      <w:r w:rsidR="00FA255D">
        <w:rPr>
          <w:rFonts w:ascii="Arial" w:hAnsi="Arial"/>
        </w:rPr>
        <w:t>:</w:t>
      </w:r>
      <w:r w:rsidRPr="00896CCE">
        <w:rPr>
          <w:rFonts w:ascii="Arial" w:hAnsi="Arial"/>
        </w:rPr>
        <w:t xml:space="preserve"> Standard Clause for all New York State Contracts, Appendix A-1</w:t>
      </w:r>
      <w:r w:rsidR="00FA255D">
        <w:rPr>
          <w:rFonts w:ascii="Arial" w:hAnsi="Arial"/>
        </w:rPr>
        <w:t xml:space="preserve">, </w:t>
      </w:r>
      <w:r w:rsidR="00FA255D" w:rsidRPr="00FA255D">
        <w:rPr>
          <w:rFonts w:ascii="Arial" w:hAnsi="Arial"/>
        </w:rPr>
        <w:t>Appendix R: Data Security and Privacy Plan Provisions, Appendix S: Parents’ Bill of Rights, and Appendix S-1: Attachment to Parents’ Bill of Rights for Contracts Involving the Disclosure of Certain Personally Identifiable Information</w:t>
      </w:r>
      <w:r w:rsidRPr="00896CCE">
        <w:rPr>
          <w:rFonts w:ascii="Arial" w:hAnsi="Arial"/>
        </w:rPr>
        <w:t xml:space="preserve"> </w:t>
      </w:r>
      <w:r w:rsidRPr="00896CCE">
        <w:rPr>
          <w:rFonts w:ascii="Arial" w:hAnsi="Arial"/>
          <w:b/>
          <w:u w:val="single"/>
        </w:rPr>
        <w:t>WILL BE INCLUDED</w:t>
      </w:r>
      <w:r w:rsidRPr="00896CCE">
        <w:rPr>
          <w:rFonts w:ascii="Arial" w:hAnsi="Arial"/>
        </w:rPr>
        <w:t xml:space="preserve"> in the contract that results from this RFP. Vendors who are unable to complete or abide by these assurances should not respond to this request.</w:t>
      </w:r>
    </w:p>
    <w:p w14:paraId="7DBDA52C" w14:textId="77777777" w:rsidR="00896CCE" w:rsidRPr="00896CCE" w:rsidRDefault="00896CCE" w:rsidP="00896CCE">
      <w:pPr>
        <w:ind w:firstLine="720"/>
        <w:jc w:val="both"/>
        <w:rPr>
          <w:rFonts w:ascii="Arial" w:hAnsi="Arial"/>
          <w:b/>
        </w:rPr>
      </w:pPr>
    </w:p>
    <w:p w14:paraId="7DBDA52D" w14:textId="77777777" w:rsidR="00896CCE" w:rsidRPr="00896CCE" w:rsidRDefault="00896CCE" w:rsidP="00896CCE">
      <w:pPr>
        <w:ind w:firstLine="720"/>
        <w:jc w:val="both"/>
        <w:rPr>
          <w:rFonts w:ascii="Arial" w:hAnsi="Arial"/>
        </w:rPr>
      </w:pPr>
      <w:r w:rsidRPr="00896CCE">
        <w:rPr>
          <w:rFonts w:ascii="Arial" w:hAnsi="Arial"/>
        </w:rPr>
        <w:t xml:space="preserve">The documents listed below are included in </w:t>
      </w:r>
      <w:r w:rsidRPr="00896CCE">
        <w:rPr>
          <w:rFonts w:ascii="Arial" w:hAnsi="Arial"/>
          <w:b/>
        </w:rPr>
        <w:t>5</w:t>
      </w:r>
      <w:r w:rsidRPr="00896CCE">
        <w:rPr>
          <w:rFonts w:ascii="Arial" w:hAnsi="Arial"/>
          <w:b/>
          <w:u w:val="single"/>
        </w:rPr>
        <w:t>.) Submission Documents</w:t>
      </w:r>
      <w:r w:rsidRPr="00896CCE">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7DBDA52E" w14:textId="77777777" w:rsidR="00896CCE" w:rsidRPr="00896CCE" w:rsidRDefault="00896CCE" w:rsidP="00896CCE">
      <w:pPr>
        <w:ind w:left="720"/>
        <w:outlineLvl w:val="0"/>
        <w:rPr>
          <w:rFonts w:ascii="Arial" w:hAnsi="Arial"/>
        </w:rPr>
      </w:pPr>
    </w:p>
    <w:p w14:paraId="7DBDA52F" w14:textId="77777777" w:rsidR="00896CCE" w:rsidRPr="00896CCE" w:rsidRDefault="00896CCE" w:rsidP="00454565">
      <w:pPr>
        <w:numPr>
          <w:ilvl w:val="0"/>
          <w:numId w:val="24"/>
        </w:numPr>
        <w:rPr>
          <w:rFonts w:ascii="Arial" w:hAnsi="Arial" w:cs="Arial"/>
          <w:szCs w:val="24"/>
        </w:rPr>
      </w:pPr>
      <w:r w:rsidRPr="00896CCE">
        <w:rPr>
          <w:rFonts w:ascii="Arial" w:hAnsi="Arial" w:cs="Arial"/>
          <w:szCs w:val="24"/>
        </w:rPr>
        <w:t>Non-Collusion Certification</w:t>
      </w:r>
    </w:p>
    <w:p w14:paraId="7DBDA530" w14:textId="77777777" w:rsidR="00896CCE" w:rsidRPr="00896CCE" w:rsidRDefault="00896CCE" w:rsidP="00896CCE">
      <w:pPr>
        <w:ind w:left="1440"/>
        <w:rPr>
          <w:rFonts w:ascii="Arial" w:hAnsi="Arial" w:cs="Arial"/>
          <w:szCs w:val="24"/>
        </w:rPr>
      </w:pPr>
    </w:p>
    <w:p w14:paraId="7DBDA531" w14:textId="77777777" w:rsidR="00896CCE" w:rsidRPr="00896CCE" w:rsidRDefault="00896CCE" w:rsidP="00454565">
      <w:pPr>
        <w:numPr>
          <w:ilvl w:val="0"/>
          <w:numId w:val="24"/>
        </w:numPr>
        <w:rPr>
          <w:rFonts w:ascii="Arial" w:hAnsi="Arial" w:cs="Arial"/>
          <w:szCs w:val="24"/>
        </w:rPr>
      </w:pPr>
      <w:r w:rsidRPr="00896CCE">
        <w:rPr>
          <w:rFonts w:ascii="Arial" w:hAnsi="Arial" w:cs="Arial"/>
          <w:szCs w:val="24"/>
        </w:rPr>
        <w:t>MacBride Certification</w:t>
      </w:r>
    </w:p>
    <w:p w14:paraId="7DBDA532" w14:textId="77777777" w:rsidR="00896CCE" w:rsidRPr="00896CCE" w:rsidRDefault="00896CCE" w:rsidP="00896CCE">
      <w:pPr>
        <w:rPr>
          <w:rFonts w:ascii="Arial" w:hAnsi="Arial" w:cs="Arial"/>
          <w:b/>
          <w:szCs w:val="24"/>
        </w:rPr>
      </w:pPr>
    </w:p>
    <w:p w14:paraId="7DBDA533" w14:textId="77777777" w:rsidR="00896CCE" w:rsidRPr="00896CCE" w:rsidRDefault="00896CCE" w:rsidP="00454565">
      <w:pPr>
        <w:numPr>
          <w:ilvl w:val="0"/>
          <w:numId w:val="24"/>
        </w:numPr>
        <w:rPr>
          <w:rFonts w:ascii="Arial" w:hAnsi="Arial" w:cs="Arial"/>
          <w:szCs w:val="24"/>
        </w:rPr>
      </w:pPr>
      <w:r w:rsidRPr="00896CCE">
        <w:rPr>
          <w:rFonts w:ascii="Arial" w:hAnsi="Arial" w:cs="Arial"/>
          <w:szCs w:val="24"/>
        </w:rPr>
        <w:t>Certification-Omnibus Procurement Act of 1992</w:t>
      </w:r>
    </w:p>
    <w:p w14:paraId="7DBDA534" w14:textId="77777777" w:rsidR="00896CCE" w:rsidRPr="00896CCE" w:rsidRDefault="00896CCE" w:rsidP="00896CCE">
      <w:pPr>
        <w:ind w:firstLine="720"/>
        <w:rPr>
          <w:rFonts w:ascii="Arial" w:hAnsi="Arial" w:cs="Arial"/>
          <w:szCs w:val="24"/>
        </w:rPr>
      </w:pPr>
    </w:p>
    <w:p w14:paraId="7DBDA535" w14:textId="77777777" w:rsidR="00896CCE" w:rsidRPr="00896CCE" w:rsidRDefault="00896CCE" w:rsidP="00454565">
      <w:pPr>
        <w:numPr>
          <w:ilvl w:val="0"/>
          <w:numId w:val="24"/>
        </w:numPr>
        <w:rPr>
          <w:rFonts w:ascii="Arial" w:hAnsi="Arial" w:cs="Arial"/>
          <w:szCs w:val="24"/>
        </w:rPr>
      </w:pPr>
      <w:r w:rsidRPr="00896CCE">
        <w:rPr>
          <w:rFonts w:ascii="Arial" w:hAnsi="Arial" w:cs="Arial"/>
          <w:szCs w:val="24"/>
        </w:rPr>
        <w:t>Certification Regarding Lobbying; Debarment and Suspension; and Drug-Free Workplace Requirements</w:t>
      </w:r>
    </w:p>
    <w:p w14:paraId="7DBDA536" w14:textId="77777777" w:rsidR="00896CCE" w:rsidRPr="00896CCE" w:rsidRDefault="00896CCE" w:rsidP="00896CCE">
      <w:pPr>
        <w:tabs>
          <w:tab w:val="left" w:pos="1440"/>
        </w:tabs>
        <w:ind w:left="1440"/>
        <w:jc w:val="both"/>
        <w:rPr>
          <w:rFonts w:ascii="Arial" w:hAnsi="Arial" w:cs="Arial"/>
          <w:b/>
          <w:szCs w:val="24"/>
        </w:rPr>
      </w:pPr>
    </w:p>
    <w:p w14:paraId="7DBDA537" w14:textId="77777777" w:rsidR="00896CCE" w:rsidRPr="00896CCE" w:rsidRDefault="00896CCE" w:rsidP="00454565">
      <w:pPr>
        <w:numPr>
          <w:ilvl w:val="0"/>
          <w:numId w:val="24"/>
        </w:numPr>
        <w:tabs>
          <w:tab w:val="left" w:pos="-2430"/>
        </w:tabs>
        <w:jc w:val="both"/>
        <w:rPr>
          <w:rFonts w:ascii="Arial" w:hAnsi="Arial" w:cs="Arial"/>
          <w:szCs w:val="24"/>
        </w:rPr>
      </w:pPr>
      <w:proofErr w:type="spellStart"/>
      <w:r w:rsidRPr="00896CCE">
        <w:rPr>
          <w:rFonts w:ascii="Arial" w:hAnsi="Arial" w:cs="Arial"/>
          <w:szCs w:val="24"/>
        </w:rPr>
        <w:t>Offerer</w:t>
      </w:r>
      <w:proofErr w:type="spellEnd"/>
      <w:r w:rsidRPr="00896CCE">
        <w:rPr>
          <w:rFonts w:ascii="Arial" w:hAnsi="Arial" w:cs="Arial"/>
          <w:szCs w:val="24"/>
        </w:rPr>
        <w:t xml:space="preserve"> Disclosure of Prior Non-Responsibility Determinations</w:t>
      </w:r>
    </w:p>
    <w:p w14:paraId="7DBDA538" w14:textId="77777777" w:rsidR="00896CCE" w:rsidRPr="00896CCE" w:rsidRDefault="00896CCE" w:rsidP="00896CCE">
      <w:pPr>
        <w:tabs>
          <w:tab w:val="left" w:pos="1440"/>
        </w:tabs>
        <w:ind w:left="1440"/>
        <w:jc w:val="both"/>
        <w:rPr>
          <w:rFonts w:ascii="Arial" w:hAnsi="Arial" w:cs="Arial"/>
          <w:b/>
          <w:szCs w:val="24"/>
        </w:rPr>
      </w:pPr>
    </w:p>
    <w:p w14:paraId="7DBDA539" w14:textId="77777777" w:rsidR="00896CCE" w:rsidRPr="00896CCE" w:rsidRDefault="00896CCE" w:rsidP="00454565">
      <w:pPr>
        <w:numPr>
          <w:ilvl w:val="0"/>
          <w:numId w:val="24"/>
        </w:numPr>
        <w:tabs>
          <w:tab w:val="left" w:pos="1440"/>
        </w:tabs>
        <w:jc w:val="both"/>
        <w:rPr>
          <w:rFonts w:ascii="Arial" w:hAnsi="Arial" w:cs="Arial"/>
          <w:szCs w:val="24"/>
        </w:rPr>
      </w:pPr>
      <w:r w:rsidRPr="00896CCE">
        <w:rPr>
          <w:rFonts w:ascii="Arial" w:hAnsi="Arial" w:cs="Arial"/>
          <w:szCs w:val="24"/>
        </w:rPr>
        <w:t xml:space="preserve">NYSED Substitute Form W-9 (If bidder is not </w:t>
      </w:r>
      <w:r w:rsidRPr="00896CCE">
        <w:rPr>
          <w:rFonts w:ascii="Arial" w:hAnsi="Arial" w:cs="Arial"/>
          <w:bCs/>
          <w:szCs w:val="24"/>
        </w:rPr>
        <w:t>yet registered in the SFS centralized vendor file.)</w:t>
      </w:r>
    </w:p>
    <w:p w14:paraId="7DBDA53A" w14:textId="77777777" w:rsidR="00896CCE" w:rsidRPr="00896CCE" w:rsidRDefault="00896CCE" w:rsidP="00896CCE">
      <w:pPr>
        <w:tabs>
          <w:tab w:val="left" w:pos="1440"/>
        </w:tabs>
        <w:jc w:val="both"/>
        <w:rPr>
          <w:rFonts w:ascii="Arial" w:hAnsi="Arial" w:cs="Arial"/>
          <w:b/>
          <w:szCs w:val="24"/>
        </w:rPr>
      </w:pPr>
    </w:p>
    <w:p w14:paraId="7DBDA53B" w14:textId="77777777" w:rsidR="00896CCE" w:rsidRPr="00896CCE" w:rsidRDefault="00896CCE" w:rsidP="00454565">
      <w:pPr>
        <w:numPr>
          <w:ilvl w:val="0"/>
          <w:numId w:val="24"/>
        </w:numPr>
        <w:tabs>
          <w:tab w:val="left" w:pos="1440"/>
        </w:tabs>
        <w:jc w:val="both"/>
        <w:rPr>
          <w:rFonts w:ascii="Arial" w:hAnsi="Arial" w:cs="Arial"/>
          <w:szCs w:val="24"/>
        </w:rPr>
      </w:pPr>
      <w:r w:rsidRPr="00896CCE">
        <w:rPr>
          <w:rFonts w:ascii="Arial" w:hAnsi="Arial" w:cs="Arial"/>
          <w:szCs w:val="24"/>
        </w:rPr>
        <w:t>Iran Divestment Act Certification</w:t>
      </w:r>
    </w:p>
    <w:p w14:paraId="7DBDA53C" w14:textId="77777777" w:rsidR="00896CCE" w:rsidRPr="00896CCE" w:rsidRDefault="00896CCE" w:rsidP="00896CCE">
      <w:pPr>
        <w:tabs>
          <w:tab w:val="left" w:pos="1440"/>
        </w:tabs>
        <w:jc w:val="both"/>
        <w:rPr>
          <w:rFonts w:ascii="Arial" w:hAnsi="Arial"/>
          <w:b/>
        </w:rPr>
      </w:pPr>
    </w:p>
    <w:p w14:paraId="7DBDA53D" w14:textId="77777777" w:rsidR="00896CCE" w:rsidRPr="00896CCE" w:rsidRDefault="00896CCE" w:rsidP="00896CCE">
      <w:pPr>
        <w:tabs>
          <w:tab w:val="left" w:pos="1440"/>
        </w:tabs>
        <w:ind w:left="720"/>
        <w:jc w:val="both"/>
        <w:rPr>
          <w:rFonts w:ascii="Arial" w:hAnsi="Arial"/>
          <w:b/>
        </w:rPr>
      </w:pPr>
      <w:r w:rsidRPr="00896CCE">
        <w:rPr>
          <w:rFonts w:ascii="Arial" w:hAnsi="Arial"/>
        </w:rPr>
        <w:t>M/WBE Documents</w:t>
      </w:r>
      <w:r w:rsidRPr="00896CCE">
        <w:rPr>
          <w:rFonts w:ascii="Arial" w:hAnsi="Arial"/>
          <w:b/>
        </w:rPr>
        <w:t xml:space="preserve"> – (the forms below are included in </w:t>
      </w:r>
      <w:r w:rsidRPr="00896CCE">
        <w:rPr>
          <w:rFonts w:ascii="Arial" w:hAnsi="Arial"/>
          <w:b/>
          <w:u w:val="single"/>
        </w:rPr>
        <w:t>5.) Submission Documents</w:t>
      </w:r>
      <w:r w:rsidRPr="00896CCE">
        <w:rPr>
          <w:rFonts w:ascii="Arial" w:hAnsi="Arial"/>
          <w:b/>
        </w:rPr>
        <w:t xml:space="preserve">) </w:t>
      </w:r>
    </w:p>
    <w:p w14:paraId="7DBDA53E" w14:textId="77777777" w:rsidR="00896CCE" w:rsidRPr="00896CCE" w:rsidRDefault="00896CCE" w:rsidP="00896CCE">
      <w:pPr>
        <w:rPr>
          <w:rFonts w:ascii="Arial" w:hAnsi="Arial" w:cs="Arial"/>
        </w:rPr>
      </w:pPr>
      <w:r w:rsidRPr="00896CCE">
        <w:rPr>
          <w:rFonts w:ascii="Arial" w:hAnsi="Arial" w:cs="Arial"/>
        </w:rPr>
        <w:t>Please return the documents listed for the compliance method bidder has achieved:</w:t>
      </w:r>
    </w:p>
    <w:p w14:paraId="7DBDA53F" w14:textId="77777777" w:rsidR="00896CCE" w:rsidRPr="00896CCE" w:rsidRDefault="00896CCE" w:rsidP="00896CCE">
      <w:pPr>
        <w:rPr>
          <w:rFonts w:ascii="Arial" w:hAnsi="Arial" w:cs="Arial"/>
        </w:rPr>
      </w:pPr>
    </w:p>
    <w:p w14:paraId="7DBDA540" w14:textId="77777777" w:rsidR="00896CCE" w:rsidRPr="00896CCE" w:rsidRDefault="00896CCE" w:rsidP="00896CCE">
      <w:pPr>
        <w:rPr>
          <w:rFonts w:ascii="Arial" w:hAnsi="Arial" w:cs="Arial"/>
          <w:b/>
        </w:rPr>
      </w:pPr>
      <w:r w:rsidRPr="00896CCE">
        <w:rPr>
          <w:rFonts w:ascii="Arial" w:hAnsi="Arial" w:cs="Arial"/>
          <w:b/>
          <w:u w:val="single"/>
        </w:rPr>
        <w:t>Full Participation-No Request for Waiver</w:t>
      </w:r>
      <w:r w:rsidRPr="00896CCE">
        <w:rPr>
          <w:rFonts w:ascii="Arial" w:hAnsi="Arial" w:cs="Arial"/>
        </w:rPr>
        <w:tab/>
      </w:r>
      <w:r w:rsidRPr="00896CCE">
        <w:rPr>
          <w:rFonts w:ascii="Arial" w:hAnsi="Arial" w:cs="Arial"/>
        </w:rPr>
        <w:tab/>
      </w:r>
      <w:r w:rsidRPr="00896CCE">
        <w:rPr>
          <w:rFonts w:ascii="Arial" w:hAnsi="Arial" w:cs="Arial"/>
        </w:rPr>
        <w:tab/>
      </w:r>
      <w:r w:rsidRPr="00896CCE">
        <w:rPr>
          <w:rFonts w:ascii="Arial" w:hAnsi="Arial" w:cs="Arial"/>
        </w:rPr>
        <w:tab/>
      </w:r>
      <w:r w:rsidRPr="00896CCE">
        <w:rPr>
          <w:rFonts w:ascii="Arial" w:hAnsi="Arial" w:cs="Arial"/>
        </w:rPr>
        <w:tab/>
      </w:r>
      <w:r w:rsidRPr="00896CCE">
        <w:rPr>
          <w:rFonts w:ascii="Arial" w:hAnsi="Arial" w:cs="Arial"/>
          <w:b/>
        </w:rPr>
        <w:t>Signatures Required</w:t>
      </w:r>
    </w:p>
    <w:p w14:paraId="7DBDA541" w14:textId="77777777" w:rsidR="00896CCE" w:rsidRPr="00896CCE" w:rsidRDefault="00896CCE" w:rsidP="00896CCE">
      <w:pPr>
        <w:rPr>
          <w:rFonts w:ascii="Arial" w:hAnsi="Arial" w:cs="Arial"/>
        </w:rPr>
      </w:pPr>
      <w:r w:rsidRPr="00896CCE">
        <w:rPr>
          <w:rFonts w:ascii="Arial" w:hAnsi="Arial" w:cs="Arial"/>
        </w:rPr>
        <w:t>1. M/WBE Cover Letter</w:t>
      </w:r>
      <w:r w:rsidRPr="00896CCE">
        <w:rPr>
          <w:rFonts w:ascii="Arial" w:hAnsi="Arial" w:cs="Arial"/>
        </w:rPr>
        <w:tab/>
      </w:r>
    </w:p>
    <w:p w14:paraId="7DBDA542" w14:textId="77777777" w:rsidR="00896CCE" w:rsidRPr="00896CCE" w:rsidRDefault="00896CCE" w:rsidP="00896CCE">
      <w:pPr>
        <w:rPr>
          <w:rFonts w:ascii="Arial" w:hAnsi="Arial" w:cs="Arial"/>
          <w:b/>
          <w:u w:val="single"/>
        </w:rPr>
      </w:pPr>
      <w:r w:rsidRPr="00896CCE">
        <w:rPr>
          <w:rFonts w:ascii="Arial" w:hAnsi="Arial" w:cs="Arial"/>
        </w:rPr>
        <w:t xml:space="preserve">2. </w:t>
      </w:r>
      <w:r w:rsidRPr="00896CCE">
        <w:rPr>
          <w:rFonts w:ascii="Arial" w:hAnsi="Arial" w:cs="Arial"/>
          <w:b/>
        </w:rPr>
        <w:t>M/WBE 100</w:t>
      </w:r>
      <w:r w:rsidRPr="00896CCE">
        <w:rPr>
          <w:rFonts w:ascii="Arial" w:hAnsi="Arial" w:cs="Arial"/>
        </w:rPr>
        <w:t xml:space="preserve"> Utilization Plan</w:t>
      </w:r>
    </w:p>
    <w:p w14:paraId="7DBDA543" w14:textId="77777777" w:rsidR="00896CCE" w:rsidRPr="00896CCE" w:rsidRDefault="00896CCE" w:rsidP="00896CCE">
      <w:pPr>
        <w:rPr>
          <w:rFonts w:ascii="Arial" w:hAnsi="Arial" w:cs="Arial"/>
        </w:rPr>
      </w:pPr>
      <w:r w:rsidRPr="00896CCE">
        <w:rPr>
          <w:rFonts w:ascii="Arial" w:hAnsi="Arial" w:cs="Arial"/>
        </w:rPr>
        <w:t xml:space="preserve">3. </w:t>
      </w:r>
      <w:r w:rsidRPr="00896CCE">
        <w:rPr>
          <w:rFonts w:ascii="Arial" w:hAnsi="Arial" w:cs="Arial"/>
          <w:b/>
        </w:rPr>
        <w:t>M/WBE 102</w:t>
      </w:r>
      <w:r w:rsidRPr="00896CCE">
        <w:rPr>
          <w:rFonts w:ascii="Arial" w:hAnsi="Arial" w:cs="Arial"/>
        </w:rPr>
        <w:t xml:space="preserve"> Notice of Intent to Participate </w:t>
      </w:r>
    </w:p>
    <w:p w14:paraId="7DBDA544" w14:textId="77777777" w:rsidR="00896CCE" w:rsidRPr="00896CCE" w:rsidRDefault="00896CCE" w:rsidP="00896CCE">
      <w:pPr>
        <w:rPr>
          <w:rFonts w:ascii="Arial" w:hAnsi="Arial" w:cs="Arial"/>
        </w:rPr>
      </w:pPr>
      <w:r w:rsidRPr="00896CCE">
        <w:rPr>
          <w:rFonts w:ascii="Arial" w:hAnsi="Arial" w:cs="Arial"/>
        </w:rPr>
        <w:t xml:space="preserve">4. </w:t>
      </w:r>
      <w:r w:rsidRPr="00896CCE">
        <w:rPr>
          <w:rFonts w:ascii="Arial" w:hAnsi="Arial" w:cs="Arial"/>
          <w:b/>
        </w:rPr>
        <w:t>EEO 100</w:t>
      </w:r>
      <w:r w:rsidRPr="00896CCE">
        <w:rPr>
          <w:rFonts w:ascii="Arial" w:hAnsi="Arial" w:cs="Arial"/>
        </w:rPr>
        <w:t xml:space="preserve"> Staffing Plan </w:t>
      </w:r>
    </w:p>
    <w:p w14:paraId="7DBDA545" w14:textId="77777777" w:rsidR="00896CCE" w:rsidRPr="00896CCE" w:rsidRDefault="00896CCE" w:rsidP="00896CCE">
      <w:pPr>
        <w:rPr>
          <w:rFonts w:ascii="Arial" w:hAnsi="Arial" w:cs="Arial"/>
        </w:rPr>
      </w:pPr>
    </w:p>
    <w:p w14:paraId="7DBDA546" w14:textId="77777777" w:rsidR="00896CCE" w:rsidRPr="00896CCE" w:rsidRDefault="00896CCE" w:rsidP="00896CCE">
      <w:pPr>
        <w:rPr>
          <w:rFonts w:ascii="Arial" w:hAnsi="Arial" w:cs="Arial"/>
          <w:b/>
          <w:u w:val="single"/>
        </w:rPr>
      </w:pPr>
      <w:r w:rsidRPr="00896CCE">
        <w:rPr>
          <w:rFonts w:ascii="Arial" w:hAnsi="Arial" w:cs="Arial"/>
          <w:b/>
          <w:u w:val="single"/>
        </w:rPr>
        <w:t>Partial Participation-Partial Request for Waiver</w:t>
      </w:r>
      <w:r w:rsidRPr="00896CCE">
        <w:rPr>
          <w:rFonts w:ascii="Arial" w:hAnsi="Arial" w:cs="Arial"/>
        </w:rPr>
        <w:tab/>
      </w:r>
      <w:r w:rsidRPr="00896CCE">
        <w:rPr>
          <w:rFonts w:ascii="Arial" w:hAnsi="Arial" w:cs="Arial"/>
        </w:rPr>
        <w:tab/>
      </w:r>
      <w:r w:rsidRPr="00896CCE">
        <w:rPr>
          <w:rFonts w:ascii="Arial" w:hAnsi="Arial" w:cs="Arial"/>
        </w:rPr>
        <w:tab/>
      </w:r>
      <w:r w:rsidRPr="00896CCE">
        <w:rPr>
          <w:rFonts w:ascii="Arial" w:hAnsi="Arial" w:cs="Arial"/>
        </w:rPr>
        <w:tab/>
      </w:r>
      <w:r w:rsidRPr="00896CCE">
        <w:rPr>
          <w:rFonts w:ascii="Arial" w:hAnsi="Arial" w:cs="Arial"/>
          <w:b/>
        </w:rPr>
        <w:t>Signature Required</w:t>
      </w:r>
    </w:p>
    <w:p w14:paraId="7DBDA547" w14:textId="77777777" w:rsidR="00896CCE" w:rsidRPr="00896CCE" w:rsidRDefault="00896CCE" w:rsidP="00896CCE">
      <w:pPr>
        <w:rPr>
          <w:rFonts w:ascii="Arial" w:hAnsi="Arial" w:cs="Arial"/>
          <w:b/>
        </w:rPr>
      </w:pPr>
      <w:r w:rsidRPr="00896CCE">
        <w:rPr>
          <w:rFonts w:ascii="Arial" w:hAnsi="Arial" w:cs="Arial"/>
        </w:rPr>
        <w:t>1. M/WBE Cover Letter</w:t>
      </w:r>
    </w:p>
    <w:p w14:paraId="7DBDA548" w14:textId="77777777" w:rsidR="00896CCE" w:rsidRPr="00896CCE" w:rsidRDefault="00896CCE" w:rsidP="00896CCE">
      <w:pPr>
        <w:rPr>
          <w:rFonts w:ascii="Arial" w:hAnsi="Arial" w:cs="Arial"/>
        </w:rPr>
      </w:pPr>
      <w:r w:rsidRPr="00896CCE">
        <w:rPr>
          <w:rFonts w:ascii="Arial" w:hAnsi="Arial" w:cs="Arial"/>
        </w:rPr>
        <w:t xml:space="preserve">2. </w:t>
      </w:r>
      <w:r w:rsidRPr="00896CCE">
        <w:rPr>
          <w:rFonts w:ascii="Arial" w:hAnsi="Arial" w:cs="Arial"/>
          <w:b/>
        </w:rPr>
        <w:t>M/WBE 100</w:t>
      </w:r>
      <w:r w:rsidRPr="00896CCE">
        <w:rPr>
          <w:rFonts w:ascii="Arial" w:hAnsi="Arial" w:cs="Arial"/>
        </w:rPr>
        <w:t xml:space="preserve"> Utilization Plan</w:t>
      </w:r>
    </w:p>
    <w:p w14:paraId="7DBDA549" w14:textId="77777777" w:rsidR="00896CCE" w:rsidRPr="00896CCE" w:rsidRDefault="00896CCE" w:rsidP="00896CCE">
      <w:pPr>
        <w:rPr>
          <w:rFonts w:ascii="Arial" w:hAnsi="Arial" w:cs="Arial"/>
        </w:rPr>
      </w:pPr>
      <w:r w:rsidRPr="00896CCE">
        <w:rPr>
          <w:rFonts w:ascii="Arial" w:hAnsi="Arial" w:cs="Arial"/>
        </w:rPr>
        <w:t xml:space="preserve">3. </w:t>
      </w:r>
      <w:r w:rsidRPr="00896CCE">
        <w:rPr>
          <w:rFonts w:ascii="Arial" w:hAnsi="Arial" w:cs="Arial"/>
          <w:b/>
        </w:rPr>
        <w:t>M/WBE 102</w:t>
      </w:r>
      <w:r w:rsidRPr="00896CCE">
        <w:rPr>
          <w:rFonts w:ascii="Arial" w:hAnsi="Arial" w:cs="Arial"/>
        </w:rPr>
        <w:t xml:space="preserve"> Notice of Intent to Participate </w:t>
      </w:r>
    </w:p>
    <w:p w14:paraId="7DBDA54A" w14:textId="77777777" w:rsidR="00896CCE" w:rsidRPr="00896CCE" w:rsidRDefault="00896CCE" w:rsidP="00896CCE">
      <w:pPr>
        <w:rPr>
          <w:rFonts w:ascii="Arial" w:hAnsi="Arial" w:cs="Arial"/>
        </w:rPr>
      </w:pPr>
      <w:r w:rsidRPr="00896CCE">
        <w:rPr>
          <w:rFonts w:ascii="Arial" w:hAnsi="Arial" w:cs="Arial"/>
        </w:rPr>
        <w:t xml:space="preserve">4. </w:t>
      </w:r>
      <w:r w:rsidRPr="00896CCE">
        <w:rPr>
          <w:rFonts w:ascii="Arial" w:hAnsi="Arial" w:cs="Arial"/>
          <w:b/>
        </w:rPr>
        <w:t>EEO 100</w:t>
      </w:r>
      <w:r w:rsidRPr="00896CCE">
        <w:rPr>
          <w:rFonts w:ascii="Arial" w:hAnsi="Arial" w:cs="Arial"/>
        </w:rPr>
        <w:t xml:space="preserve"> Staffing Plan </w:t>
      </w:r>
    </w:p>
    <w:p w14:paraId="7DBDA54B" w14:textId="77777777" w:rsidR="00896CCE" w:rsidRPr="00896CCE" w:rsidRDefault="00896CCE" w:rsidP="00896CCE">
      <w:pPr>
        <w:rPr>
          <w:rFonts w:ascii="Arial" w:hAnsi="Arial" w:cs="Arial"/>
          <w:szCs w:val="24"/>
        </w:rPr>
      </w:pPr>
      <w:r w:rsidRPr="00896CCE">
        <w:rPr>
          <w:rFonts w:ascii="Arial" w:hAnsi="Arial" w:cs="Arial"/>
        </w:rPr>
        <w:t xml:space="preserve">5. </w:t>
      </w:r>
      <w:r w:rsidRPr="00896CCE">
        <w:rPr>
          <w:rFonts w:ascii="Arial" w:hAnsi="Arial" w:cs="Arial"/>
          <w:b/>
        </w:rPr>
        <w:t>M/WBE 101</w:t>
      </w:r>
      <w:r w:rsidRPr="00896CCE">
        <w:rPr>
          <w:rFonts w:ascii="Arial" w:hAnsi="Arial" w:cs="Arial"/>
        </w:rPr>
        <w:t xml:space="preserve"> R</w:t>
      </w:r>
      <w:r w:rsidRPr="00896CCE">
        <w:rPr>
          <w:rFonts w:ascii="Arial" w:hAnsi="Arial" w:cs="Arial"/>
          <w:szCs w:val="24"/>
        </w:rPr>
        <w:t>equest for Waiver</w:t>
      </w:r>
    </w:p>
    <w:p w14:paraId="7DBDA54C" w14:textId="77777777" w:rsidR="00896CCE" w:rsidRPr="00896CCE" w:rsidRDefault="00896CCE" w:rsidP="00896CCE">
      <w:pPr>
        <w:rPr>
          <w:rFonts w:ascii="Arial" w:hAnsi="Arial" w:cs="Arial"/>
          <w:szCs w:val="24"/>
        </w:rPr>
      </w:pPr>
      <w:r w:rsidRPr="00896CCE">
        <w:rPr>
          <w:rFonts w:ascii="Arial" w:hAnsi="Arial" w:cs="Arial"/>
          <w:szCs w:val="24"/>
        </w:rPr>
        <w:t xml:space="preserve">6. </w:t>
      </w:r>
      <w:r w:rsidRPr="00896CCE">
        <w:rPr>
          <w:rFonts w:ascii="Arial" w:hAnsi="Arial" w:cs="Arial"/>
          <w:b/>
          <w:szCs w:val="24"/>
        </w:rPr>
        <w:t>M/WBE 105</w:t>
      </w:r>
      <w:r w:rsidRPr="00896CCE">
        <w:rPr>
          <w:rFonts w:ascii="Arial" w:hAnsi="Arial" w:cs="Arial"/>
          <w:szCs w:val="24"/>
        </w:rPr>
        <w:t xml:space="preserve"> Contractor’s Good Faith Efforts</w:t>
      </w:r>
    </w:p>
    <w:p w14:paraId="7DBDA54D" w14:textId="77777777" w:rsidR="00896CCE" w:rsidRPr="00896CCE" w:rsidRDefault="00896CCE" w:rsidP="00896CCE">
      <w:pPr>
        <w:rPr>
          <w:rFonts w:ascii="Arial" w:hAnsi="Arial" w:cs="Arial"/>
          <w:szCs w:val="24"/>
        </w:rPr>
      </w:pPr>
    </w:p>
    <w:p w14:paraId="7DBDA54E" w14:textId="77777777" w:rsidR="00896CCE" w:rsidRPr="00896CCE" w:rsidRDefault="00896CCE" w:rsidP="00896CCE">
      <w:pPr>
        <w:rPr>
          <w:rFonts w:ascii="Arial" w:hAnsi="Arial" w:cs="Arial"/>
          <w:b/>
          <w:u w:val="single"/>
        </w:rPr>
      </w:pPr>
      <w:r w:rsidRPr="00896CCE">
        <w:rPr>
          <w:rFonts w:ascii="Arial" w:hAnsi="Arial" w:cs="Arial"/>
          <w:b/>
          <w:u w:val="single"/>
        </w:rPr>
        <w:t>No Participation-Request for Complete Waiver</w:t>
      </w:r>
      <w:r w:rsidRPr="00896CCE">
        <w:rPr>
          <w:rFonts w:ascii="Arial" w:hAnsi="Arial" w:cs="Arial"/>
        </w:rPr>
        <w:tab/>
      </w:r>
      <w:r w:rsidRPr="00896CCE">
        <w:rPr>
          <w:rFonts w:ascii="Arial" w:hAnsi="Arial" w:cs="Arial"/>
        </w:rPr>
        <w:tab/>
      </w:r>
      <w:r w:rsidRPr="00896CCE">
        <w:rPr>
          <w:rFonts w:ascii="Arial" w:hAnsi="Arial" w:cs="Arial"/>
        </w:rPr>
        <w:tab/>
      </w:r>
      <w:r w:rsidRPr="00896CCE">
        <w:rPr>
          <w:rFonts w:ascii="Arial" w:hAnsi="Arial" w:cs="Arial"/>
        </w:rPr>
        <w:tab/>
      </w:r>
      <w:r w:rsidRPr="00896CCE">
        <w:rPr>
          <w:rFonts w:ascii="Arial" w:hAnsi="Arial" w:cs="Arial"/>
          <w:b/>
        </w:rPr>
        <w:t>Signature Required</w:t>
      </w:r>
    </w:p>
    <w:p w14:paraId="7DBDA54F" w14:textId="77777777" w:rsidR="00896CCE" w:rsidRPr="00896CCE" w:rsidRDefault="00896CCE" w:rsidP="00896CCE">
      <w:pPr>
        <w:rPr>
          <w:rFonts w:ascii="Arial" w:hAnsi="Arial" w:cs="Arial"/>
          <w:b/>
        </w:rPr>
      </w:pPr>
      <w:r w:rsidRPr="00896CCE">
        <w:rPr>
          <w:rFonts w:ascii="Arial" w:hAnsi="Arial" w:cs="Arial"/>
        </w:rPr>
        <w:t>1. M/WBE Cover Letter</w:t>
      </w:r>
      <w:r w:rsidRPr="00896CCE">
        <w:rPr>
          <w:rFonts w:ascii="Arial" w:hAnsi="Arial" w:cs="Arial"/>
        </w:rPr>
        <w:tab/>
      </w:r>
    </w:p>
    <w:p w14:paraId="7DBDA550" w14:textId="77777777" w:rsidR="00896CCE" w:rsidRPr="00896CCE" w:rsidRDefault="00896CCE" w:rsidP="00896CCE">
      <w:pPr>
        <w:rPr>
          <w:rFonts w:ascii="Arial" w:hAnsi="Arial" w:cs="Arial"/>
          <w:szCs w:val="24"/>
        </w:rPr>
      </w:pPr>
      <w:r w:rsidRPr="00896CCE">
        <w:rPr>
          <w:rFonts w:ascii="Arial" w:hAnsi="Arial" w:cs="Arial"/>
        </w:rPr>
        <w:t xml:space="preserve">2. </w:t>
      </w:r>
      <w:r w:rsidRPr="00896CCE">
        <w:rPr>
          <w:rFonts w:ascii="Arial" w:hAnsi="Arial" w:cs="Arial"/>
          <w:b/>
        </w:rPr>
        <w:t>M/WBE 101</w:t>
      </w:r>
      <w:r w:rsidRPr="00896CCE">
        <w:rPr>
          <w:rFonts w:ascii="Arial" w:hAnsi="Arial" w:cs="Arial"/>
        </w:rPr>
        <w:t xml:space="preserve"> R</w:t>
      </w:r>
      <w:r w:rsidRPr="00896CCE">
        <w:rPr>
          <w:rFonts w:ascii="Arial" w:hAnsi="Arial" w:cs="Arial"/>
          <w:szCs w:val="24"/>
        </w:rPr>
        <w:t>equest for Waiver</w:t>
      </w:r>
    </w:p>
    <w:p w14:paraId="7DBDA551" w14:textId="77777777" w:rsidR="00896CCE" w:rsidRPr="00896CCE" w:rsidRDefault="00896CCE" w:rsidP="00896CCE">
      <w:pPr>
        <w:rPr>
          <w:rFonts w:ascii="Arial" w:hAnsi="Arial" w:cs="Arial"/>
        </w:rPr>
      </w:pPr>
      <w:r w:rsidRPr="00896CCE">
        <w:rPr>
          <w:rFonts w:ascii="Arial" w:hAnsi="Arial" w:cs="Arial"/>
          <w:szCs w:val="24"/>
        </w:rPr>
        <w:t xml:space="preserve">3. </w:t>
      </w:r>
      <w:r w:rsidRPr="00896CCE">
        <w:rPr>
          <w:rFonts w:ascii="Arial" w:hAnsi="Arial" w:cs="Arial"/>
          <w:b/>
          <w:szCs w:val="24"/>
        </w:rPr>
        <w:t>M/WBE 105</w:t>
      </w:r>
      <w:r w:rsidRPr="00896CCE">
        <w:rPr>
          <w:rFonts w:ascii="Arial" w:hAnsi="Arial" w:cs="Arial"/>
          <w:szCs w:val="24"/>
        </w:rPr>
        <w:t xml:space="preserve"> Contractor’s Good Faith Efforts</w:t>
      </w:r>
    </w:p>
    <w:p w14:paraId="7DBDA552" w14:textId="77777777" w:rsidR="00896CCE" w:rsidRPr="00896CCE" w:rsidRDefault="00896CCE" w:rsidP="00896CCE">
      <w:pPr>
        <w:jc w:val="center"/>
        <w:rPr>
          <w:rFonts w:ascii="Arial" w:hAnsi="Arial"/>
          <w:b/>
        </w:rPr>
        <w:sectPr w:rsidR="00896CCE" w:rsidRPr="00896CCE" w:rsidSect="00896CCE">
          <w:endnotePr>
            <w:numFmt w:val="decimal"/>
          </w:endnotePr>
          <w:pgSz w:w="12240" w:h="15840"/>
          <w:pgMar w:top="720" w:right="720" w:bottom="360" w:left="720" w:header="720" w:footer="360" w:gutter="0"/>
          <w:cols w:space="720"/>
          <w:noEndnote/>
        </w:sectPr>
      </w:pPr>
    </w:p>
    <w:p w14:paraId="7DBDA553" w14:textId="77777777" w:rsidR="00896CCE" w:rsidRPr="00896CCE" w:rsidRDefault="00896CCE" w:rsidP="00896CCE">
      <w:pPr>
        <w:jc w:val="center"/>
        <w:rPr>
          <w:rFonts w:ascii="Arial" w:hAnsi="Arial"/>
          <w:sz w:val="19"/>
          <w:szCs w:val="19"/>
        </w:rPr>
      </w:pPr>
      <w:r w:rsidRPr="00896CCE">
        <w:rPr>
          <w:rFonts w:ascii="Arial" w:hAnsi="Arial"/>
          <w:sz w:val="19"/>
          <w:szCs w:val="19"/>
        </w:rPr>
        <w:lastRenderedPageBreak/>
        <w:t>STATE OF NEW YORK AGREEMENT</w:t>
      </w:r>
    </w:p>
    <w:p w14:paraId="7DBDA554" w14:textId="77777777" w:rsidR="00896CCE" w:rsidRPr="00896CCE" w:rsidRDefault="00896CCE" w:rsidP="00896CCE">
      <w:pPr>
        <w:rPr>
          <w:rFonts w:ascii="Arial" w:hAnsi="Arial"/>
          <w:sz w:val="19"/>
          <w:szCs w:val="19"/>
        </w:rPr>
      </w:pPr>
    </w:p>
    <w:p w14:paraId="7DBDA555" w14:textId="77777777" w:rsidR="00896CCE" w:rsidRPr="00896CCE" w:rsidRDefault="00896CCE" w:rsidP="00905B34">
      <w:pPr>
        <w:jc w:val="both"/>
        <w:rPr>
          <w:rFonts w:ascii="Arial" w:hAnsi="Arial"/>
          <w:sz w:val="19"/>
          <w:szCs w:val="19"/>
        </w:rPr>
      </w:pPr>
      <w:r w:rsidRPr="00896CCE">
        <w:rPr>
          <w:rFonts w:ascii="Arial" w:hAnsi="Arial"/>
          <w:sz w:val="19"/>
          <w:szCs w:val="19"/>
        </w:rPr>
        <w:tab/>
        <w:t xml:space="preserve">This AGREEMENT is hereby made by and between the People of the State of New York, acting through </w:t>
      </w:r>
      <w:proofErr w:type="spellStart"/>
      <w:r w:rsidRPr="00896CCE">
        <w:rPr>
          <w:rFonts w:ascii="Arial" w:hAnsi="Arial"/>
          <w:sz w:val="19"/>
          <w:szCs w:val="19"/>
        </w:rPr>
        <w:t>MaryEllen</w:t>
      </w:r>
      <w:proofErr w:type="spellEnd"/>
      <w:r w:rsidRPr="00896CCE">
        <w:rPr>
          <w:rFonts w:ascii="Arial" w:hAnsi="Arial"/>
          <w:sz w:val="19"/>
          <w:szCs w:val="19"/>
        </w:rPr>
        <w:t xml:space="preserve"> Elia, Commissioner of Education of the State of New York, party of the first part, hereinafter referred to as the (STATE) and the public or private agency (CONTRACTOR) identified on the face page hereof. </w:t>
      </w:r>
    </w:p>
    <w:p w14:paraId="7DBDA556" w14:textId="77777777" w:rsidR="00896CCE" w:rsidRPr="00896CCE" w:rsidRDefault="00896CCE" w:rsidP="00905B34">
      <w:pPr>
        <w:jc w:val="both"/>
        <w:rPr>
          <w:rFonts w:ascii="Arial" w:hAnsi="Arial"/>
          <w:sz w:val="19"/>
          <w:szCs w:val="19"/>
        </w:rPr>
      </w:pPr>
    </w:p>
    <w:p w14:paraId="7DBDA557" w14:textId="77777777" w:rsidR="00896CCE" w:rsidRPr="00896CCE" w:rsidRDefault="00896CCE" w:rsidP="00905B34">
      <w:pPr>
        <w:jc w:val="both"/>
        <w:rPr>
          <w:rFonts w:ascii="Arial" w:hAnsi="Arial"/>
          <w:sz w:val="19"/>
          <w:szCs w:val="19"/>
        </w:rPr>
      </w:pPr>
      <w:r w:rsidRPr="00896CCE">
        <w:rPr>
          <w:rFonts w:ascii="Arial" w:hAnsi="Arial"/>
          <w:sz w:val="19"/>
          <w:szCs w:val="19"/>
        </w:rPr>
        <w:t xml:space="preserve">    WITNESSETH:</w:t>
      </w:r>
    </w:p>
    <w:p w14:paraId="7DBDA558" w14:textId="77777777" w:rsidR="00896CCE" w:rsidRPr="00896CCE" w:rsidRDefault="00896CCE" w:rsidP="00905B34">
      <w:pPr>
        <w:jc w:val="both"/>
        <w:rPr>
          <w:rFonts w:ascii="Arial" w:hAnsi="Arial"/>
          <w:sz w:val="19"/>
          <w:szCs w:val="19"/>
        </w:rPr>
      </w:pPr>
      <w:r w:rsidRPr="00896CCE">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7DBDA559" w14:textId="77777777" w:rsidR="00896CCE" w:rsidRPr="00896CCE" w:rsidRDefault="00896CCE" w:rsidP="00905B34">
      <w:pPr>
        <w:jc w:val="both"/>
        <w:rPr>
          <w:rFonts w:ascii="Arial" w:hAnsi="Arial"/>
          <w:sz w:val="19"/>
          <w:szCs w:val="19"/>
        </w:rPr>
      </w:pPr>
    </w:p>
    <w:p w14:paraId="7DBDA55A" w14:textId="77777777" w:rsidR="00896CCE" w:rsidRPr="00896CCE" w:rsidRDefault="00896CCE" w:rsidP="00905B34">
      <w:pPr>
        <w:jc w:val="both"/>
        <w:rPr>
          <w:rFonts w:ascii="Arial" w:hAnsi="Arial"/>
          <w:sz w:val="19"/>
          <w:szCs w:val="19"/>
        </w:rPr>
      </w:pPr>
      <w:r w:rsidRPr="00896CCE">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7DBDA55B" w14:textId="77777777" w:rsidR="00896CCE" w:rsidRPr="00896CCE" w:rsidRDefault="00896CCE" w:rsidP="00905B34">
      <w:pPr>
        <w:jc w:val="both"/>
        <w:rPr>
          <w:rFonts w:ascii="Arial" w:hAnsi="Arial"/>
          <w:sz w:val="19"/>
          <w:szCs w:val="19"/>
        </w:rPr>
      </w:pPr>
    </w:p>
    <w:p w14:paraId="7DBDA55C" w14:textId="77777777" w:rsidR="00896CCE" w:rsidRPr="00896CCE" w:rsidRDefault="00896CCE" w:rsidP="00905B34">
      <w:pPr>
        <w:jc w:val="both"/>
        <w:rPr>
          <w:rFonts w:ascii="Arial" w:hAnsi="Arial"/>
          <w:sz w:val="19"/>
          <w:szCs w:val="19"/>
        </w:rPr>
      </w:pPr>
      <w:r w:rsidRPr="00896CCE">
        <w:rPr>
          <w:rFonts w:ascii="Arial" w:hAnsi="Arial"/>
          <w:sz w:val="19"/>
          <w:szCs w:val="19"/>
        </w:rPr>
        <w:tab/>
        <w:t>NOW THEREFORE, in consideration of the promises, responsibilities and covenants herein, the STATE and the CONTRACTOR agree as follows:</w:t>
      </w:r>
    </w:p>
    <w:p w14:paraId="7DBDA55D" w14:textId="77777777" w:rsidR="00896CCE" w:rsidRPr="00896CCE" w:rsidRDefault="00896CCE" w:rsidP="00905B34">
      <w:pPr>
        <w:jc w:val="both"/>
        <w:rPr>
          <w:rFonts w:ascii="Arial" w:hAnsi="Arial"/>
          <w:sz w:val="19"/>
          <w:szCs w:val="19"/>
        </w:rPr>
      </w:pPr>
    </w:p>
    <w:p w14:paraId="7DBDA55E" w14:textId="77777777" w:rsidR="00896CCE" w:rsidRPr="00896CCE" w:rsidRDefault="00896CCE" w:rsidP="00905B34">
      <w:pPr>
        <w:jc w:val="both"/>
        <w:rPr>
          <w:rFonts w:ascii="Arial" w:hAnsi="Arial"/>
          <w:sz w:val="19"/>
          <w:szCs w:val="19"/>
        </w:rPr>
      </w:pPr>
      <w:r w:rsidRPr="00896CCE">
        <w:rPr>
          <w:rFonts w:ascii="Arial" w:hAnsi="Arial"/>
          <w:sz w:val="19"/>
          <w:szCs w:val="19"/>
        </w:rPr>
        <w:t>I.</w:t>
      </w:r>
      <w:r w:rsidRPr="00896CCE">
        <w:rPr>
          <w:rFonts w:ascii="Arial" w:hAnsi="Arial"/>
          <w:sz w:val="19"/>
          <w:szCs w:val="19"/>
        </w:rPr>
        <w:tab/>
      </w:r>
      <w:r w:rsidRPr="00896CCE">
        <w:rPr>
          <w:rFonts w:ascii="Arial" w:hAnsi="Arial"/>
          <w:sz w:val="19"/>
          <w:szCs w:val="19"/>
          <w:u w:val="single"/>
        </w:rPr>
        <w:t>Conditions of Agreement</w:t>
      </w:r>
    </w:p>
    <w:p w14:paraId="7DBDA55F" w14:textId="77777777" w:rsidR="00896CCE" w:rsidRPr="00896CCE" w:rsidRDefault="00896CCE" w:rsidP="00905B34">
      <w:pPr>
        <w:jc w:val="both"/>
        <w:rPr>
          <w:rFonts w:ascii="Arial" w:hAnsi="Arial"/>
          <w:sz w:val="19"/>
          <w:szCs w:val="19"/>
        </w:rPr>
      </w:pPr>
    </w:p>
    <w:p w14:paraId="7DBDA560" w14:textId="77777777" w:rsidR="00896CCE" w:rsidRPr="00896CCE" w:rsidRDefault="00896CCE" w:rsidP="00905B34">
      <w:pPr>
        <w:jc w:val="both"/>
        <w:rPr>
          <w:rFonts w:ascii="Arial" w:hAnsi="Arial"/>
          <w:sz w:val="19"/>
          <w:szCs w:val="19"/>
        </w:rPr>
      </w:pPr>
      <w:r w:rsidRPr="00896CCE">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 </w:t>
      </w:r>
    </w:p>
    <w:p w14:paraId="7DBDA561" w14:textId="77777777" w:rsidR="00896CCE" w:rsidRPr="00896CCE" w:rsidRDefault="00896CCE" w:rsidP="00905B34">
      <w:pPr>
        <w:jc w:val="both"/>
        <w:rPr>
          <w:rFonts w:ascii="Arial" w:hAnsi="Arial"/>
          <w:sz w:val="19"/>
          <w:szCs w:val="19"/>
        </w:rPr>
      </w:pPr>
      <w:r w:rsidRPr="00896CCE">
        <w:rPr>
          <w:rFonts w:ascii="Arial" w:hAnsi="Arial"/>
          <w:sz w:val="19"/>
          <w:szCs w:val="19"/>
        </w:rPr>
        <w:tab/>
      </w:r>
    </w:p>
    <w:p w14:paraId="7DBDA562" w14:textId="77777777" w:rsidR="00896CCE" w:rsidRPr="00896CCE" w:rsidRDefault="00896CCE" w:rsidP="00905B34">
      <w:pPr>
        <w:jc w:val="both"/>
        <w:rPr>
          <w:rFonts w:ascii="Arial" w:hAnsi="Arial"/>
          <w:sz w:val="19"/>
          <w:szCs w:val="19"/>
        </w:rPr>
      </w:pPr>
      <w:r w:rsidRPr="00896CCE">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7DBDA563" w14:textId="77777777" w:rsidR="00896CCE" w:rsidRPr="00896CCE" w:rsidRDefault="00896CCE" w:rsidP="00905B34">
      <w:pPr>
        <w:jc w:val="both"/>
        <w:rPr>
          <w:rFonts w:ascii="Arial" w:hAnsi="Arial"/>
          <w:sz w:val="19"/>
          <w:szCs w:val="19"/>
        </w:rPr>
      </w:pPr>
    </w:p>
    <w:p w14:paraId="7DBDA564" w14:textId="77777777" w:rsidR="00896CCE" w:rsidRPr="00896CCE" w:rsidRDefault="00896CCE" w:rsidP="00905B34">
      <w:pPr>
        <w:jc w:val="both"/>
        <w:rPr>
          <w:rFonts w:ascii="Arial" w:hAnsi="Arial"/>
          <w:sz w:val="19"/>
          <w:szCs w:val="19"/>
        </w:rPr>
      </w:pPr>
      <w:r w:rsidRPr="00896CCE">
        <w:rPr>
          <w:rFonts w:ascii="Arial" w:hAnsi="Arial"/>
          <w:sz w:val="19"/>
          <w:szCs w:val="19"/>
        </w:rPr>
        <w:tab/>
        <w:t xml:space="preserve">C.  This AGREEMENT incorporates the face pages attached and all of the marked appendices identified on the face page hereof.  </w:t>
      </w:r>
    </w:p>
    <w:p w14:paraId="7DBDA565" w14:textId="77777777" w:rsidR="00896CCE" w:rsidRPr="00896CCE" w:rsidRDefault="00896CCE" w:rsidP="00905B34">
      <w:pPr>
        <w:jc w:val="both"/>
        <w:rPr>
          <w:rFonts w:ascii="Arial" w:hAnsi="Arial"/>
          <w:sz w:val="19"/>
          <w:szCs w:val="19"/>
        </w:rPr>
      </w:pPr>
    </w:p>
    <w:p w14:paraId="7DBDA566" w14:textId="77777777" w:rsidR="00896CCE" w:rsidRPr="00896CCE" w:rsidRDefault="00896CCE" w:rsidP="00905B34">
      <w:pPr>
        <w:jc w:val="both"/>
        <w:rPr>
          <w:rFonts w:ascii="Arial" w:hAnsi="Arial"/>
          <w:sz w:val="19"/>
          <w:szCs w:val="19"/>
        </w:rPr>
      </w:pPr>
      <w:r w:rsidRPr="00896CCE">
        <w:rPr>
          <w:rFonts w:ascii="Arial" w:hAnsi="Arial"/>
          <w:sz w:val="19"/>
          <w:szCs w:val="19"/>
        </w:rPr>
        <w:tab/>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7DBDA567" w14:textId="77777777" w:rsidR="00896CCE" w:rsidRPr="00896CCE" w:rsidRDefault="00896CCE" w:rsidP="00905B34">
      <w:pPr>
        <w:jc w:val="both"/>
        <w:rPr>
          <w:rFonts w:ascii="Arial" w:hAnsi="Arial"/>
          <w:sz w:val="19"/>
          <w:szCs w:val="19"/>
        </w:rPr>
      </w:pPr>
    </w:p>
    <w:p w14:paraId="7DBDA568" w14:textId="77777777" w:rsidR="00896CCE" w:rsidRPr="00896CCE" w:rsidRDefault="00896CCE" w:rsidP="00905B34">
      <w:pPr>
        <w:jc w:val="both"/>
        <w:rPr>
          <w:rFonts w:ascii="Arial" w:hAnsi="Arial"/>
          <w:sz w:val="19"/>
          <w:szCs w:val="19"/>
        </w:rPr>
      </w:pPr>
      <w:r w:rsidRPr="00896CCE">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14:paraId="7DBDA569" w14:textId="77777777" w:rsidR="00896CCE" w:rsidRPr="00896CCE" w:rsidRDefault="00896CCE" w:rsidP="00905B34">
      <w:pPr>
        <w:jc w:val="both"/>
        <w:rPr>
          <w:rFonts w:ascii="Arial" w:hAnsi="Arial"/>
          <w:sz w:val="19"/>
          <w:szCs w:val="19"/>
        </w:rPr>
      </w:pPr>
    </w:p>
    <w:p w14:paraId="7DBDA56A" w14:textId="77777777" w:rsidR="00896CCE" w:rsidRPr="00896CCE" w:rsidRDefault="00896CCE" w:rsidP="00905B34">
      <w:pPr>
        <w:jc w:val="both"/>
        <w:rPr>
          <w:rFonts w:ascii="Arial" w:hAnsi="Arial"/>
          <w:sz w:val="19"/>
          <w:szCs w:val="19"/>
        </w:rPr>
      </w:pPr>
      <w:r w:rsidRPr="00896CCE">
        <w:rPr>
          <w:rFonts w:ascii="Arial" w:hAnsi="Arial"/>
          <w:sz w:val="19"/>
          <w:szCs w:val="19"/>
        </w:rPr>
        <w:tab/>
        <w:t xml:space="preserve">E.  The CONTRACTOR shall perform all services to the satisfaction of the STATE. The CONTRACTOR shall provide services and meet the program objectives summarized in the Program </w:t>
      </w:r>
      <w:proofErr w:type="spellStart"/>
      <w:r w:rsidRPr="00896CCE">
        <w:rPr>
          <w:rFonts w:ascii="Arial" w:hAnsi="Arial"/>
          <w:sz w:val="19"/>
          <w:szCs w:val="19"/>
        </w:rPr>
        <w:t>Workplan</w:t>
      </w:r>
      <w:proofErr w:type="spellEnd"/>
      <w:r w:rsidRPr="00896CCE">
        <w:rPr>
          <w:rFonts w:ascii="Arial" w:hAnsi="Arial"/>
          <w:sz w:val="19"/>
          <w:szCs w:val="19"/>
        </w:rPr>
        <w:t xml:space="preserve"> (Appendix D) in accordance with: provisions of the AGREEMENT; relevant laws, rules and regulations, administrative and fiscal guidelines; and where applicable, operating certificates for facilities or licenses for an activity or program.</w:t>
      </w:r>
    </w:p>
    <w:p w14:paraId="7DBDA56B" w14:textId="77777777" w:rsidR="00896CCE" w:rsidRPr="00896CCE" w:rsidRDefault="00896CCE" w:rsidP="00905B34">
      <w:pPr>
        <w:jc w:val="both"/>
        <w:rPr>
          <w:rFonts w:ascii="Arial" w:hAnsi="Arial"/>
          <w:sz w:val="19"/>
          <w:szCs w:val="19"/>
        </w:rPr>
      </w:pPr>
    </w:p>
    <w:p w14:paraId="7DBDA56C" w14:textId="77777777" w:rsidR="00896CCE" w:rsidRPr="00896CCE" w:rsidRDefault="00896CCE" w:rsidP="00905B34">
      <w:pPr>
        <w:jc w:val="both"/>
        <w:rPr>
          <w:rFonts w:ascii="Arial" w:hAnsi="Arial"/>
          <w:sz w:val="19"/>
          <w:szCs w:val="19"/>
        </w:rPr>
      </w:pPr>
      <w:r w:rsidRPr="00896CCE">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7DBDA56D" w14:textId="77777777" w:rsidR="00896CCE" w:rsidRPr="00896CCE" w:rsidRDefault="00896CCE" w:rsidP="00905B34">
      <w:pPr>
        <w:jc w:val="both"/>
        <w:rPr>
          <w:rFonts w:ascii="Arial" w:hAnsi="Arial"/>
          <w:sz w:val="19"/>
          <w:szCs w:val="19"/>
        </w:rPr>
      </w:pPr>
    </w:p>
    <w:p w14:paraId="7DBDA56E" w14:textId="77777777" w:rsidR="00896CCE" w:rsidRPr="00896CCE" w:rsidRDefault="00896CCE" w:rsidP="00905B34">
      <w:pPr>
        <w:jc w:val="both"/>
        <w:rPr>
          <w:rFonts w:ascii="Arial" w:hAnsi="Arial"/>
          <w:sz w:val="19"/>
          <w:szCs w:val="19"/>
        </w:rPr>
      </w:pPr>
      <w:r w:rsidRPr="00896CCE">
        <w:rPr>
          <w:rFonts w:ascii="Arial" w:hAnsi="Arial"/>
          <w:sz w:val="19"/>
          <w:szCs w:val="19"/>
        </w:rPr>
        <w:tab/>
        <w:t xml:space="preserve">G.  Appendix </w:t>
      </w:r>
      <w:proofErr w:type="gramStart"/>
      <w:r w:rsidRPr="00896CCE">
        <w:rPr>
          <w:rFonts w:ascii="Arial" w:hAnsi="Arial"/>
          <w:sz w:val="19"/>
          <w:szCs w:val="19"/>
        </w:rPr>
        <w:t>A</w:t>
      </w:r>
      <w:proofErr w:type="gramEnd"/>
      <w:r w:rsidRPr="00896CCE">
        <w:rPr>
          <w:rFonts w:ascii="Arial" w:hAnsi="Arial"/>
          <w:sz w:val="19"/>
          <w:szCs w:val="19"/>
        </w:rPr>
        <w:t xml:space="preserve"> (Standard Clauses as required by the Attorney General for all State contracts) takes precedence over all other parts of the AGREEMENT.</w:t>
      </w:r>
    </w:p>
    <w:p w14:paraId="7DBDA56F" w14:textId="77777777" w:rsidR="00896CCE" w:rsidRPr="00896CCE" w:rsidRDefault="00896CCE" w:rsidP="00905B34">
      <w:pPr>
        <w:jc w:val="both"/>
        <w:rPr>
          <w:rFonts w:ascii="Arial" w:hAnsi="Arial"/>
          <w:sz w:val="19"/>
          <w:szCs w:val="19"/>
        </w:rPr>
      </w:pPr>
    </w:p>
    <w:p w14:paraId="7DBDA570" w14:textId="77777777" w:rsidR="00896CCE" w:rsidRPr="00896CCE" w:rsidRDefault="00896CCE" w:rsidP="00905B34">
      <w:pPr>
        <w:jc w:val="both"/>
        <w:rPr>
          <w:rFonts w:ascii="Arial" w:hAnsi="Arial"/>
          <w:sz w:val="19"/>
          <w:szCs w:val="19"/>
        </w:rPr>
      </w:pPr>
      <w:r w:rsidRPr="00896CCE">
        <w:rPr>
          <w:rFonts w:ascii="Arial" w:hAnsi="Arial"/>
          <w:sz w:val="19"/>
          <w:szCs w:val="19"/>
        </w:rPr>
        <w:t>II.</w:t>
      </w:r>
      <w:r w:rsidRPr="00896CCE">
        <w:rPr>
          <w:rFonts w:ascii="Arial" w:hAnsi="Arial"/>
          <w:sz w:val="19"/>
          <w:szCs w:val="19"/>
        </w:rPr>
        <w:tab/>
      </w:r>
      <w:r w:rsidRPr="00896CCE">
        <w:rPr>
          <w:rFonts w:ascii="Arial" w:hAnsi="Arial"/>
          <w:sz w:val="19"/>
          <w:szCs w:val="19"/>
          <w:u w:val="single"/>
        </w:rPr>
        <w:t>Payment and Reporting</w:t>
      </w:r>
    </w:p>
    <w:p w14:paraId="7DBDA571" w14:textId="77777777" w:rsidR="00896CCE" w:rsidRPr="00896CCE" w:rsidRDefault="00896CCE" w:rsidP="00905B34">
      <w:pPr>
        <w:jc w:val="both"/>
        <w:rPr>
          <w:rFonts w:ascii="Arial" w:hAnsi="Arial"/>
          <w:sz w:val="19"/>
          <w:szCs w:val="19"/>
        </w:rPr>
      </w:pPr>
    </w:p>
    <w:p w14:paraId="7DBDA572" w14:textId="77777777" w:rsidR="00896CCE" w:rsidRPr="00896CCE" w:rsidRDefault="00896CCE" w:rsidP="00905B34">
      <w:pPr>
        <w:jc w:val="both"/>
        <w:rPr>
          <w:rFonts w:ascii="Arial" w:hAnsi="Arial"/>
          <w:sz w:val="19"/>
          <w:szCs w:val="19"/>
        </w:rPr>
      </w:pPr>
      <w:r w:rsidRPr="00896CCE">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7DBDA573" w14:textId="77777777" w:rsidR="00896CCE" w:rsidRPr="00896CCE" w:rsidRDefault="00896CCE" w:rsidP="00905B34">
      <w:pPr>
        <w:jc w:val="both"/>
        <w:rPr>
          <w:rFonts w:ascii="Arial" w:hAnsi="Arial"/>
          <w:sz w:val="19"/>
          <w:szCs w:val="19"/>
        </w:rPr>
      </w:pPr>
    </w:p>
    <w:p w14:paraId="7DBDA574" w14:textId="77777777" w:rsidR="00896CCE" w:rsidRPr="00896CCE" w:rsidRDefault="00896CCE" w:rsidP="00905B34">
      <w:pPr>
        <w:jc w:val="both"/>
        <w:rPr>
          <w:rFonts w:ascii="Arial" w:hAnsi="Arial"/>
          <w:sz w:val="19"/>
          <w:szCs w:val="19"/>
        </w:rPr>
      </w:pPr>
      <w:r w:rsidRPr="00896CCE">
        <w:rPr>
          <w:rFonts w:ascii="Arial" w:hAnsi="Arial"/>
          <w:sz w:val="19"/>
          <w:szCs w:val="19"/>
        </w:rPr>
        <w:tab/>
        <w:t xml:space="preserve">B.  The STATE shall make payments and any </w:t>
      </w:r>
      <w:proofErr w:type="gramStart"/>
      <w:r w:rsidRPr="00896CCE">
        <w:rPr>
          <w:rFonts w:ascii="Arial" w:hAnsi="Arial"/>
          <w:sz w:val="19"/>
          <w:szCs w:val="19"/>
        </w:rPr>
        <w:t>reconciliations</w:t>
      </w:r>
      <w:proofErr w:type="gramEnd"/>
      <w:r w:rsidRPr="00896CCE">
        <w:rPr>
          <w:rFonts w:ascii="Arial" w:hAnsi="Arial"/>
          <w:sz w:val="19"/>
          <w:szCs w:val="19"/>
        </w:rPr>
        <w:t xml:space="preserve"> in accordance with the Payment and Reporting Schedule (Appendix C). The STATE shall pay the CONTRACTOR, in consideration of contract services for a given PERIOD, a sum not to </w:t>
      </w:r>
      <w:r w:rsidRPr="00896CCE">
        <w:rPr>
          <w:rFonts w:ascii="Arial" w:hAnsi="Arial"/>
          <w:sz w:val="19"/>
          <w:szCs w:val="19"/>
        </w:rPr>
        <w:lastRenderedPageBreak/>
        <w:t>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7DBDA575" w14:textId="77777777" w:rsidR="00896CCE" w:rsidRPr="00896CCE" w:rsidRDefault="00896CCE" w:rsidP="00905B34">
      <w:pPr>
        <w:jc w:val="both"/>
        <w:rPr>
          <w:rFonts w:ascii="Arial" w:hAnsi="Arial"/>
          <w:sz w:val="19"/>
          <w:szCs w:val="19"/>
        </w:rPr>
      </w:pPr>
    </w:p>
    <w:p w14:paraId="7DBDA576" w14:textId="77777777" w:rsidR="00896CCE" w:rsidRPr="00896CCE" w:rsidRDefault="00896CCE" w:rsidP="00905B34">
      <w:pPr>
        <w:jc w:val="both"/>
        <w:rPr>
          <w:rFonts w:ascii="Arial" w:hAnsi="Arial"/>
          <w:sz w:val="19"/>
          <w:szCs w:val="19"/>
        </w:rPr>
      </w:pPr>
      <w:r w:rsidRPr="00896CCE">
        <w:rPr>
          <w:rFonts w:ascii="Arial" w:hAnsi="Arial"/>
          <w:sz w:val="19"/>
          <w:szCs w:val="19"/>
        </w:rPr>
        <w:tab/>
        <w:t>C.  The CONTRACTOR shall meet the audit requirements specified by the STATE.</w:t>
      </w:r>
    </w:p>
    <w:p w14:paraId="7DBDA577" w14:textId="77777777" w:rsidR="00896CCE" w:rsidRPr="00896CCE" w:rsidRDefault="00896CCE" w:rsidP="00905B34">
      <w:pPr>
        <w:jc w:val="both"/>
        <w:rPr>
          <w:rFonts w:ascii="Arial" w:hAnsi="Arial"/>
          <w:sz w:val="19"/>
          <w:szCs w:val="19"/>
        </w:rPr>
      </w:pPr>
    </w:p>
    <w:p w14:paraId="7DBDA578" w14:textId="77777777" w:rsidR="00896CCE" w:rsidRPr="00896CCE" w:rsidRDefault="00896CCE" w:rsidP="00905B34">
      <w:pPr>
        <w:jc w:val="both"/>
        <w:rPr>
          <w:rFonts w:ascii="Arial" w:hAnsi="Arial"/>
          <w:sz w:val="19"/>
          <w:szCs w:val="19"/>
        </w:rPr>
      </w:pPr>
      <w:r w:rsidRPr="00896CCE">
        <w:rPr>
          <w:rFonts w:ascii="Arial" w:hAnsi="Arial"/>
          <w:sz w:val="19"/>
          <w:szCs w:val="19"/>
        </w:rPr>
        <w:t>III.</w:t>
      </w:r>
      <w:r w:rsidRPr="00896CCE">
        <w:rPr>
          <w:rFonts w:ascii="Arial" w:hAnsi="Arial"/>
          <w:sz w:val="19"/>
          <w:szCs w:val="19"/>
        </w:rPr>
        <w:tab/>
      </w:r>
      <w:r w:rsidRPr="00896CCE">
        <w:rPr>
          <w:rFonts w:ascii="Arial" w:hAnsi="Arial"/>
          <w:sz w:val="19"/>
          <w:szCs w:val="19"/>
          <w:u w:val="single"/>
        </w:rPr>
        <w:t>Terminations</w:t>
      </w:r>
    </w:p>
    <w:p w14:paraId="7DBDA579" w14:textId="77777777" w:rsidR="00896CCE" w:rsidRPr="00896CCE" w:rsidRDefault="00896CCE" w:rsidP="00905B34">
      <w:pPr>
        <w:jc w:val="both"/>
        <w:rPr>
          <w:rFonts w:ascii="Arial" w:hAnsi="Arial"/>
          <w:sz w:val="19"/>
          <w:szCs w:val="19"/>
        </w:rPr>
      </w:pPr>
    </w:p>
    <w:p w14:paraId="7DBDA57A" w14:textId="77777777" w:rsidR="00896CCE" w:rsidRPr="00896CCE" w:rsidRDefault="00896CCE" w:rsidP="00905B34">
      <w:pPr>
        <w:jc w:val="both"/>
        <w:rPr>
          <w:rFonts w:ascii="Arial" w:hAnsi="Arial"/>
          <w:sz w:val="19"/>
          <w:szCs w:val="19"/>
        </w:rPr>
      </w:pPr>
      <w:r w:rsidRPr="00896CCE">
        <w:rPr>
          <w:rFonts w:ascii="Arial" w:hAnsi="Arial"/>
          <w:sz w:val="19"/>
          <w:szCs w:val="19"/>
        </w:rPr>
        <w:tab/>
        <w:t>A.  This AGREEMENT may be terminated at any time upon mutual written consent of the STATE and the CONTRACTOR.</w:t>
      </w:r>
    </w:p>
    <w:p w14:paraId="7DBDA57B" w14:textId="77777777" w:rsidR="00896CCE" w:rsidRPr="00896CCE" w:rsidRDefault="00896CCE" w:rsidP="00905B34">
      <w:pPr>
        <w:jc w:val="both"/>
        <w:rPr>
          <w:rFonts w:ascii="Arial" w:hAnsi="Arial"/>
          <w:sz w:val="19"/>
          <w:szCs w:val="19"/>
        </w:rPr>
      </w:pPr>
    </w:p>
    <w:p w14:paraId="7DBDA57C" w14:textId="77777777" w:rsidR="00896CCE" w:rsidRPr="00896CCE" w:rsidRDefault="00896CCE" w:rsidP="00905B34">
      <w:pPr>
        <w:jc w:val="both"/>
        <w:rPr>
          <w:rFonts w:ascii="Arial" w:hAnsi="Arial"/>
          <w:sz w:val="19"/>
          <w:szCs w:val="19"/>
        </w:rPr>
      </w:pPr>
      <w:r w:rsidRPr="00896CCE">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7DBDA57D" w14:textId="77777777" w:rsidR="00896CCE" w:rsidRPr="00896CCE" w:rsidRDefault="00896CCE" w:rsidP="00905B34">
      <w:pPr>
        <w:jc w:val="both"/>
        <w:rPr>
          <w:rFonts w:ascii="Arial" w:hAnsi="Arial"/>
          <w:sz w:val="19"/>
          <w:szCs w:val="19"/>
        </w:rPr>
      </w:pPr>
    </w:p>
    <w:p w14:paraId="7DBDA57E" w14:textId="77777777" w:rsidR="00896CCE" w:rsidRPr="00896CCE" w:rsidRDefault="00896CCE" w:rsidP="00905B34">
      <w:pPr>
        <w:jc w:val="both"/>
        <w:rPr>
          <w:rFonts w:ascii="Arial" w:hAnsi="Arial"/>
          <w:sz w:val="19"/>
          <w:szCs w:val="19"/>
        </w:rPr>
      </w:pPr>
      <w:r w:rsidRPr="00896CCE">
        <w:rPr>
          <w:rFonts w:ascii="Arial" w:hAnsi="Arial"/>
          <w:sz w:val="19"/>
          <w:szCs w:val="19"/>
        </w:rPr>
        <w:tab/>
        <w:t>C.  The STATE may also terminate this AGREEMENT for any reason in accordance with provisions set forth in Appendix A1.</w:t>
      </w:r>
    </w:p>
    <w:p w14:paraId="7DBDA57F" w14:textId="77777777" w:rsidR="00896CCE" w:rsidRPr="00896CCE" w:rsidRDefault="00896CCE" w:rsidP="00905B34">
      <w:pPr>
        <w:jc w:val="both"/>
        <w:rPr>
          <w:rFonts w:ascii="Arial" w:hAnsi="Arial"/>
          <w:sz w:val="19"/>
          <w:szCs w:val="19"/>
        </w:rPr>
      </w:pPr>
    </w:p>
    <w:p w14:paraId="7DBDA580" w14:textId="77777777" w:rsidR="00896CCE" w:rsidRPr="00896CCE" w:rsidRDefault="00896CCE" w:rsidP="00905B34">
      <w:pPr>
        <w:jc w:val="both"/>
        <w:rPr>
          <w:rFonts w:ascii="Arial" w:hAnsi="Arial"/>
          <w:sz w:val="19"/>
          <w:szCs w:val="19"/>
        </w:rPr>
      </w:pPr>
      <w:r w:rsidRPr="00896CCE">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14:paraId="7DBDA581" w14:textId="77777777" w:rsidR="00896CCE" w:rsidRPr="00896CCE" w:rsidRDefault="00896CCE" w:rsidP="00905B34">
      <w:pPr>
        <w:jc w:val="both"/>
        <w:rPr>
          <w:rFonts w:ascii="Arial" w:hAnsi="Arial"/>
          <w:sz w:val="19"/>
          <w:szCs w:val="19"/>
        </w:rPr>
      </w:pPr>
    </w:p>
    <w:p w14:paraId="7DBDA582" w14:textId="77777777" w:rsidR="00896CCE" w:rsidRPr="00896CCE" w:rsidRDefault="00896CCE" w:rsidP="00905B34">
      <w:pPr>
        <w:jc w:val="both"/>
        <w:rPr>
          <w:rFonts w:ascii="Arial" w:hAnsi="Arial"/>
          <w:sz w:val="19"/>
          <w:szCs w:val="19"/>
        </w:rPr>
      </w:pPr>
      <w:r w:rsidRPr="00896CCE">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7DBDA583" w14:textId="77777777" w:rsidR="00896CCE" w:rsidRPr="00896CCE" w:rsidRDefault="00896CCE" w:rsidP="00905B34">
      <w:pPr>
        <w:jc w:val="both"/>
        <w:rPr>
          <w:rFonts w:ascii="Arial" w:hAnsi="Arial"/>
          <w:sz w:val="19"/>
          <w:szCs w:val="19"/>
        </w:rPr>
      </w:pPr>
    </w:p>
    <w:p w14:paraId="7DBDA584" w14:textId="77777777" w:rsidR="00896CCE" w:rsidRPr="00896CCE" w:rsidRDefault="00896CCE" w:rsidP="00905B34">
      <w:pPr>
        <w:jc w:val="both"/>
        <w:rPr>
          <w:rFonts w:ascii="Arial" w:hAnsi="Arial"/>
          <w:sz w:val="19"/>
          <w:szCs w:val="19"/>
        </w:rPr>
      </w:pPr>
      <w:r w:rsidRPr="00896CCE">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7DBDA585" w14:textId="77777777" w:rsidR="00896CCE" w:rsidRPr="00896CCE" w:rsidRDefault="00896CCE" w:rsidP="00905B34">
      <w:pPr>
        <w:jc w:val="both"/>
        <w:rPr>
          <w:rFonts w:ascii="Arial" w:hAnsi="Arial"/>
          <w:sz w:val="19"/>
          <w:szCs w:val="19"/>
        </w:rPr>
      </w:pPr>
    </w:p>
    <w:p w14:paraId="7DBDA586" w14:textId="77777777" w:rsidR="00896CCE" w:rsidRPr="00896CCE" w:rsidRDefault="00896CCE" w:rsidP="00905B34">
      <w:pPr>
        <w:jc w:val="both"/>
        <w:rPr>
          <w:rFonts w:ascii="Arial" w:hAnsi="Arial"/>
          <w:sz w:val="19"/>
          <w:szCs w:val="19"/>
        </w:rPr>
      </w:pPr>
      <w:r w:rsidRPr="00896CCE">
        <w:rPr>
          <w:rFonts w:ascii="Arial" w:hAnsi="Arial"/>
          <w:sz w:val="19"/>
          <w:szCs w:val="19"/>
        </w:rPr>
        <w:t xml:space="preserve">IV.  </w:t>
      </w:r>
      <w:r w:rsidRPr="00896CCE">
        <w:rPr>
          <w:rFonts w:ascii="Arial" w:hAnsi="Arial"/>
          <w:sz w:val="19"/>
          <w:szCs w:val="19"/>
        </w:rPr>
        <w:tab/>
      </w:r>
      <w:r w:rsidRPr="00896CCE">
        <w:rPr>
          <w:rFonts w:ascii="Arial" w:hAnsi="Arial"/>
          <w:sz w:val="19"/>
          <w:szCs w:val="19"/>
          <w:u w:val="single"/>
        </w:rPr>
        <w:t>Indemnification</w:t>
      </w:r>
    </w:p>
    <w:p w14:paraId="7DBDA587" w14:textId="77777777" w:rsidR="00896CCE" w:rsidRPr="00896CCE" w:rsidRDefault="00896CCE" w:rsidP="00905B34">
      <w:pPr>
        <w:jc w:val="both"/>
        <w:rPr>
          <w:rFonts w:ascii="Arial" w:hAnsi="Arial"/>
          <w:sz w:val="19"/>
          <w:szCs w:val="19"/>
        </w:rPr>
      </w:pPr>
    </w:p>
    <w:p w14:paraId="7DBDA588" w14:textId="77777777" w:rsidR="00896CCE" w:rsidRPr="00896CCE" w:rsidRDefault="00896CCE" w:rsidP="00905B34">
      <w:pPr>
        <w:jc w:val="both"/>
        <w:rPr>
          <w:rFonts w:ascii="Arial" w:hAnsi="Arial"/>
          <w:sz w:val="19"/>
          <w:szCs w:val="19"/>
        </w:rPr>
      </w:pPr>
      <w:r w:rsidRPr="00896CCE">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7DBDA589" w14:textId="77777777" w:rsidR="00896CCE" w:rsidRPr="00896CCE" w:rsidRDefault="00896CCE" w:rsidP="00905B34">
      <w:pPr>
        <w:jc w:val="both"/>
        <w:rPr>
          <w:rFonts w:ascii="Arial" w:hAnsi="Arial"/>
          <w:sz w:val="19"/>
          <w:szCs w:val="19"/>
        </w:rPr>
      </w:pPr>
    </w:p>
    <w:p w14:paraId="7DBDA58A" w14:textId="77777777" w:rsidR="00896CCE" w:rsidRPr="00896CCE" w:rsidRDefault="00896CCE" w:rsidP="00905B34">
      <w:pPr>
        <w:jc w:val="both"/>
        <w:rPr>
          <w:rFonts w:ascii="Arial" w:hAnsi="Arial"/>
          <w:sz w:val="19"/>
          <w:szCs w:val="19"/>
        </w:rPr>
      </w:pPr>
      <w:r w:rsidRPr="00896CCE">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7DBDA58B" w14:textId="77777777" w:rsidR="00896CCE" w:rsidRPr="00896CCE" w:rsidRDefault="00896CCE" w:rsidP="00905B34">
      <w:pPr>
        <w:jc w:val="both"/>
        <w:rPr>
          <w:rFonts w:ascii="Arial" w:hAnsi="Arial"/>
          <w:sz w:val="19"/>
          <w:szCs w:val="19"/>
        </w:rPr>
      </w:pPr>
    </w:p>
    <w:p w14:paraId="7DBDA58C" w14:textId="77777777" w:rsidR="00896CCE" w:rsidRPr="00896CCE" w:rsidRDefault="00896CCE" w:rsidP="00905B34">
      <w:pPr>
        <w:jc w:val="both"/>
        <w:rPr>
          <w:rFonts w:ascii="Arial" w:hAnsi="Arial"/>
          <w:sz w:val="19"/>
          <w:szCs w:val="19"/>
        </w:rPr>
      </w:pPr>
      <w:r w:rsidRPr="00896CCE">
        <w:rPr>
          <w:rFonts w:ascii="Arial" w:hAnsi="Arial"/>
          <w:sz w:val="19"/>
          <w:szCs w:val="19"/>
        </w:rPr>
        <w:t>V.</w:t>
      </w:r>
      <w:r w:rsidRPr="00896CCE">
        <w:rPr>
          <w:rFonts w:ascii="Arial" w:hAnsi="Arial"/>
          <w:sz w:val="19"/>
          <w:szCs w:val="19"/>
        </w:rPr>
        <w:tab/>
      </w:r>
      <w:r w:rsidRPr="00896CCE">
        <w:rPr>
          <w:rFonts w:ascii="Arial" w:hAnsi="Arial"/>
          <w:sz w:val="19"/>
          <w:szCs w:val="19"/>
          <w:u w:val="single"/>
        </w:rPr>
        <w:t>Property</w:t>
      </w:r>
      <w:r w:rsidRPr="00896CCE">
        <w:rPr>
          <w:rFonts w:ascii="Arial" w:hAnsi="Arial"/>
          <w:sz w:val="19"/>
          <w:szCs w:val="19"/>
        </w:rPr>
        <w:t xml:space="preserve"> </w:t>
      </w:r>
    </w:p>
    <w:p w14:paraId="7DBDA58D" w14:textId="77777777" w:rsidR="00896CCE" w:rsidRPr="00896CCE" w:rsidRDefault="00896CCE" w:rsidP="00905B34">
      <w:pPr>
        <w:jc w:val="both"/>
        <w:rPr>
          <w:rFonts w:ascii="Arial" w:hAnsi="Arial"/>
          <w:sz w:val="19"/>
          <w:szCs w:val="19"/>
        </w:rPr>
      </w:pPr>
    </w:p>
    <w:p w14:paraId="7DBDA58E" w14:textId="77777777" w:rsidR="00896CCE" w:rsidRPr="00896CCE" w:rsidRDefault="00896CCE" w:rsidP="00905B34">
      <w:pPr>
        <w:jc w:val="both"/>
        <w:rPr>
          <w:rFonts w:ascii="Arial" w:hAnsi="Arial"/>
          <w:sz w:val="19"/>
          <w:szCs w:val="19"/>
        </w:rPr>
      </w:pPr>
      <w:r w:rsidRPr="00896CCE">
        <w:rPr>
          <w:rFonts w:ascii="Arial" w:hAnsi="Arial"/>
          <w:sz w:val="19"/>
          <w:szCs w:val="19"/>
        </w:rPr>
        <w:tab/>
        <w:t>Any equipment, furniture, supplies or other property purchased pursuant to this AGREEMENT is deemed to be the property of the STATE except as may otherwise be governed by Federal or State laws, rules or regulations, or as stated in Appendix Al.</w:t>
      </w:r>
    </w:p>
    <w:p w14:paraId="7DBDA58F" w14:textId="77777777" w:rsidR="00896CCE" w:rsidRPr="00896CCE" w:rsidRDefault="00896CCE" w:rsidP="00905B34">
      <w:pPr>
        <w:jc w:val="both"/>
        <w:rPr>
          <w:rFonts w:ascii="Arial" w:hAnsi="Arial"/>
          <w:sz w:val="19"/>
          <w:szCs w:val="19"/>
        </w:rPr>
      </w:pPr>
    </w:p>
    <w:p w14:paraId="7DBDA590" w14:textId="77777777" w:rsidR="00896CCE" w:rsidRPr="00896CCE" w:rsidRDefault="00896CCE" w:rsidP="00905B34">
      <w:pPr>
        <w:jc w:val="both"/>
        <w:rPr>
          <w:rFonts w:ascii="Arial" w:hAnsi="Arial"/>
          <w:sz w:val="19"/>
          <w:szCs w:val="19"/>
        </w:rPr>
      </w:pPr>
      <w:r w:rsidRPr="00896CCE">
        <w:rPr>
          <w:rFonts w:ascii="Arial" w:hAnsi="Arial"/>
          <w:sz w:val="19"/>
          <w:szCs w:val="19"/>
        </w:rPr>
        <w:t>VI.</w:t>
      </w:r>
      <w:r w:rsidRPr="00896CCE">
        <w:rPr>
          <w:rFonts w:ascii="Arial" w:hAnsi="Arial"/>
          <w:sz w:val="19"/>
          <w:szCs w:val="19"/>
        </w:rPr>
        <w:tab/>
      </w:r>
      <w:r w:rsidRPr="00896CCE">
        <w:rPr>
          <w:rFonts w:ascii="Arial" w:hAnsi="Arial"/>
          <w:sz w:val="19"/>
          <w:szCs w:val="19"/>
          <w:u w:val="single"/>
        </w:rPr>
        <w:t>Safeguards for Services and Confidentiality</w:t>
      </w:r>
    </w:p>
    <w:p w14:paraId="7DBDA591" w14:textId="77777777" w:rsidR="00896CCE" w:rsidRPr="00896CCE" w:rsidRDefault="00896CCE" w:rsidP="00905B34">
      <w:pPr>
        <w:jc w:val="both"/>
        <w:rPr>
          <w:rFonts w:ascii="Arial" w:hAnsi="Arial"/>
          <w:sz w:val="19"/>
          <w:szCs w:val="19"/>
        </w:rPr>
      </w:pPr>
    </w:p>
    <w:p w14:paraId="7DBDA592" w14:textId="77777777" w:rsidR="00896CCE" w:rsidRPr="00896CCE" w:rsidRDefault="00896CCE" w:rsidP="00905B34">
      <w:pPr>
        <w:jc w:val="both"/>
        <w:rPr>
          <w:rFonts w:ascii="Arial" w:hAnsi="Arial"/>
          <w:sz w:val="19"/>
          <w:szCs w:val="19"/>
        </w:rPr>
      </w:pPr>
      <w:r w:rsidRPr="00896CCE">
        <w:rPr>
          <w:rFonts w:ascii="Arial" w:hAnsi="Arial"/>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14:paraId="7DBDA593" w14:textId="77777777" w:rsidR="00896CCE" w:rsidRPr="00896CCE" w:rsidRDefault="00896CCE" w:rsidP="00905B34">
      <w:pPr>
        <w:jc w:val="both"/>
        <w:rPr>
          <w:rFonts w:ascii="Arial" w:hAnsi="Arial"/>
          <w:sz w:val="19"/>
          <w:szCs w:val="19"/>
        </w:rPr>
      </w:pPr>
    </w:p>
    <w:p w14:paraId="7DBDA594" w14:textId="77777777" w:rsidR="00896CCE" w:rsidRPr="00896CCE" w:rsidRDefault="00896CCE" w:rsidP="00905B34">
      <w:pPr>
        <w:jc w:val="both"/>
        <w:rPr>
          <w:rFonts w:ascii="Arial" w:hAnsi="Arial"/>
          <w:sz w:val="19"/>
          <w:szCs w:val="19"/>
        </w:rPr>
      </w:pPr>
      <w:r w:rsidRPr="00896CCE">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14:paraId="7DBDA595" w14:textId="77777777" w:rsidR="00896CCE" w:rsidRPr="00896CCE" w:rsidRDefault="00896CCE" w:rsidP="00905B34">
      <w:pPr>
        <w:jc w:val="both"/>
        <w:rPr>
          <w:rFonts w:ascii="Arial" w:hAnsi="Arial"/>
          <w:sz w:val="19"/>
          <w:szCs w:val="19"/>
        </w:rPr>
      </w:pPr>
    </w:p>
    <w:p w14:paraId="7DBDA596" w14:textId="77777777" w:rsidR="00896CCE" w:rsidRPr="00896CCE" w:rsidRDefault="00896CCE" w:rsidP="00905B34">
      <w:pPr>
        <w:jc w:val="both"/>
        <w:rPr>
          <w:noProof/>
          <w:sz w:val="22"/>
          <w:szCs w:val="22"/>
        </w:rPr>
      </w:pPr>
      <w:r w:rsidRPr="00896CCE">
        <w:rPr>
          <w:rFonts w:ascii="Arial" w:hAnsi="Arial"/>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7DBDA597" w14:textId="77777777" w:rsidR="00896CCE" w:rsidRPr="00896CCE" w:rsidRDefault="00896CCE" w:rsidP="00896CCE">
      <w:pPr>
        <w:rPr>
          <w:b/>
          <w:noProof/>
          <w:sz w:val="22"/>
          <w:szCs w:val="22"/>
          <w:u w:val="single"/>
        </w:rPr>
        <w:sectPr w:rsidR="00896CCE" w:rsidRPr="00896CCE" w:rsidSect="00896CCE">
          <w:pgSz w:w="12240" w:h="15840"/>
          <w:pgMar w:top="1440" w:right="720" w:bottom="1440" w:left="720" w:header="432" w:footer="432" w:gutter="0"/>
          <w:cols w:space="720"/>
        </w:sectPr>
      </w:pPr>
    </w:p>
    <w:p w14:paraId="7DBDA598" w14:textId="77777777" w:rsidR="00896CCE" w:rsidRPr="00896CCE" w:rsidRDefault="00896CCE" w:rsidP="00896CCE">
      <w:pPr>
        <w:tabs>
          <w:tab w:val="left" w:pos="720"/>
          <w:tab w:val="center" w:pos="4680"/>
          <w:tab w:val="right" w:pos="9900"/>
        </w:tabs>
        <w:jc w:val="center"/>
        <w:rPr>
          <w:b/>
          <w:noProof/>
          <w:sz w:val="20"/>
          <w:u w:val="single"/>
        </w:rPr>
      </w:pPr>
      <w:r w:rsidRPr="00896CCE">
        <w:rPr>
          <w:b/>
          <w:noProof/>
          <w:sz w:val="20"/>
          <w:u w:val="single"/>
        </w:rPr>
        <w:lastRenderedPageBreak/>
        <w:t>Appendix A</w:t>
      </w:r>
    </w:p>
    <w:p w14:paraId="7DBDA599" w14:textId="77777777" w:rsidR="00896CCE" w:rsidRPr="00896CCE" w:rsidRDefault="00896CCE" w:rsidP="00896CCE">
      <w:pPr>
        <w:tabs>
          <w:tab w:val="left" w:pos="720"/>
          <w:tab w:val="center" w:pos="4680"/>
          <w:tab w:val="right" w:pos="9900"/>
        </w:tabs>
        <w:jc w:val="center"/>
        <w:rPr>
          <w:noProof/>
          <w:sz w:val="20"/>
        </w:rPr>
      </w:pPr>
      <w:r w:rsidRPr="00896CCE">
        <w:rPr>
          <w:b/>
          <w:noProof/>
          <w:sz w:val="20"/>
          <w:u w:val="single"/>
        </w:rPr>
        <w:t>STANDARD CLAUSES FOR NYS CONTRACTS</w:t>
      </w:r>
    </w:p>
    <w:p w14:paraId="7DBDA59A" w14:textId="77777777" w:rsidR="00896CCE" w:rsidRPr="00896CCE" w:rsidRDefault="00896CCE" w:rsidP="00896CCE">
      <w:pPr>
        <w:tabs>
          <w:tab w:val="left" w:pos="720"/>
          <w:tab w:val="center" w:pos="4680"/>
          <w:tab w:val="right" w:pos="9900"/>
        </w:tabs>
        <w:jc w:val="both"/>
        <w:rPr>
          <w:noProof/>
          <w:sz w:val="12"/>
          <w:szCs w:val="16"/>
        </w:rPr>
      </w:pPr>
    </w:p>
    <w:p w14:paraId="7DBDA59B" w14:textId="77777777" w:rsidR="00896CCE" w:rsidRPr="00896CCE" w:rsidRDefault="00896CCE" w:rsidP="00896CCE">
      <w:pPr>
        <w:tabs>
          <w:tab w:val="left" w:pos="720"/>
          <w:tab w:val="left" w:pos="1620"/>
        </w:tabs>
        <w:jc w:val="both"/>
        <w:rPr>
          <w:noProof/>
          <w:color w:val="000000"/>
          <w:sz w:val="20"/>
        </w:rPr>
      </w:pPr>
      <w:r w:rsidRPr="00896CCE">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7DBDA59C" w14:textId="77777777" w:rsidR="00896CCE" w:rsidRPr="00896CCE" w:rsidRDefault="00896CCE" w:rsidP="00896CCE">
      <w:pPr>
        <w:tabs>
          <w:tab w:val="left" w:pos="720"/>
          <w:tab w:val="left" w:pos="1080"/>
          <w:tab w:val="left" w:pos="1620"/>
        </w:tabs>
        <w:jc w:val="both"/>
        <w:rPr>
          <w:noProof/>
          <w:color w:val="000000"/>
          <w:sz w:val="16"/>
          <w:szCs w:val="16"/>
        </w:rPr>
      </w:pPr>
    </w:p>
    <w:p w14:paraId="7DBDA59D" w14:textId="77777777" w:rsidR="00896CCE" w:rsidRPr="00896CCE" w:rsidRDefault="00896CCE" w:rsidP="00896CCE">
      <w:pPr>
        <w:tabs>
          <w:tab w:val="left" w:pos="720"/>
          <w:tab w:val="left" w:pos="1080"/>
          <w:tab w:val="left" w:pos="1620"/>
        </w:tabs>
        <w:jc w:val="both"/>
        <w:rPr>
          <w:noProof/>
          <w:color w:val="000000"/>
          <w:sz w:val="20"/>
        </w:rPr>
      </w:pPr>
      <w:r w:rsidRPr="00896CCE">
        <w:rPr>
          <w:b/>
          <w:noProof/>
          <w:color w:val="000000"/>
          <w:sz w:val="20"/>
        </w:rPr>
        <w:t xml:space="preserve">1. </w:t>
      </w:r>
      <w:r w:rsidRPr="00896CCE">
        <w:rPr>
          <w:b/>
          <w:noProof/>
          <w:color w:val="000000"/>
          <w:sz w:val="20"/>
          <w:u w:val="single"/>
        </w:rPr>
        <w:t>EXECUTORY CLAUSE</w:t>
      </w:r>
      <w:r w:rsidRPr="00896CCE">
        <w:rPr>
          <w:b/>
          <w:noProof/>
          <w:color w:val="000000"/>
          <w:sz w:val="20"/>
        </w:rPr>
        <w:t>.</w:t>
      </w:r>
      <w:r w:rsidRPr="00896CCE">
        <w:rPr>
          <w:noProof/>
          <w:color w:val="000000"/>
          <w:sz w:val="20"/>
        </w:rPr>
        <w:t xml:space="preserve"> In accordance with Section 41 of the State Finance Law, the State shall have no liability under this contract to the Contractor or to anyone else beyond funds appropriated and available for this contract.</w:t>
      </w:r>
    </w:p>
    <w:p w14:paraId="7DBDA59E" w14:textId="77777777" w:rsidR="00896CCE" w:rsidRPr="00896CCE" w:rsidRDefault="00896CCE" w:rsidP="00896CCE">
      <w:pPr>
        <w:tabs>
          <w:tab w:val="left" w:pos="720"/>
          <w:tab w:val="left" w:pos="1080"/>
          <w:tab w:val="left" w:pos="1620"/>
        </w:tabs>
        <w:jc w:val="both"/>
        <w:rPr>
          <w:noProof/>
          <w:color w:val="000000"/>
          <w:sz w:val="16"/>
          <w:szCs w:val="16"/>
        </w:rPr>
      </w:pPr>
    </w:p>
    <w:p w14:paraId="7DBDA59F" w14:textId="77777777" w:rsidR="00896CCE" w:rsidRPr="00896CCE" w:rsidRDefault="00896CCE" w:rsidP="00896CCE">
      <w:pPr>
        <w:tabs>
          <w:tab w:val="left" w:pos="720"/>
        </w:tabs>
        <w:jc w:val="both"/>
        <w:rPr>
          <w:color w:val="000000"/>
          <w:sz w:val="20"/>
          <w:u w:val="single"/>
        </w:rPr>
      </w:pPr>
      <w:r w:rsidRPr="00896CCE">
        <w:rPr>
          <w:b/>
          <w:noProof/>
          <w:color w:val="000000"/>
          <w:sz w:val="20"/>
          <w:lang w:val="fr-FR"/>
        </w:rPr>
        <w:t xml:space="preserve">2. </w:t>
      </w:r>
      <w:r w:rsidRPr="00896CCE">
        <w:rPr>
          <w:b/>
          <w:noProof/>
          <w:color w:val="000000"/>
          <w:sz w:val="20"/>
          <w:u w:val="single"/>
          <w:lang w:val="fr-FR"/>
        </w:rPr>
        <w:t>NON-ASSIGNMENT CLAUSE</w:t>
      </w:r>
      <w:r w:rsidRPr="00896CCE">
        <w:rPr>
          <w:b/>
          <w:noProof/>
          <w:color w:val="000000"/>
          <w:sz w:val="20"/>
          <w:lang w:val="fr-FR"/>
        </w:rPr>
        <w:t>.</w:t>
      </w:r>
      <w:r w:rsidRPr="00896CCE">
        <w:rPr>
          <w:noProof/>
          <w:color w:val="000000"/>
          <w:sz w:val="20"/>
          <w:lang w:val="fr-FR"/>
        </w:rPr>
        <w:t xml:space="preserve"> </w:t>
      </w:r>
      <w:r w:rsidRPr="00896CCE">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7DBDA5A0" w14:textId="77777777" w:rsidR="00896CCE" w:rsidRPr="00896CCE" w:rsidRDefault="00896CCE" w:rsidP="00896CCE">
      <w:pPr>
        <w:tabs>
          <w:tab w:val="left" w:pos="720"/>
          <w:tab w:val="left" w:pos="1080"/>
          <w:tab w:val="left" w:pos="1620"/>
        </w:tabs>
        <w:jc w:val="both"/>
        <w:rPr>
          <w:noProof/>
          <w:color w:val="000000"/>
          <w:sz w:val="16"/>
          <w:szCs w:val="16"/>
        </w:rPr>
      </w:pPr>
    </w:p>
    <w:p w14:paraId="7DBDA5A1" w14:textId="77777777" w:rsidR="00896CCE" w:rsidRPr="00896CCE" w:rsidRDefault="00896CCE" w:rsidP="00896CCE">
      <w:pPr>
        <w:tabs>
          <w:tab w:val="left" w:pos="720"/>
          <w:tab w:val="left" w:pos="1080"/>
          <w:tab w:val="left" w:pos="1620"/>
        </w:tabs>
        <w:jc w:val="both"/>
        <w:rPr>
          <w:noProof/>
          <w:color w:val="000000"/>
          <w:sz w:val="20"/>
        </w:rPr>
      </w:pPr>
      <w:r w:rsidRPr="00896CCE">
        <w:rPr>
          <w:b/>
          <w:noProof/>
          <w:color w:val="000000"/>
          <w:sz w:val="20"/>
        </w:rPr>
        <w:t xml:space="preserve">3. </w:t>
      </w:r>
      <w:r w:rsidRPr="00896CCE">
        <w:rPr>
          <w:b/>
          <w:noProof/>
          <w:color w:val="000000"/>
          <w:sz w:val="20"/>
          <w:u w:val="single"/>
        </w:rPr>
        <w:t>COMPTROLLER'S APPROVAL</w:t>
      </w:r>
      <w:r w:rsidRPr="00896CCE">
        <w:rPr>
          <w:b/>
          <w:noProof/>
          <w:color w:val="000000"/>
          <w:sz w:val="20"/>
        </w:rPr>
        <w:t>.</w:t>
      </w:r>
      <w:r w:rsidRPr="00896CCE">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DBDA5A2" w14:textId="77777777" w:rsidR="00896CCE" w:rsidRPr="00896CCE" w:rsidRDefault="00896CCE" w:rsidP="00896CCE">
      <w:pPr>
        <w:tabs>
          <w:tab w:val="left" w:pos="720"/>
          <w:tab w:val="left" w:pos="1080"/>
          <w:tab w:val="left" w:pos="1620"/>
        </w:tabs>
        <w:jc w:val="both"/>
        <w:rPr>
          <w:noProof/>
          <w:color w:val="000000"/>
          <w:sz w:val="16"/>
          <w:szCs w:val="16"/>
        </w:rPr>
      </w:pPr>
    </w:p>
    <w:p w14:paraId="7DBDA5A3" w14:textId="77777777" w:rsidR="00896CCE" w:rsidRPr="00896CCE" w:rsidRDefault="00896CCE" w:rsidP="00896CCE">
      <w:pPr>
        <w:tabs>
          <w:tab w:val="left" w:pos="720"/>
          <w:tab w:val="left" w:pos="1080"/>
          <w:tab w:val="left" w:pos="1620"/>
        </w:tabs>
        <w:jc w:val="both"/>
        <w:rPr>
          <w:noProof/>
          <w:color w:val="000000"/>
          <w:sz w:val="20"/>
        </w:rPr>
      </w:pPr>
      <w:r w:rsidRPr="00896CCE">
        <w:rPr>
          <w:b/>
          <w:noProof/>
          <w:color w:val="000000"/>
          <w:sz w:val="20"/>
        </w:rPr>
        <w:t xml:space="preserve">4. </w:t>
      </w:r>
      <w:r w:rsidRPr="00896CCE">
        <w:rPr>
          <w:b/>
          <w:noProof/>
          <w:color w:val="000000"/>
          <w:sz w:val="20"/>
          <w:u w:val="single"/>
        </w:rPr>
        <w:t>WORKERS' COMPENSATION BENEFITS</w:t>
      </w:r>
      <w:r w:rsidRPr="00896CCE">
        <w:rPr>
          <w:b/>
          <w:noProof/>
          <w:color w:val="000000"/>
          <w:sz w:val="20"/>
        </w:rPr>
        <w:t>.</w:t>
      </w:r>
      <w:r w:rsidRPr="00896CCE">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7DBDA5A4" w14:textId="77777777" w:rsidR="00896CCE" w:rsidRPr="00896CCE" w:rsidRDefault="00896CCE" w:rsidP="00896CCE">
      <w:pPr>
        <w:tabs>
          <w:tab w:val="left" w:pos="720"/>
          <w:tab w:val="left" w:pos="1080"/>
          <w:tab w:val="left" w:pos="1620"/>
        </w:tabs>
        <w:jc w:val="both"/>
        <w:rPr>
          <w:noProof/>
          <w:color w:val="000000"/>
          <w:sz w:val="16"/>
          <w:szCs w:val="16"/>
        </w:rPr>
      </w:pPr>
    </w:p>
    <w:p w14:paraId="7DBDA5A5" w14:textId="77777777" w:rsidR="00896CCE" w:rsidRPr="00896CCE" w:rsidRDefault="00896CCE" w:rsidP="00896CCE">
      <w:pPr>
        <w:tabs>
          <w:tab w:val="left" w:pos="720"/>
        </w:tabs>
        <w:autoSpaceDE w:val="0"/>
        <w:autoSpaceDN w:val="0"/>
        <w:adjustRightInd w:val="0"/>
        <w:jc w:val="both"/>
        <w:rPr>
          <w:noProof/>
          <w:color w:val="000000"/>
          <w:sz w:val="20"/>
        </w:rPr>
      </w:pPr>
      <w:r w:rsidRPr="00896CCE">
        <w:rPr>
          <w:b/>
          <w:bCs/>
          <w:color w:val="000000"/>
          <w:sz w:val="20"/>
        </w:rPr>
        <w:t xml:space="preserve">5. </w:t>
      </w:r>
      <w:r w:rsidRPr="00896CCE">
        <w:rPr>
          <w:b/>
          <w:bCs/>
          <w:color w:val="000000"/>
          <w:sz w:val="20"/>
          <w:u w:val="single"/>
        </w:rPr>
        <w:t>NON-DISCRIMINATION REQUIREMENTS</w:t>
      </w:r>
      <w:r w:rsidRPr="00896CCE">
        <w:rPr>
          <w:b/>
          <w:bCs/>
          <w:color w:val="000000"/>
          <w:sz w:val="20"/>
        </w:rPr>
        <w:t>.</w:t>
      </w:r>
      <w:r w:rsidRPr="00896CCE">
        <w:rPr>
          <w:color w:val="000000"/>
          <w:sz w:val="20"/>
        </w:rPr>
        <w:t xml:space="preserve"> To the extent required by Article 15 of the Executive Law (also known as the Human Rights Law) and all other State and Federal </w:t>
      </w:r>
      <w:r w:rsidRPr="00896CCE">
        <w:rPr>
          <w:color w:val="000000"/>
          <w:sz w:val="20"/>
        </w:rPr>
        <w:lastRenderedPageBreak/>
        <w:t>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7DBDA5A6" w14:textId="77777777" w:rsidR="00896CCE" w:rsidRPr="00896CCE" w:rsidRDefault="00896CCE" w:rsidP="00896CCE">
      <w:pPr>
        <w:tabs>
          <w:tab w:val="left" w:pos="720"/>
        </w:tabs>
        <w:jc w:val="both"/>
        <w:rPr>
          <w:b/>
          <w:noProof/>
          <w:color w:val="000000"/>
          <w:sz w:val="16"/>
          <w:szCs w:val="16"/>
        </w:rPr>
      </w:pPr>
    </w:p>
    <w:p w14:paraId="7DBDA5A7" w14:textId="77777777" w:rsidR="00896CCE" w:rsidRPr="00896CCE" w:rsidRDefault="00896CCE" w:rsidP="00896CCE">
      <w:pPr>
        <w:tabs>
          <w:tab w:val="left" w:pos="720"/>
        </w:tabs>
        <w:jc w:val="both"/>
        <w:rPr>
          <w:color w:val="000000"/>
          <w:sz w:val="20"/>
        </w:rPr>
      </w:pPr>
      <w:r w:rsidRPr="00896CCE">
        <w:rPr>
          <w:b/>
          <w:noProof/>
          <w:color w:val="000000"/>
          <w:sz w:val="20"/>
        </w:rPr>
        <w:t xml:space="preserve">6. </w:t>
      </w:r>
      <w:r w:rsidRPr="00896CCE">
        <w:rPr>
          <w:b/>
          <w:noProof/>
          <w:color w:val="000000"/>
          <w:sz w:val="20"/>
          <w:u w:val="single"/>
        </w:rPr>
        <w:t>WAGE AND HOURS PROVISIONS</w:t>
      </w:r>
      <w:r w:rsidRPr="00896CCE">
        <w:rPr>
          <w:b/>
          <w:noProof/>
          <w:color w:val="000000"/>
          <w:sz w:val="20"/>
        </w:rPr>
        <w:t>.</w:t>
      </w:r>
      <w:r w:rsidRPr="00896CCE">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896CCE">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DBDA5A8" w14:textId="77777777" w:rsidR="00896CCE" w:rsidRPr="00896CCE" w:rsidRDefault="00896CCE" w:rsidP="00896CCE">
      <w:pPr>
        <w:tabs>
          <w:tab w:val="left" w:pos="720"/>
        </w:tabs>
        <w:jc w:val="both"/>
        <w:rPr>
          <w:color w:val="000000"/>
          <w:sz w:val="16"/>
          <w:szCs w:val="16"/>
        </w:rPr>
      </w:pPr>
    </w:p>
    <w:p w14:paraId="7DBDA5A9" w14:textId="77777777" w:rsidR="00896CCE" w:rsidRPr="00896CCE" w:rsidRDefault="00896CCE" w:rsidP="00896CCE">
      <w:pPr>
        <w:tabs>
          <w:tab w:val="left" w:pos="720"/>
          <w:tab w:val="left" w:pos="1080"/>
          <w:tab w:val="left" w:pos="1620"/>
        </w:tabs>
        <w:jc w:val="both"/>
        <w:rPr>
          <w:noProof/>
          <w:color w:val="000000"/>
          <w:sz w:val="20"/>
        </w:rPr>
      </w:pPr>
      <w:r w:rsidRPr="00896CCE">
        <w:rPr>
          <w:b/>
          <w:noProof/>
          <w:color w:val="000000"/>
          <w:sz w:val="20"/>
        </w:rPr>
        <w:t xml:space="preserve">7. </w:t>
      </w:r>
      <w:r w:rsidRPr="00896CCE">
        <w:rPr>
          <w:b/>
          <w:noProof/>
          <w:color w:val="000000"/>
          <w:sz w:val="20"/>
          <w:u w:val="single"/>
        </w:rPr>
        <w:t>NON-COLLUSIVE BIDDING CERTIFICATION</w:t>
      </w:r>
      <w:r w:rsidRPr="00896CCE">
        <w:rPr>
          <w:b/>
          <w:noProof/>
          <w:color w:val="000000"/>
          <w:sz w:val="20"/>
        </w:rPr>
        <w:t>.</w:t>
      </w:r>
      <w:r w:rsidRPr="00896CCE">
        <w:rPr>
          <w:noProof/>
          <w:color w:val="000000"/>
          <w:sz w:val="20"/>
        </w:rPr>
        <w:t xml:space="preserve"> In accordance with Section 139-d of the State Finance Law, if this contract was awarded based upon the submission of bids, Contractor affirms, under penalty of perjury, that its bid was arrived at independently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7DBDA5AA" w14:textId="77777777" w:rsidR="00896CCE" w:rsidRPr="00896CCE" w:rsidRDefault="00896CCE" w:rsidP="00896CCE">
      <w:pPr>
        <w:tabs>
          <w:tab w:val="left" w:pos="720"/>
          <w:tab w:val="left" w:pos="1080"/>
          <w:tab w:val="left" w:pos="1620"/>
        </w:tabs>
        <w:jc w:val="both"/>
        <w:rPr>
          <w:noProof/>
          <w:color w:val="000000"/>
          <w:sz w:val="16"/>
          <w:szCs w:val="16"/>
        </w:rPr>
      </w:pPr>
    </w:p>
    <w:p w14:paraId="7DBDA5AB" w14:textId="77777777" w:rsidR="00896CCE" w:rsidRPr="00896CCE" w:rsidRDefault="00896CCE" w:rsidP="00896CCE">
      <w:pPr>
        <w:tabs>
          <w:tab w:val="left" w:pos="720"/>
          <w:tab w:val="left" w:pos="1080"/>
          <w:tab w:val="left" w:pos="1620"/>
        </w:tabs>
        <w:jc w:val="both"/>
        <w:rPr>
          <w:noProof/>
          <w:color w:val="000000"/>
          <w:sz w:val="20"/>
        </w:rPr>
      </w:pPr>
      <w:r w:rsidRPr="00896CCE">
        <w:rPr>
          <w:b/>
          <w:noProof/>
          <w:color w:val="000000"/>
          <w:sz w:val="20"/>
        </w:rPr>
        <w:t xml:space="preserve">8. </w:t>
      </w:r>
      <w:r w:rsidRPr="00896CCE">
        <w:rPr>
          <w:b/>
          <w:noProof/>
          <w:color w:val="000000"/>
          <w:sz w:val="20"/>
          <w:u w:val="single"/>
        </w:rPr>
        <w:t>INTERNATIONAL BOYCOTT PROHIBITION</w:t>
      </w:r>
      <w:r w:rsidRPr="00896CCE">
        <w:rPr>
          <w:b/>
          <w:noProof/>
          <w:color w:val="000000"/>
          <w:sz w:val="20"/>
        </w:rPr>
        <w:t>.</w:t>
      </w:r>
      <w:r w:rsidRPr="00896CCE">
        <w:rPr>
          <w:noProof/>
          <w:color w:val="000000"/>
          <w:sz w:val="20"/>
        </w:rPr>
        <w:t xml:space="preserve"> In accordance with Section 220-f of the Labor Law and Section 139-h of the State Finance Law, if this contract exceeds $5,000, </w:t>
      </w:r>
      <w:r w:rsidRPr="00896CCE">
        <w:rPr>
          <w:noProof/>
          <w:color w:val="000000"/>
          <w:sz w:val="20"/>
        </w:rPr>
        <w:lastRenderedPageBreak/>
        <w:t>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7DBDA5AC" w14:textId="77777777" w:rsidR="00896CCE" w:rsidRPr="00896CCE" w:rsidRDefault="00896CCE" w:rsidP="00896CCE">
      <w:pPr>
        <w:tabs>
          <w:tab w:val="left" w:pos="720"/>
          <w:tab w:val="left" w:pos="1080"/>
          <w:tab w:val="left" w:pos="1620"/>
        </w:tabs>
        <w:jc w:val="both"/>
        <w:rPr>
          <w:noProof/>
          <w:color w:val="000000"/>
          <w:sz w:val="16"/>
          <w:szCs w:val="16"/>
        </w:rPr>
      </w:pPr>
    </w:p>
    <w:p w14:paraId="7DBDA5AD" w14:textId="77777777" w:rsidR="00896CCE" w:rsidRPr="00896CCE" w:rsidRDefault="00896CCE" w:rsidP="00896CCE">
      <w:pPr>
        <w:tabs>
          <w:tab w:val="left" w:pos="720"/>
          <w:tab w:val="left" w:pos="1080"/>
          <w:tab w:val="left" w:pos="1620"/>
        </w:tabs>
        <w:jc w:val="both"/>
        <w:rPr>
          <w:noProof/>
          <w:color w:val="000000"/>
          <w:sz w:val="20"/>
        </w:rPr>
      </w:pPr>
      <w:r w:rsidRPr="00896CCE">
        <w:rPr>
          <w:b/>
          <w:noProof/>
          <w:color w:val="000000"/>
          <w:sz w:val="20"/>
        </w:rPr>
        <w:t xml:space="preserve">9. </w:t>
      </w:r>
      <w:r w:rsidRPr="00896CCE">
        <w:rPr>
          <w:b/>
          <w:noProof/>
          <w:color w:val="000000"/>
          <w:sz w:val="20"/>
          <w:u w:val="single"/>
        </w:rPr>
        <w:t>SET-OFF RIGHTS</w:t>
      </w:r>
      <w:r w:rsidRPr="00896CCE">
        <w:rPr>
          <w:b/>
          <w:noProof/>
          <w:color w:val="000000"/>
          <w:sz w:val="20"/>
        </w:rPr>
        <w:t>.</w:t>
      </w:r>
      <w:r w:rsidRPr="00896CCE">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DBDA5AE" w14:textId="77777777" w:rsidR="00896CCE" w:rsidRPr="00896CCE" w:rsidRDefault="00896CCE" w:rsidP="00896CCE">
      <w:pPr>
        <w:tabs>
          <w:tab w:val="left" w:pos="720"/>
          <w:tab w:val="left" w:pos="1080"/>
          <w:tab w:val="left" w:pos="1620"/>
        </w:tabs>
        <w:jc w:val="both"/>
        <w:rPr>
          <w:noProof/>
          <w:color w:val="000000"/>
          <w:sz w:val="16"/>
          <w:szCs w:val="16"/>
        </w:rPr>
      </w:pPr>
    </w:p>
    <w:p w14:paraId="7DBDA5AF" w14:textId="77777777" w:rsidR="00896CCE" w:rsidRPr="00896CCE" w:rsidRDefault="00896CCE" w:rsidP="00896CCE">
      <w:pPr>
        <w:tabs>
          <w:tab w:val="left" w:pos="720"/>
          <w:tab w:val="left" w:pos="1080"/>
          <w:tab w:val="left" w:pos="1620"/>
        </w:tabs>
        <w:jc w:val="both"/>
        <w:rPr>
          <w:noProof/>
          <w:color w:val="000000"/>
          <w:sz w:val="20"/>
        </w:rPr>
      </w:pPr>
      <w:r w:rsidRPr="00896CCE">
        <w:rPr>
          <w:b/>
          <w:noProof/>
          <w:color w:val="000000"/>
          <w:sz w:val="20"/>
        </w:rPr>
        <w:t xml:space="preserve">10. </w:t>
      </w:r>
      <w:r w:rsidRPr="00896CCE">
        <w:rPr>
          <w:b/>
          <w:noProof/>
          <w:color w:val="000000"/>
          <w:sz w:val="20"/>
          <w:u w:val="single"/>
        </w:rPr>
        <w:t>RECORDS</w:t>
      </w:r>
      <w:r w:rsidRPr="00896CCE">
        <w:rPr>
          <w:b/>
          <w:noProof/>
          <w:color w:val="000000"/>
          <w:sz w:val="20"/>
        </w:rPr>
        <w:t>.</w:t>
      </w:r>
      <w:r w:rsidRPr="00896CCE">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896CCE">
        <w:rPr>
          <w:noProof/>
          <w:color w:val="000000"/>
          <w:sz w:val="20"/>
        </w:rPr>
        <w:softHyphen/>
        <w:t>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DBDA5B0" w14:textId="77777777" w:rsidR="00896CCE" w:rsidRPr="00896CCE" w:rsidRDefault="00896CCE" w:rsidP="00896CCE">
      <w:pPr>
        <w:tabs>
          <w:tab w:val="left" w:pos="1080"/>
          <w:tab w:val="left" w:pos="1620"/>
        </w:tabs>
        <w:jc w:val="both"/>
        <w:rPr>
          <w:b/>
          <w:noProof/>
          <w:sz w:val="16"/>
          <w:szCs w:val="16"/>
        </w:rPr>
      </w:pPr>
    </w:p>
    <w:p w14:paraId="7DBDA5B1" w14:textId="77777777" w:rsidR="00896CCE" w:rsidRPr="00896CCE" w:rsidRDefault="00896CCE" w:rsidP="00896CCE">
      <w:pPr>
        <w:jc w:val="both"/>
        <w:rPr>
          <w:sz w:val="20"/>
        </w:rPr>
      </w:pPr>
      <w:r w:rsidRPr="00896CCE">
        <w:rPr>
          <w:b/>
          <w:sz w:val="20"/>
        </w:rPr>
        <w:t>11.</w:t>
      </w:r>
      <w:r w:rsidRPr="00896CCE">
        <w:rPr>
          <w:b/>
          <w:sz w:val="20"/>
          <w:u w:val="single"/>
        </w:rPr>
        <w:t xml:space="preserve"> IDENTIFYING INFORMATION AND PRIVACY NOTIFICATION</w:t>
      </w:r>
      <w:r w:rsidRPr="00896CCE">
        <w:rPr>
          <w:b/>
          <w:sz w:val="20"/>
        </w:rPr>
        <w:t>.</w:t>
      </w:r>
      <w:r w:rsidRPr="00896CCE">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r w:rsidRPr="00896CCE">
        <w:rPr>
          <w:sz w:val="20"/>
        </w:rPr>
        <w:lastRenderedPageBreak/>
        <w:t>(i)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7DBDA5B2" w14:textId="77777777" w:rsidR="00896CCE" w:rsidRPr="00896CCE" w:rsidRDefault="00896CCE" w:rsidP="00896CCE">
      <w:pPr>
        <w:jc w:val="both"/>
        <w:rPr>
          <w:sz w:val="12"/>
          <w:szCs w:val="16"/>
        </w:rPr>
      </w:pPr>
    </w:p>
    <w:p w14:paraId="7DBDA5B3" w14:textId="77777777" w:rsidR="00896CCE" w:rsidRPr="00896CCE" w:rsidRDefault="00896CCE" w:rsidP="00896CCE">
      <w:pPr>
        <w:jc w:val="both"/>
        <w:rPr>
          <w:rFonts w:ascii="Consolas" w:hAnsi="Consolas"/>
          <w:sz w:val="20"/>
        </w:rPr>
      </w:pPr>
      <w:r w:rsidRPr="00896CCE">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DBDA5B4" w14:textId="77777777" w:rsidR="00896CCE" w:rsidRPr="00896CCE" w:rsidRDefault="00896CCE" w:rsidP="00896CCE">
      <w:pPr>
        <w:tabs>
          <w:tab w:val="left" w:pos="1080"/>
          <w:tab w:val="left" w:pos="1620"/>
        </w:tabs>
        <w:jc w:val="both"/>
        <w:rPr>
          <w:noProof/>
          <w:sz w:val="16"/>
          <w:szCs w:val="16"/>
        </w:rPr>
      </w:pPr>
    </w:p>
    <w:p w14:paraId="7DBDA5B5" w14:textId="77777777" w:rsidR="00896CCE" w:rsidRPr="00896CCE" w:rsidRDefault="00896CCE" w:rsidP="00896CCE">
      <w:pPr>
        <w:tabs>
          <w:tab w:val="left" w:pos="720"/>
          <w:tab w:val="left" w:pos="1080"/>
          <w:tab w:val="left" w:pos="1620"/>
        </w:tabs>
        <w:jc w:val="both"/>
        <w:rPr>
          <w:noProof/>
          <w:color w:val="000000"/>
          <w:sz w:val="20"/>
        </w:rPr>
      </w:pPr>
      <w:r w:rsidRPr="00896CCE">
        <w:rPr>
          <w:b/>
          <w:noProof/>
          <w:color w:val="000000"/>
          <w:sz w:val="20"/>
        </w:rPr>
        <w:t xml:space="preserve">12. </w:t>
      </w:r>
      <w:r w:rsidRPr="00896CCE">
        <w:rPr>
          <w:b/>
          <w:noProof/>
          <w:color w:val="000000"/>
          <w:sz w:val="20"/>
          <w:u w:val="single"/>
        </w:rPr>
        <w:t>EQUAL EMPLOYMENT OPPORTUNITIES FOR MINORITIES AND WOMEN</w:t>
      </w:r>
      <w:r w:rsidRPr="00896CCE">
        <w:rPr>
          <w:b/>
          <w:noProof/>
          <w:color w:val="000000"/>
          <w:sz w:val="20"/>
        </w:rPr>
        <w:t>.</w:t>
      </w:r>
      <w:r w:rsidRPr="00896CCE">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896CCE">
        <w:rPr>
          <w:color w:val="000000"/>
          <w:sz w:val="20"/>
        </w:rPr>
        <w:t>by signing this agreement the Contractor certifies and affirms that it is Contractor’s equal employment opportunity policy that</w:t>
      </w:r>
      <w:r w:rsidRPr="00896CCE">
        <w:rPr>
          <w:noProof/>
          <w:color w:val="000000"/>
          <w:sz w:val="20"/>
        </w:rPr>
        <w:t>:</w:t>
      </w:r>
    </w:p>
    <w:p w14:paraId="7DBDA5B6" w14:textId="77777777" w:rsidR="00896CCE" w:rsidRPr="00896CCE" w:rsidRDefault="00896CCE" w:rsidP="00896CCE">
      <w:pPr>
        <w:tabs>
          <w:tab w:val="left" w:pos="720"/>
          <w:tab w:val="left" w:pos="1080"/>
          <w:tab w:val="left" w:pos="1620"/>
        </w:tabs>
        <w:jc w:val="both"/>
        <w:rPr>
          <w:noProof/>
          <w:color w:val="000000"/>
          <w:sz w:val="12"/>
          <w:szCs w:val="16"/>
        </w:rPr>
      </w:pPr>
    </w:p>
    <w:p w14:paraId="7DBDA5B7" w14:textId="77777777" w:rsidR="00896CCE" w:rsidRPr="00896CCE" w:rsidRDefault="00896CCE" w:rsidP="00896CCE">
      <w:pPr>
        <w:tabs>
          <w:tab w:val="left" w:pos="720"/>
          <w:tab w:val="left" w:pos="1080"/>
          <w:tab w:val="left" w:pos="1620"/>
        </w:tabs>
        <w:jc w:val="both"/>
        <w:rPr>
          <w:noProof/>
          <w:color w:val="000000"/>
          <w:sz w:val="20"/>
        </w:rPr>
      </w:pPr>
      <w:r w:rsidRPr="00896CCE">
        <w:rPr>
          <w:noProof/>
          <w:color w:val="000000"/>
          <w:sz w:val="20"/>
        </w:rPr>
        <w:t>(a) The Contractor will not discriminate against employees or applicants for employment because of race, creed, color, national origin, sex, age, disability or marital status, s</w:t>
      </w:r>
      <w:r w:rsidRPr="00896CCE">
        <w:rPr>
          <w:color w:val="000000"/>
          <w:sz w:val="20"/>
        </w:rPr>
        <w:t>hall make and document its conscientious and active efforts to employ and utilize minority group members and women in its work force on State contracts</w:t>
      </w:r>
      <w:r w:rsidRPr="00896CCE">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7DBDA5B8" w14:textId="77777777" w:rsidR="00896CCE" w:rsidRPr="00896CCE" w:rsidRDefault="00896CCE" w:rsidP="00896CCE">
      <w:pPr>
        <w:tabs>
          <w:tab w:val="left" w:pos="720"/>
          <w:tab w:val="left" w:pos="1080"/>
          <w:tab w:val="left" w:pos="1620"/>
        </w:tabs>
        <w:jc w:val="both"/>
        <w:rPr>
          <w:noProof/>
          <w:color w:val="000000"/>
          <w:sz w:val="20"/>
        </w:rPr>
      </w:pPr>
      <w:r w:rsidRPr="00896CCE">
        <w:rPr>
          <w:noProof/>
          <w:color w:val="000000"/>
          <w:sz w:val="20"/>
        </w:rPr>
        <w:lastRenderedPageBreak/>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DBDA5B9" w14:textId="77777777" w:rsidR="00896CCE" w:rsidRPr="00896CCE" w:rsidRDefault="00896CCE" w:rsidP="00896CCE">
      <w:pPr>
        <w:tabs>
          <w:tab w:val="left" w:pos="720"/>
          <w:tab w:val="left" w:pos="1080"/>
          <w:tab w:val="left" w:pos="1620"/>
        </w:tabs>
        <w:jc w:val="both"/>
        <w:rPr>
          <w:noProof/>
          <w:color w:val="000000"/>
          <w:sz w:val="12"/>
          <w:szCs w:val="16"/>
        </w:rPr>
      </w:pPr>
    </w:p>
    <w:p w14:paraId="7DBDA5BA" w14:textId="77777777" w:rsidR="00896CCE" w:rsidRPr="00896CCE" w:rsidRDefault="00896CCE" w:rsidP="00896CCE">
      <w:pPr>
        <w:tabs>
          <w:tab w:val="left" w:pos="720"/>
          <w:tab w:val="left" w:pos="1080"/>
          <w:tab w:val="left" w:pos="1620"/>
        </w:tabs>
        <w:jc w:val="both"/>
        <w:rPr>
          <w:noProof/>
          <w:color w:val="000000"/>
          <w:sz w:val="20"/>
        </w:rPr>
      </w:pPr>
      <w:r w:rsidRPr="00896CCE">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DBDA5BB" w14:textId="77777777" w:rsidR="00896CCE" w:rsidRPr="00896CCE" w:rsidRDefault="00896CCE" w:rsidP="00896CCE">
      <w:pPr>
        <w:tabs>
          <w:tab w:val="left" w:pos="720"/>
          <w:tab w:val="left" w:pos="1080"/>
          <w:tab w:val="left" w:pos="1620"/>
        </w:tabs>
        <w:jc w:val="both"/>
        <w:rPr>
          <w:noProof/>
          <w:color w:val="000000"/>
          <w:sz w:val="12"/>
          <w:szCs w:val="16"/>
        </w:rPr>
      </w:pPr>
    </w:p>
    <w:p w14:paraId="7DBDA5BC" w14:textId="77777777" w:rsidR="00896CCE" w:rsidRPr="00896CCE" w:rsidRDefault="00896CCE" w:rsidP="00896CCE">
      <w:pPr>
        <w:tabs>
          <w:tab w:val="left" w:pos="720"/>
          <w:tab w:val="left" w:pos="1080"/>
          <w:tab w:val="left" w:pos="1620"/>
        </w:tabs>
        <w:jc w:val="both"/>
        <w:rPr>
          <w:noProof/>
          <w:color w:val="000000"/>
          <w:sz w:val="20"/>
        </w:rPr>
      </w:pPr>
      <w:r w:rsidRPr="00896CCE">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DBDA5BD" w14:textId="77777777" w:rsidR="00896CCE" w:rsidRPr="00896CCE" w:rsidRDefault="00896CCE" w:rsidP="00896CCE">
      <w:pPr>
        <w:tabs>
          <w:tab w:val="left" w:pos="720"/>
          <w:tab w:val="left" w:pos="1080"/>
          <w:tab w:val="left" w:pos="1620"/>
        </w:tabs>
        <w:jc w:val="both"/>
        <w:rPr>
          <w:noProof/>
          <w:color w:val="000000"/>
          <w:sz w:val="16"/>
          <w:szCs w:val="16"/>
        </w:rPr>
      </w:pPr>
    </w:p>
    <w:p w14:paraId="7DBDA5BE" w14:textId="77777777" w:rsidR="00896CCE" w:rsidRPr="00896CCE" w:rsidRDefault="00896CCE" w:rsidP="00896CCE">
      <w:pPr>
        <w:tabs>
          <w:tab w:val="left" w:pos="720"/>
          <w:tab w:val="left" w:pos="1080"/>
          <w:tab w:val="left" w:pos="1620"/>
        </w:tabs>
        <w:jc w:val="both"/>
        <w:rPr>
          <w:noProof/>
          <w:color w:val="000000"/>
          <w:sz w:val="20"/>
        </w:rPr>
      </w:pPr>
      <w:r w:rsidRPr="00896CCE">
        <w:rPr>
          <w:b/>
          <w:noProof/>
          <w:color w:val="000000"/>
          <w:sz w:val="20"/>
        </w:rPr>
        <w:t xml:space="preserve">13. </w:t>
      </w:r>
      <w:r w:rsidRPr="00896CCE">
        <w:rPr>
          <w:b/>
          <w:noProof/>
          <w:color w:val="000000"/>
          <w:sz w:val="20"/>
          <w:u w:val="single"/>
        </w:rPr>
        <w:t>CONFLICTING TERMS</w:t>
      </w:r>
      <w:r w:rsidRPr="00896CCE">
        <w:rPr>
          <w:b/>
          <w:noProof/>
          <w:color w:val="000000"/>
          <w:sz w:val="20"/>
        </w:rPr>
        <w:t>.</w:t>
      </w:r>
      <w:r w:rsidRPr="00896CCE">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7DBDA5BF" w14:textId="77777777" w:rsidR="00896CCE" w:rsidRPr="00896CCE" w:rsidRDefault="00896CCE" w:rsidP="00896CCE">
      <w:pPr>
        <w:tabs>
          <w:tab w:val="left" w:pos="720"/>
          <w:tab w:val="left" w:pos="1080"/>
          <w:tab w:val="left" w:pos="1620"/>
        </w:tabs>
        <w:jc w:val="both"/>
        <w:rPr>
          <w:noProof/>
          <w:color w:val="000000"/>
          <w:sz w:val="16"/>
          <w:szCs w:val="16"/>
        </w:rPr>
      </w:pPr>
    </w:p>
    <w:p w14:paraId="7DBDA5C0" w14:textId="77777777" w:rsidR="00896CCE" w:rsidRPr="00896CCE" w:rsidRDefault="00896CCE" w:rsidP="00896CCE">
      <w:pPr>
        <w:tabs>
          <w:tab w:val="left" w:pos="720"/>
          <w:tab w:val="left" w:pos="1080"/>
          <w:tab w:val="left" w:pos="1620"/>
        </w:tabs>
        <w:jc w:val="both"/>
        <w:rPr>
          <w:noProof/>
          <w:color w:val="000000"/>
          <w:sz w:val="20"/>
        </w:rPr>
      </w:pPr>
      <w:r w:rsidRPr="00896CCE">
        <w:rPr>
          <w:b/>
          <w:noProof/>
          <w:color w:val="000000"/>
          <w:sz w:val="20"/>
        </w:rPr>
        <w:t xml:space="preserve">14. </w:t>
      </w:r>
      <w:r w:rsidRPr="00896CCE">
        <w:rPr>
          <w:b/>
          <w:noProof/>
          <w:color w:val="000000"/>
          <w:sz w:val="20"/>
          <w:u w:val="single"/>
        </w:rPr>
        <w:t>GOVERNING LAW</w:t>
      </w:r>
      <w:r w:rsidRPr="00896CCE">
        <w:rPr>
          <w:b/>
          <w:noProof/>
          <w:color w:val="000000"/>
          <w:sz w:val="20"/>
        </w:rPr>
        <w:t>.</w:t>
      </w:r>
      <w:r w:rsidRPr="00896CCE">
        <w:rPr>
          <w:noProof/>
          <w:color w:val="000000"/>
          <w:sz w:val="20"/>
        </w:rPr>
        <w:t xml:space="preserve"> This contract shall be governed by the laws of the State of New York except where the Federal supremacy clause requires otherwise.</w:t>
      </w:r>
    </w:p>
    <w:p w14:paraId="7DBDA5C1" w14:textId="77777777" w:rsidR="00896CCE" w:rsidRPr="00896CCE" w:rsidRDefault="00896CCE" w:rsidP="00896CCE">
      <w:pPr>
        <w:tabs>
          <w:tab w:val="left" w:pos="720"/>
          <w:tab w:val="left" w:pos="1080"/>
          <w:tab w:val="left" w:pos="1620"/>
        </w:tabs>
        <w:jc w:val="both"/>
        <w:rPr>
          <w:noProof/>
          <w:color w:val="000000"/>
          <w:sz w:val="16"/>
          <w:szCs w:val="16"/>
        </w:rPr>
      </w:pPr>
    </w:p>
    <w:p w14:paraId="7DBDA5C2" w14:textId="77777777" w:rsidR="00896CCE" w:rsidRPr="00896CCE" w:rsidRDefault="00896CCE" w:rsidP="00896CCE">
      <w:pPr>
        <w:tabs>
          <w:tab w:val="left" w:pos="720"/>
          <w:tab w:val="left" w:pos="1080"/>
          <w:tab w:val="left" w:pos="1620"/>
        </w:tabs>
        <w:jc w:val="both"/>
        <w:rPr>
          <w:noProof/>
          <w:color w:val="000000"/>
          <w:sz w:val="20"/>
        </w:rPr>
      </w:pPr>
      <w:r w:rsidRPr="00896CCE">
        <w:rPr>
          <w:b/>
          <w:noProof/>
          <w:color w:val="000000"/>
          <w:sz w:val="20"/>
        </w:rPr>
        <w:t xml:space="preserve">15. </w:t>
      </w:r>
      <w:r w:rsidRPr="00896CCE">
        <w:rPr>
          <w:b/>
          <w:noProof/>
          <w:color w:val="000000"/>
          <w:sz w:val="20"/>
          <w:u w:val="single"/>
        </w:rPr>
        <w:t>LATE PAYMENT</w:t>
      </w:r>
      <w:r w:rsidRPr="00896CCE">
        <w:rPr>
          <w:b/>
          <w:noProof/>
          <w:color w:val="000000"/>
          <w:sz w:val="20"/>
        </w:rPr>
        <w:t>.</w:t>
      </w:r>
      <w:r w:rsidRPr="00896CCE">
        <w:rPr>
          <w:noProof/>
          <w:color w:val="000000"/>
          <w:sz w:val="20"/>
        </w:rPr>
        <w:t xml:space="preserve"> Timeliness of payment and any interest to be paid to Contractor for late payment shall be governed by Article 11-A of the State Finance Law to the extent required by law.</w:t>
      </w:r>
    </w:p>
    <w:p w14:paraId="7DBDA5C3" w14:textId="77777777" w:rsidR="00896CCE" w:rsidRPr="00896CCE" w:rsidRDefault="00896CCE" w:rsidP="00896CCE">
      <w:pPr>
        <w:tabs>
          <w:tab w:val="left" w:pos="720"/>
          <w:tab w:val="left" w:pos="1080"/>
          <w:tab w:val="left" w:pos="1620"/>
        </w:tabs>
        <w:jc w:val="both"/>
        <w:rPr>
          <w:noProof/>
          <w:color w:val="000000"/>
          <w:sz w:val="16"/>
          <w:szCs w:val="16"/>
        </w:rPr>
      </w:pPr>
    </w:p>
    <w:p w14:paraId="7DBDA5C4" w14:textId="77777777" w:rsidR="00896CCE" w:rsidRPr="00896CCE" w:rsidRDefault="00896CCE" w:rsidP="00896CCE">
      <w:pPr>
        <w:tabs>
          <w:tab w:val="left" w:pos="720"/>
          <w:tab w:val="left" w:pos="1080"/>
          <w:tab w:val="left" w:pos="1620"/>
        </w:tabs>
        <w:jc w:val="both"/>
        <w:rPr>
          <w:noProof/>
          <w:color w:val="000000"/>
          <w:sz w:val="20"/>
        </w:rPr>
      </w:pPr>
      <w:r w:rsidRPr="00896CCE">
        <w:rPr>
          <w:b/>
          <w:noProof/>
          <w:color w:val="000000"/>
          <w:sz w:val="20"/>
        </w:rPr>
        <w:t xml:space="preserve">16. </w:t>
      </w:r>
      <w:r w:rsidRPr="00896CCE">
        <w:rPr>
          <w:b/>
          <w:noProof/>
          <w:color w:val="000000"/>
          <w:sz w:val="20"/>
          <w:u w:val="single"/>
        </w:rPr>
        <w:t>NO ARBITRATION</w:t>
      </w:r>
      <w:r w:rsidRPr="00896CCE">
        <w:rPr>
          <w:b/>
          <w:noProof/>
          <w:color w:val="000000"/>
          <w:sz w:val="20"/>
        </w:rPr>
        <w:t>.</w:t>
      </w:r>
      <w:r w:rsidRPr="00896CCE">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DBDA5C5" w14:textId="77777777" w:rsidR="00896CCE" w:rsidRPr="00896CCE" w:rsidRDefault="00896CCE" w:rsidP="00896CCE">
      <w:pPr>
        <w:tabs>
          <w:tab w:val="left" w:pos="720"/>
          <w:tab w:val="left" w:pos="1080"/>
          <w:tab w:val="left" w:pos="1620"/>
        </w:tabs>
        <w:jc w:val="both"/>
        <w:rPr>
          <w:noProof/>
          <w:color w:val="000000"/>
          <w:sz w:val="16"/>
          <w:szCs w:val="16"/>
        </w:rPr>
      </w:pPr>
    </w:p>
    <w:p w14:paraId="7DBDA5C6" w14:textId="77777777" w:rsidR="00896CCE" w:rsidRPr="00896CCE" w:rsidRDefault="00896CCE" w:rsidP="00896CCE">
      <w:pPr>
        <w:tabs>
          <w:tab w:val="left" w:pos="720"/>
          <w:tab w:val="left" w:pos="1080"/>
          <w:tab w:val="left" w:pos="1620"/>
        </w:tabs>
        <w:jc w:val="both"/>
        <w:rPr>
          <w:noProof/>
          <w:color w:val="000000"/>
          <w:sz w:val="20"/>
        </w:rPr>
      </w:pPr>
      <w:r w:rsidRPr="00896CCE">
        <w:rPr>
          <w:b/>
          <w:noProof/>
          <w:color w:val="000000"/>
          <w:sz w:val="20"/>
        </w:rPr>
        <w:t xml:space="preserve">17. </w:t>
      </w:r>
      <w:r w:rsidRPr="00896CCE">
        <w:rPr>
          <w:b/>
          <w:noProof/>
          <w:color w:val="000000"/>
          <w:sz w:val="20"/>
          <w:u w:val="single"/>
        </w:rPr>
        <w:t>SERVICE OF PROCESS</w:t>
      </w:r>
      <w:r w:rsidRPr="00896CCE">
        <w:rPr>
          <w:b/>
          <w:noProof/>
          <w:color w:val="000000"/>
          <w:sz w:val="20"/>
        </w:rPr>
        <w:t>.</w:t>
      </w:r>
      <w:r w:rsidRPr="00896CCE">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w:t>
      </w:r>
      <w:r w:rsidRPr="00896CCE">
        <w:rPr>
          <w:noProof/>
          <w:color w:val="000000"/>
          <w:sz w:val="20"/>
        </w:rPr>
        <w:lastRenderedPageBreak/>
        <w:t>every change of address to which service of process can be made. Service by the State to the last known address shall be sufficient. Contractor will have thirty (30) calendar days after service hereunder is complete in which to respond.</w:t>
      </w:r>
    </w:p>
    <w:p w14:paraId="7DBDA5C7" w14:textId="77777777" w:rsidR="00896CCE" w:rsidRPr="00896CCE" w:rsidRDefault="00896CCE" w:rsidP="00896CCE">
      <w:pPr>
        <w:tabs>
          <w:tab w:val="left" w:pos="720"/>
        </w:tabs>
        <w:jc w:val="both"/>
        <w:rPr>
          <w:noProof/>
          <w:color w:val="000000"/>
          <w:sz w:val="16"/>
          <w:szCs w:val="16"/>
        </w:rPr>
      </w:pPr>
    </w:p>
    <w:p w14:paraId="7DBDA5C8" w14:textId="77777777" w:rsidR="00896CCE" w:rsidRPr="00896CCE" w:rsidRDefault="00896CCE" w:rsidP="00896CCE">
      <w:pPr>
        <w:tabs>
          <w:tab w:val="left" w:pos="720"/>
        </w:tabs>
        <w:jc w:val="both"/>
        <w:rPr>
          <w:noProof/>
          <w:color w:val="000000"/>
          <w:sz w:val="20"/>
        </w:rPr>
      </w:pPr>
      <w:r w:rsidRPr="00896CCE">
        <w:rPr>
          <w:b/>
          <w:noProof/>
          <w:color w:val="000000"/>
          <w:sz w:val="20"/>
        </w:rPr>
        <w:t xml:space="preserve">18. </w:t>
      </w:r>
      <w:r w:rsidRPr="00896CCE">
        <w:rPr>
          <w:b/>
          <w:noProof/>
          <w:color w:val="000000"/>
          <w:sz w:val="20"/>
          <w:u w:val="single"/>
        </w:rPr>
        <w:t>PROHIBITION ON PURCHASE OF TROPICAL HARDWOODS</w:t>
      </w:r>
      <w:r w:rsidRPr="00896CCE">
        <w:rPr>
          <w:noProof/>
          <w:color w:val="000000"/>
          <w:sz w:val="20"/>
        </w:rPr>
        <w:t>.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7DBDA5C9" w14:textId="77777777" w:rsidR="00896CCE" w:rsidRPr="00896CCE" w:rsidRDefault="00896CCE" w:rsidP="00896CCE">
      <w:pPr>
        <w:tabs>
          <w:tab w:val="left" w:pos="720"/>
        </w:tabs>
        <w:jc w:val="both"/>
        <w:rPr>
          <w:noProof/>
          <w:color w:val="000000"/>
          <w:sz w:val="12"/>
          <w:szCs w:val="16"/>
        </w:rPr>
      </w:pPr>
    </w:p>
    <w:p w14:paraId="7DBDA5CA" w14:textId="77777777" w:rsidR="00896CCE" w:rsidRPr="00896CCE" w:rsidRDefault="00896CCE" w:rsidP="00896CCE">
      <w:pPr>
        <w:tabs>
          <w:tab w:val="left" w:pos="720"/>
        </w:tabs>
        <w:jc w:val="both"/>
        <w:rPr>
          <w:noProof/>
          <w:color w:val="000000"/>
          <w:sz w:val="20"/>
        </w:rPr>
      </w:pPr>
      <w:r w:rsidRPr="00896CCE">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DBDA5CB" w14:textId="77777777" w:rsidR="00896CCE" w:rsidRPr="00896CCE" w:rsidRDefault="00896CCE" w:rsidP="00896CCE">
      <w:pPr>
        <w:tabs>
          <w:tab w:val="left" w:pos="720"/>
          <w:tab w:val="left" w:pos="1080"/>
          <w:tab w:val="left" w:pos="1620"/>
        </w:tabs>
        <w:jc w:val="both"/>
        <w:rPr>
          <w:b/>
          <w:noProof/>
          <w:color w:val="000000"/>
          <w:sz w:val="16"/>
          <w:szCs w:val="16"/>
        </w:rPr>
      </w:pPr>
    </w:p>
    <w:p w14:paraId="7DBDA5CC" w14:textId="77777777" w:rsidR="00896CCE" w:rsidRPr="00896CCE" w:rsidRDefault="00896CCE" w:rsidP="00896CCE">
      <w:pPr>
        <w:tabs>
          <w:tab w:val="left" w:pos="450"/>
          <w:tab w:val="left" w:pos="720"/>
          <w:tab w:val="left" w:pos="1080"/>
          <w:tab w:val="left" w:pos="1620"/>
        </w:tabs>
        <w:jc w:val="both"/>
        <w:rPr>
          <w:noProof/>
          <w:color w:val="000000"/>
          <w:sz w:val="20"/>
        </w:rPr>
      </w:pPr>
      <w:r w:rsidRPr="00896CCE">
        <w:rPr>
          <w:b/>
          <w:noProof/>
          <w:color w:val="000000"/>
          <w:sz w:val="20"/>
        </w:rPr>
        <w:t xml:space="preserve">19. </w:t>
      </w:r>
      <w:r w:rsidRPr="00896CCE">
        <w:rPr>
          <w:b/>
          <w:noProof/>
          <w:color w:val="000000"/>
          <w:sz w:val="20"/>
          <w:u w:val="single"/>
        </w:rPr>
        <w:t>MACBRIDE FAIR EMPLOYMENT PRINCIPLES</w:t>
      </w:r>
      <w:r w:rsidRPr="00896CCE">
        <w:rPr>
          <w:b/>
          <w:noProof/>
          <w:color w:val="000000"/>
          <w:sz w:val="20"/>
        </w:rPr>
        <w:t>.</w:t>
      </w:r>
      <w:r w:rsidRPr="00896CCE">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7DBDA5CD" w14:textId="77777777" w:rsidR="00896CCE" w:rsidRPr="00896CCE" w:rsidRDefault="00896CCE" w:rsidP="00896CCE">
      <w:pPr>
        <w:tabs>
          <w:tab w:val="left" w:pos="720"/>
          <w:tab w:val="left" w:pos="1080"/>
          <w:tab w:val="left" w:pos="1620"/>
        </w:tabs>
        <w:jc w:val="both"/>
        <w:rPr>
          <w:noProof/>
          <w:color w:val="000000"/>
          <w:sz w:val="16"/>
          <w:szCs w:val="16"/>
        </w:rPr>
      </w:pPr>
    </w:p>
    <w:p w14:paraId="7DBDA5CE" w14:textId="77777777" w:rsidR="00896CCE" w:rsidRPr="00896CCE" w:rsidRDefault="00896CCE" w:rsidP="00896CCE">
      <w:pPr>
        <w:tabs>
          <w:tab w:val="left" w:pos="720"/>
          <w:tab w:val="left" w:pos="1080"/>
          <w:tab w:val="left" w:pos="1620"/>
        </w:tabs>
        <w:jc w:val="both"/>
        <w:rPr>
          <w:noProof/>
          <w:color w:val="000000"/>
          <w:sz w:val="20"/>
        </w:rPr>
      </w:pPr>
      <w:r w:rsidRPr="00896CCE">
        <w:rPr>
          <w:b/>
          <w:noProof/>
          <w:color w:val="000000"/>
          <w:sz w:val="20"/>
        </w:rPr>
        <w:t xml:space="preserve">20. </w:t>
      </w:r>
      <w:r w:rsidRPr="00896CCE">
        <w:rPr>
          <w:b/>
          <w:noProof/>
          <w:color w:val="000000"/>
          <w:sz w:val="20"/>
          <w:u w:val="single"/>
        </w:rPr>
        <w:t>OMNIBUS PROCUREMENT ACT OF 1992</w:t>
      </w:r>
      <w:r w:rsidRPr="00896CCE">
        <w:rPr>
          <w:b/>
          <w:noProof/>
          <w:color w:val="000000"/>
          <w:sz w:val="20"/>
        </w:rPr>
        <w:t>.</w:t>
      </w:r>
      <w:r w:rsidRPr="00896CCE">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DBDA5CF" w14:textId="77777777" w:rsidR="00896CCE" w:rsidRPr="00896CCE" w:rsidRDefault="00896CCE" w:rsidP="00896CCE">
      <w:pPr>
        <w:tabs>
          <w:tab w:val="left" w:pos="720"/>
          <w:tab w:val="left" w:pos="1080"/>
          <w:tab w:val="left" w:pos="1620"/>
        </w:tabs>
        <w:jc w:val="both"/>
        <w:rPr>
          <w:noProof/>
          <w:color w:val="000000"/>
          <w:sz w:val="12"/>
          <w:szCs w:val="16"/>
        </w:rPr>
      </w:pPr>
    </w:p>
    <w:p w14:paraId="7DBDA5D0" w14:textId="77777777" w:rsidR="00896CCE" w:rsidRPr="00896CCE" w:rsidRDefault="00896CCE" w:rsidP="00896CCE">
      <w:pPr>
        <w:tabs>
          <w:tab w:val="left" w:pos="720"/>
          <w:tab w:val="left" w:pos="1080"/>
          <w:tab w:val="left" w:pos="1620"/>
        </w:tabs>
        <w:jc w:val="both"/>
        <w:rPr>
          <w:noProof/>
          <w:color w:val="000000"/>
          <w:sz w:val="20"/>
        </w:rPr>
      </w:pPr>
      <w:r w:rsidRPr="00896CCE">
        <w:rPr>
          <w:noProof/>
          <w:color w:val="000000"/>
          <w:sz w:val="20"/>
        </w:rPr>
        <w:t>Information on the availability of New York State subcontractors and suppliers is available from:</w:t>
      </w:r>
    </w:p>
    <w:p w14:paraId="7DBDA5D1" w14:textId="77777777" w:rsidR="00896CCE" w:rsidRPr="00896CCE" w:rsidRDefault="00896CCE" w:rsidP="00896CCE">
      <w:pPr>
        <w:tabs>
          <w:tab w:val="left" w:pos="720"/>
          <w:tab w:val="left" w:pos="1080"/>
          <w:tab w:val="left" w:pos="1620"/>
        </w:tabs>
        <w:jc w:val="both"/>
        <w:rPr>
          <w:noProof/>
          <w:color w:val="000000"/>
          <w:sz w:val="12"/>
          <w:szCs w:val="16"/>
        </w:rPr>
      </w:pPr>
    </w:p>
    <w:p w14:paraId="7DBDA5D2" w14:textId="77777777" w:rsidR="00896CCE" w:rsidRPr="00896CCE" w:rsidRDefault="00896CCE" w:rsidP="00896CCE">
      <w:pPr>
        <w:tabs>
          <w:tab w:val="left" w:pos="720"/>
          <w:tab w:val="left" w:pos="1350"/>
          <w:tab w:val="left" w:pos="1620"/>
        </w:tabs>
        <w:ind w:left="288"/>
        <w:jc w:val="both"/>
        <w:rPr>
          <w:noProof/>
          <w:color w:val="000000"/>
          <w:sz w:val="20"/>
        </w:rPr>
      </w:pPr>
      <w:r w:rsidRPr="00896CCE">
        <w:rPr>
          <w:noProof/>
          <w:color w:val="000000"/>
          <w:sz w:val="20"/>
        </w:rPr>
        <w:t>NYS Department of Economic Development</w:t>
      </w:r>
    </w:p>
    <w:p w14:paraId="7DBDA5D3" w14:textId="77777777" w:rsidR="00896CCE" w:rsidRPr="00896CCE" w:rsidRDefault="00896CCE" w:rsidP="00896CCE">
      <w:pPr>
        <w:tabs>
          <w:tab w:val="left" w:pos="720"/>
          <w:tab w:val="left" w:pos="1350"/>
          <w:tab w:val="left" w:pos="1620"/>
        </w:tabs>
        <w:ind w:left="288"/>
        <w:jc w:val="both"/>
        <w:rPr>
          <w:noProof/>
          <w:color w:val="000000"/>
          <w:sz w:val="20"/>
        </w:rPr>
      </w:pPr>
      <w:r w:rsidRPr="00896CCE">
        <w:rPr>
          <w:noProof/>
          <w:color w:val="000000"/>
          <w:sz w:val="20"/>
        </w:rPr>
        <w:t>Division for Small Business</w:t>
      </w:r>
    </w:p>
    <w:p w14:paraId="7DBDA5D4" w14:textId="77777777" w:rsidR="00896CCE" w:rsidRPr="00896CCE" w:rsidRDefault="00896CCE" w:rsidP="00896CCE">
      <w:pPr>
        <w:tabs>
          <w:tab w:val="left" w:pos="720"/>
          <w:tab w:val="left" w:pos="1080"/>
          <w:tab w:val="left" w:pos="1620"/>
        </w:tabs>
        <w:ind w:left="288"/>
        <w:jc w:val="both"/>
        <w:rPr>
          <w:noProof/>
          <w:color w:val="000000"/>
          <w:sz w:val="20"/>
        </w:rPr>
      </w:pPr>
      <w:r w:rsidRPr="00896CCE">
        <w:rPr>
          <w:noProof/>
          <w:color w:val="000000"/>
          <w:sz w:val="20"/>
        </w:rPr>
        <w:t>Albany, New York 12245</w:t>
      </w:r>
    </w:p>
    <w:p w14:paraId="7DBDA5D5" w14:textId="77777777" w:rsidR="00896CCE" w:rsidRPr="00896CCE" w:rsidRDefault="00896CCE" w:rsidP="00896CCE">
      <w:pPr>
        <w:tabs>
          <w:tab w:val="left" w:pos="720"/>
          <w:tab w:val="left" w:pos="1080"/>
          <w:tab w:val="left" w:pos="1620"/>
        </w:tabs>
        <w:ind w:left="288"/>
        <w:jc w:val="both"/>
        <w:rPr>
          <w:noProof/>
          <w:color w:val="000000"/>
          <w:sz w:val="20"/>
        </w:rPr>
      </w:pPr>
      <w:r w:rsidRPr="00896CCE">
        <w:rPr>
          <w:noProof/>
          <w:color w:val="000000"/>
          <w:sz w:val="20"/>
        </w:rPr>
        <w:t>Telephone: 518-292-5100</w:t>
      </w:r>
    </w:p>
    <w:p w14:paraId="7DBDA5D6" w14:textId="77777777" w:rsidR="00896CCE" w:rsidRPr="00896CCE" w:rsidRDefault="00896CCE" w:rsidP="00896CCE">
      <w:pPr>
        <w:tabs>
          <w:tab w:val="left" w:pos="720"/>
          <w:tab w:val="left" w:pos="1080"/>
          <w:tab w:val="left" w:pos="1620"/>
        </w:tabs>
        <w:ind w:left="288"/>
        <w:jc w:val="both"/>
        <w:rPr>
          <w:noProof/>
          <w:color w:val="000000"/>
          <w:sz w:val="20"/>
        </w:rPr>
      </w:pPr>
      <w:r w:rsidRPr="00896CCE">
        <w:rPr>
          <w:noProof/>
          <w:color w:val="000000"/>
          <w:sz w:val="20"/>
        </w:rPr>
        <w:t>Fax:  518-292-5884</w:t>
      </w:r>
    </w:p>
    <w:p w14:paraId="7DBDA5D7" w14:textId="77777777" w:rsidR="00896CCE" w:rsidRPr="00896CCE" w:rsidRDefault="00896CCE" w:rsidP="00896CCE">
      <w:pPr>
        <w:tabs>
          <w:tab w:val="left" w:pos="720"/>
          <w:tab w:val="left" w:pos="1080"/>
          <w:tab w:val="left" w:pos="1620"/>
        </w:tabs>
        <w:ind w:left="288"/>
        <w:jc w:val="both"/>
        <w:rPr>
          <w:sz w:val="20"/>
        </w:rPr>
      </w:pPr>
      <w:proofErr w:type="gramStart"/>
      <w:r w:rsidRPr="00896CCE">
        <w:rPr>
          <w:sz w:val="20"/>
        </w:rPr>
        <w:t>email</w:t>
      </w:r>
      <w:proofErr w:type="gramEnd"/>
      <w:r w:rsidRPr="00896CCE">
        <w:rPr>
          <w:sz w:val="20"/>
        </w:rPr>
        <w:t xml:space="preserve">: </w:t>
      </w:r>
      <w:hyperlink r:id="rId46" w:history="1">
        <w:r w:rsidRPr="00896CCE">
          <w:rPr>
            <w:color w:val="0000FF"/>
            <w:sz w:val="20"/>
            <w:u w:val="single"/>
          </w:rPr>
          <w:t>opa@esd.ny.gov</w:t>
        </w:r>
      </w:hyperlink>
    </w:p>
    <w:p w14:paraId="7DBDA5D8" w14:textId="77777777" w:rsidR="00896CCE" w:rsidRPr="00896CCE" w:rsidRDefault="00896CCE" w:rsidP="00896CCE">
      <w:pPr>
        <w:tabs>
          <w:tab w:val="left" w:pos="720"/>
          <w:tab w:val="left" w:pos="1080"/>
          <w:tab w:val="left" w:pos="1620"/>
        </w:tabs>
        <w:ind w:left="288"/>
        <w:jc w:val="both"/>
        <w:rPr>
          <w:noProof/>
          <w:sz w:val="12"/>
          <w:szCs w:val="16"/>
        </w:rPr>
      </w:pPr>
    </w:p>
    <w:p w14:paraId="7DBDA5D9" w14:textId="77777777" w:rsidR="00896CCE" w:rsidRPr="00896CCE" w:rsidRDefault="00896CCE" w:rsidP="00896CCE">
      <w:pPr>
        <w:tabs>
          <w:tab w:val="left" w:pos="720"/>
          <w:tab w:val="left" w:pos="1080"/>
          <w:tab w:val="left" w:pos="1620"/>
        </w:tabs>
        <w:jc w:val="both"/>
        <w:rPr>
          <w:noProof/>
          <w:sz w:val="20"/>
        </w:rPr>
      </w:pPr>
      <w:r w:rsidRPr="00896CCE">
        <w:rPr>
          <w:noProof/>
          <w:sz w:val="20"/>
        </w:rPr>
        <w:t>A directory of certified minority and women-owned business enterprises is available from:</w:t>
      </w:r>
    </w:p>
    <w:p w14:paraId="7DBDA5DA" w14:textId="77777777" w:rsidR="00896CCE" w:rsidRPr="00896CCE" w:rsidRDefault="00896CCE" w:rsidP="00896CCE">
      <w:pPr>
        <w:tabs>
          <w:tab w:val="left" w:pos="720"/>
          <w:tab w:val="left" w:pos="1080"/>
          <w:tab w:val="left" w:pos="1620"/>
        </w:tabs>
        <w:jc w:val="both"/>
        <w:rPr>
          <w:noProof/>
          <w:sz w:val="12"/>
          <w:szCs w:val="16"/>
        </w:rPr>
      </w:pPr>
    </w:p>
    <w:p w14:paraId="7DBDA5DB" w14:textId="77777777" w:rsidR="00896CCE" w:rsidRPr="00896CCE" w:rsidRDefault="00896CCE" w:rsidP="00896CCE">
      <w:pPr>
        <w:tabs>
          <w:tab w:val="left" w:pos="720"/>
          <w:tab w:val="left" w:pos="1350"/>
          <w:tab w:val="left" w:pos="1620"/>
        </w:tabs>
        <w:ind w:left="288"/>
        <w:rPr>
          <w:noProof/>
          <w:sz w:val="20"/>
        </w:rPr>
      </w:pPr>
      <w:r w:rsidRPr="00896CCE">
        <w:rPr>
          <w:noProof/>
          <w:sz w:val="20"/>
        </w:rPr>
        <w:t>NYS Department of Economic Development</w:t>
      </w:r>
    </w:p>
    <w:p w14:paraId="7DBDA5DC" w14:textId="77777777" w:rsidR="00896CCE" w:rsidRPr="00896CCE" w:rsidRDefault="00896CCE" w:rsidP="00896CCE">
      <w:pPr>
        <w:tabs>
          <w:tab w:val="left" w:pos="720"/>
          <w:tab w:val="left" w:pos="1350"/>
          <w:tab w:val="left" w:pos="1620"/>
        </w:tabs>
        <w:ind w:left="288"/>
        <w:rPr>
          <w:noProof/>
          <w:sz w:val="20"/>
        </w:rPr>
      </w:pPr>
      <w:r w:rsidRPr="00896CCE">
        <w:rPr>
          <w:noProof/>
          <w:sz w:val="20"/>
        </w:rPr>
        <w:t>Division of Minority and Women's Business Development</w:t>
      </w:r>
    </w:p>
    <w:p w14:paraId="7DBDA5DD" w14:textId="77777777" w:rsidR="00896CCE" w:rsidRPr="00896CCE" w:rsidRDefault="00896CCE" w:rsidP="00896CCE">
      <w:pPr>
        <w:autoSpaceDE w:val="0"/>
        <w:autoSpaceDN w:val="0"/>
        <w:adjustRightInd w:val="0"/>
        <w:ind w:left="288"/>
        <w:rPr>
          <w:sz w:val="20"/>
        </w:rPr>
      </w:pPr>
      <w:r w:rsidRPr="00896CCE">
        <w:rPr>
          <w:sz w:val="20"/>
        </w:rPr>
        <w:t>633 Third Avenue</w:t>
      </w:r>
    </w:p>
    <w:p w14:paraId="7DBDA5DE" w14:textId="77777777" w:rsidR="00896CCE" w:rsidRPr="00896CCE" w:rsidRDefault="00896CCE" w:rsidP="00896CCE">
      <w:pPr>
        <w:autoSpaceDE w:val="0"/>
        <w:autoSpaceDN w:val="0"/>
        <w:adjustRightInd w:val="0"/>
        <w:ind w:left="288"/>
        <w:rPr>
          <w:sz w:val="20"/>
        </w:rPr>
      </w:pPr>
      <w:r w:rsidRPr="00896CCE">
        <w:rPr>
          <w:sz w:val="20"/>
        </w:rPr>
        <w:t>New York, NY 10017</w:t>
      </w:r>
    </w:p>
    <w:p w14:paraId="7DBDA5DF" w14:textId="77777777" w:rsidR="00896CCE" w:rsidRPr="00896CCE" w:rsidRDefault="00896CCE" w:rsidP="00896CCE">
      <w:pPr>
        <w:autoSpaceDE w:val="0"/>
        <w:autoSpaceDN w:val="0"/>
        <w:adjustRightInd w:val="0"/>
        <w:ind w:left="288"/>
        <w:rPr>
          <w:sz w:val="20"/>
        </w:rPr>
      </w:pPr>
      <w:r w:rsidRPr="00896CCE">
        <w:rPr>
          <w:sz w:val="20"/>
        </w:rPr>
        <w:t>212-803-2414</w:t>
      </w:r>
    </w:p>
    <w:p w14:paraId="7DBDA5E0" w14:textId="77777777" w:rsidR="00896CCE" w:rsidRPr="00896CCE" w:rsidRDefault="00896CCE" w:rsidP="00896CCE">
      <w:pPr>
        <w:autoSpaceDE w:val="0"/>
        <w:autoSpaceDN w:val="0"/>
        <w:adjustRightInd w:val="0"/>
        <w:ind w:left="288"/>
        <w:rPr>
          <w:sz w:val="20"/>
        </w:rPr>
      </w:pPr>
      <w:proofErr w:type="gramStart"/>
      <w:r w:rsidRPr="00896CCE">
        <w:rPr>
          <w:sz w:val="20"/>
        </w:rPr>
        <w:t>email</w:t>
      </w:r>
      <w:proofErr w:type="gramEnd"/>
      <w:r w:rsidRPr="00896CCE">
        <w:rPr>
          <w:sz w:val="20"/>
        </w:rPr>
        <w:t xml:space="preserve">: </w:t>
      </w:r>
      <w:hyperlink r:id="rId47" w:history="1">
        <w:r w:rsidRPr="00896CCE">
          <w:rPr>
            <w:sz w:val="20"/>
            <w:u w:val="single"/>
          </w:rPr>
          <w:t>mwbecertification@esd.ny.gov</w:t>
        </w:r>
      </w:hyperlink>
    </w:p>
    <w:p w14:paraId="7DBDA5E1" w14:textId="77777777" w:rsidR="00896CCE" w:rsidRPr="00896CCE" w:rsidRDefault="003F60D0" w:rsidP="00896CCE">
      <w:pPr>
        <w:tabs>
          <w:tab w:val="left" w:pos="720"/>
          <w:tab w:val="left" w:pos="1080"/>
          <w:tab w:val="left" w:pos="1620"/>
        </w:tabs>
        <w:ind w:left="288"/>
        <w:jc w:val="both"/>
        <w:rPr>
          <w:sz w:val="20"/>
        </w:rPr>
      </w:pPr>
      <w:hyperlink r:id="rId48" w:history="1">
        <w:r w:rsidR="00896CCE" w:rsidRPr="00896CCE">
          <w:rPr>
            <w:color w:val="0000FF"/>
            <w:sz w:val="20"/>
            <w:u w:val="single"/>
          </w:rPr>
          <w:t>https://ny.newnycontracts.com/FrontEnd/VendorSearchPublic.asp</w:t>
        </w:r>
      </w:hyperlink>
    </w:p>
    <w:p w14:paraId="7DBDA5E2" w14:textId="77777777" w:rsidR="00896CCE" w:rsidRPr="00896CCE" w:rsidRDefault="00896CCE" w:rsidP="00896CCE">
      <w:pPr>
        <w:tabs>
          <w:tab w:val="left" w:pos="720"/>
          <w:tab w:val="left" w:pos="1080"/>
          <w:tab w:val="left" w:pos="1620"/>
        </w:tabs>
        <w:jc w:val="both"/>
        <w:rPr>
          <w:noProof/>
          <w:color w:val="000000"/>
          <w:sz w:val="12"/>
          <w:szCs w:val="16"/>
        </w:rPr>
      </w:pPr>
    </w:p>
    <w:p w14:paraId="7DBDA5E3" w14:textId="77777777" w:rsidR="00896CCE" w:rsidRPr="00896CCE" w:rsidRDefault="00896CCE" w:rsidP="00896CCE">
      <w:pPr>
        <w:tabs>
          <w:tab w:val="left" w:pos="720"/>
          <w:tab w:val="left" w:pos="1080"/>
          <w:tab w:val="left" w:pos="1620"/>
        </w:tabs>
        <w:jc w:val="both"/>
        <w:rPr>
          <w:noProof/>
          <w:color w:val="000000"/>
          <w:sz w:val="20"/>
        </w:rPr>
      </w:pPr>
      <w:r w:rsidRPr="00896CCE">
        <w:rPr>
          <w:noProof/>
          <w:color w:val="000000"/>
          <w:sz w:val="20"/>
        </w:rPr>
        <w:t>The Omnibus Procurement Act of 1992 requires that by signing this bid proposal or contract, as applicable, Contractors certify that whenever the total bid amount is greater than $1 million:</w:t>
      </w:r>
    </w:p>
    <w:p w14:paraId="7DBDA5E4" w14:textId="77777777" w:rsidR="00896CCE" w:rsidRPr="00896CCE" w:rsidRDefault="00896CCE" w:rsidP="00896CCE">
      <w:pPr>
        <w:tabs>
          <w:tab w:val="left" w:pos="720"/>
          <w:tab w:val="left" w:pos="1080"/>
          <w:tab w:val="left" w:pos="1620"/>
        </w:tabs>
        <w:jc w:val="both"/>
        <w:rPr>
          <w:noProof/>
          <w:color w:val="000000"/>
          <w:sz w:val="12"/>
          <w:szCs w:val="16"/>
        </w:rPr>
      </w:pPr>
    </w:p>
    <w:p w14:paraId="7DBDA5E5" w14:textId="77777777" w:rsidR="00896CCE" w:rsidRPr="00896CCE" w:rsidRDefault="00896CCE" w:rsidP="00896CCE">
      <w:pPr>
        <w:tabs>
          <w:tab w:val="left" w:pos="720"/>
          <w:tab w:val="left" w:pos="1080"/>
          <w:tab w:val="left" w:pos="1620"/>
        </w:tabs>
        <w:jc w:val="both"/>
        <w:rPr>
          <w:noProof/>
          <w:color w:val="000000"/>
          <w:sz w:val="20"/>
        </w:rPr>
      </w:pPr>
      <w:r w:rsidRPr="00896CCE">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DBDA5E6" w14:textId="77777777" w:rsidR="00896CCE" w:rsidRPr="00896CCE" w:rsidRDefault="00896CCE" w:rsidP="00896CCE">
      <w:pPr>
        <w:tabs>
          <w:tab w:val="left" w:pos="720"/>
          <w:tab w:val="left" w:pos="1080"/>
          <w:tab w:val="left" w:pos="1620"/>
        </w:tabs>
        <w:jc w:val="both"/>
        <w:rPr>
          <w:noProof/>
          <w:color w:val="000000"/>
          <w:sz w:val="12"/>
          <w:szCs w:val="16"/>
        </w:rPr>
      </w:pPr>
    </w:p>
    <w:p w14:paraId="7DBDA5E7" w14:textId="77777777" w:rsidR="00896CCE" w:rsidRPr="00896CCE" w:rsidRDefault="00896CCE" w:rsidP="00896CCE">
      <w:pPr>
        <w:tabs>
          <w:tab w:val="left" w:pos="720"/>
          <w:tab w:val="left" w:pos="1080"/>
          <w:tab w:val="left" w:pos="1620"/>
        </w:tabs>
        <w:jc w:val="both"/>
        <w:rPr>
          <w:noProof/>
          <w:color w:val="000000"/>
          <w:sz w:val="20"/>
        </w:rPr>
      </w:pPr>
      <w:r w:rsidRPr="00896CCE">
        <w:rPr>
          <w:noProof/>
          <w:color w:val="000000"/>
          <w:sz w:val="20"/>
        </w:rPr>
        <w:t xml:space="preserve">(b) The Contractor has complied with the Federal Equal Opportunity Act of 1972 (P.L. 92-261), as amended; </w:t>
      </w:r>
    </w:p>
    <w:p w14:paraId="7DBDA5E8" w14:textId="77777777" w:rsidR="00896CCE" w:rsidRPr="00896CCE" w:rsidRDefault="00896CCE" w:rsidP="00896CCE">
      <w:pPr>
        <w:tabs>
          <w:tab w:val="left" w:pos="720"/>
          <w:tab w:val="left" w:pos="1080"/>
          <w:tab w:val="left" w:pos="1620"/>
        </w:tabs>
        <w:jc w:val="both"/>
        <w:rPr>
          <w:noProof/>
          <w:color w:val="000000"/>
          <w:sz w:val="12"/>
          <w:szCs w:val="16"/>
        </w:rPr>
      </w:pPr>
    </w:p>
    <w:p w14:paraId="7DBDA5E9" w14:textId="77777777" w:rsidR="00896CCE" w:rsidRPr="00896CCE" w:rsidRDefault="00896CCE" w:rsidP="00896CCE">
      <w:pPr>
        <w:tabs>
          <w:tab w:val="left" w:pos="720"/>
          <w:tab w:val="left" w:pos="1080"/>
          <w:tab w:val="left" w:pos="1620"/>
        </w:tabs>
        <w:jc w:val="both"/>
        <w:rPr>
          <w:noProof/>
          <w:color w:val="000000"/>
          <w:sz w:val="20"/>
        </w:rPr>
      </w:pPr>
      <w:r w:rsidRPr="00896CCE">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DBDA5EA" w14:textId="77777777" w:rsidR="00896CCE" w:rsidRPr="00896CCE" w:rsidRDefault="00896CCE" w:rsidP="00896CCE">
      <w:pPr>
        <w:tabs>
          <w:tab w:val="left" w:pos="720"/>
          <w:tab w:val="left" w:pos="1080"/>
          <w:tab w:val="left" w:pos="1620"/>
        </w:tabs>
        <w:jc w:val="both"/>
        <w:rPr>
          <w:noProof/>
          <w:color w:val="000000"/>
          <w:sz w:val="12"/>
          <w:szCs w:val="16"/>
        </w:rPr>
      </w:pPr>
    </w:p>
    <w:p w14:paraId="7DBDA5EB" w14:textId="77777777" w:rsidR="00896CCE" w:rsidRPr="00896CCE" w:rsidRDefault="00896CCE" w:rsidP="00896CCE">
      <w:pPr>
        <w:tabs>
          <w:tab w:val="left" w:pos="720"/>
          <w:tab w:val="left" w:pos="1080"/>
          <w:tab w:val="left" w:pos="1620"/>
        </w:tabs>
        <w:jc w:val="both"/>
        <w:rPr>
          <w:b/>
          <w:noProof/>
          <w:color w:val="000000"/>
          <w:sz w:val="20"/>
        </w:rPr>
      </w:pPr>
      <w:r w:rsidRPr="00896CCE">
        <w:rPr>
          <w:noProof/>
          <w:color w:val="000000"/>
          <w:sz w:val="20"/>
        </w:rPr>
        <w:t>(d) The Contractor acknowledges notice that the State may seek to obtain offset credits from foreign countries as a result of this contract and agrees to cooperate with the State in these efforts.</w:t>
      </w:r>
    </w:p>
    <w:p w14:paraId="7DBDA5EC" w14:textId="77777777" w:rsidR="00896CCE" w:rsidRPr="00896CCE" w:rsidRDefault="00896CCE" w:rsidP="00896CCE">
      <w:pPr>
        <w:tabs>
          <w:tab w:val="left" w:pos="720"/>
          <w:tab w:val="left" w:pos="1080"/>
          <w:tab w:val="left" w:pos="1620"/>
        </w:tabs>
        <w:jc w:val="both"/>
        <w:rPr>
          <w:b/>
          <w:noProof/>
          <w:color w:val="000000"/>
          <w:sz w:val="16"/>
          <w:szCs w:val="16"/>
        </w:rPr>
      </w:pPr>
    </w:p>
    <w:p w14:paraId="7DBDA5ED" w14:textId="77777777" w:rsidR="00896CCE" w:rsidRPr="00896CCE" w:rsidRDefault="00896CCE" w:rsidP="00896CCE">
      <w:pPr>
        <w:tabs>
          <w:tab w:val="left" w:pos="450"/>
          <w:tab w:val="left" w:pos="720"/>
          <w:tab w:val="left" w:pos="1080"/>
          <w:tab w:val="left" w:pos="1620"/>
        </w:tabs>
        <w:jc w:val="both"/>
        <w:rPr>
          <w:noProof/>
          <w:color w:val="000000"/>
          <w:sz w:val="20"/>
        </w:rPr>
      </w:pPr>
      <w:r w:rsidRPr="00896CCE">
        <w:rPr>
          <w:b/>
          <w:noProof/>
          <w:color w:val="000000"/>
          <w:sz w:val="20"/>
        </w:rPr>
        <w:t xml:space="preserve">21. </w:t>
      </w:r>
      <w:r w:rsidRPr="00896CCE">
        <w:rPr>
          <w:b/>
          <w:noProof/>
          <w:color w:val="000000"/>
          <w:sz w:val="20"/>
          <w:u w:val="single"/>
        </w:rPr>
        <w:t>RECIPROCITY AND SANCTIONS PROVISIONS</w:t>
      </w:r>
      <w:r w:rsidRPr="00896CCE">
        <w:rPr>
          <w:b/>
          <w:noProof/>
          <w:color w:val="000000"/>
          <w:sz w:val="20"/>
        </w:rPr>
        <w:t>.</w:t>
      </w:r>
      <w:r w:rsidRPr="00896CCE">
        <w:rPr>
          <w:noProof/>
          <w:color w:val="000000"/>
          <w:sz w:val="20"/>
        </w:rPr>
        <w:t xml:space="preserve"> 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7DBDA5EE" w14:textId="77777777" w:rsidR="00896CCE" w:rsidRPr="00896CCE" w:rsidRDefault="00896CCE" w:rsidP="00896CCE">
      <w:pPr>
        <w:tabs>
          <w:tab w:val="left" w:pos="720"/>
        </w:tabs>
        <w:jc w:val="both"/>
        <w:rPr>
          <w:noProof/>
          <w:color w:val="000000"/>
          <w:sz w:val="16"/>
          <w:szCs w:val="16"/>
        </w:rPr>
      </w:pPr>
    </w:p>
    <w:p w14:paraId="7DBDA5EF" w14:textId="77777777" w:rsidR="00896CCE" w:rsidRPr="00896CCE" w:rsidRDefault="00896CCE" w:rsidP="00896CCE">
      <w:pPr>
        <w:tabs>
          <w:tab w:val="left" w:pos="450"/>
          <w:tab w:val="left" w:pos="720"/>
        </w:tabs>
        <w:jc w:val="both"/>
        <w:rPr>
          <w:color w:val="000000"/>
          <w:sz w:val="20"/>
        </w:rPr>
      </w:pPr>
      <w:r w:rsidRPr="00896CCE">
        <w:rPr>
          <w:b/>
          <w:color w:val="000000"/>
          <w:sz w:val="20"/>
        </w:rPr>
        <w:t xml:space="preserve">22. </w:t>
      </w:r>
      <w:r w:rsidRPr="00896CCE">
        <w:rPr>
          <w:b/>
          <w:color w:val="000000"/>
          <w:sz w:val="20"/>
          <w:u w:val="single"/>
        </w:rPr>
        <w:t xml:space="preserve">COMPLIANCE WITH </w:t>
      </w:r>
      <w:proofErr w:type="gramStart"/>
      <w:r w:rsidRPr="00896CCE">
        <w:rPr>
          <w:b/>
          <w:color w:val="000000"/>
          <w:sz w:val="20"/>
          <w:u w:val="single"/>
        </w:rPr>
        <w:t>NEW YORK</w:t>
      </w:r>
      <w:proofErr w:type="gramEnd"/>
      <w:r w:rsidRPr="00896CCE">
        <w:rPr>
          <w:b/>
          <w:color w:val="000000"/>
          <w:sz w:val="20"/>
          <w:u w:val="single"/>
        </w:rPr>
        <w:t xml:space="preserve"> STATE INFORMATION SECURITY BREACH AND NOTIFICATION ACT</w:t>
      </w:r>
      <w:r w:rsidRPr="00896CCE">
        <w:rPr>
          <w:b/>
          <w:color w:val="000000"/>
          <w:sz w:val="20"/>
        </w:rPr>
        <w:t>.</w:t>
      </w:r>
      <w:r w:rsidRPr="00896CCE">
        <w:rPr>
          <w:color w:val="000000"/>
          <w:sz w:val="20"/>
        </w:rPr>
        <w:t xml:space="preserve"> Contractor shall comply with the provisions of the New York State Information Security Breach and Notification Act (General Business Law Section 899-aa; State Technology Law Section 208).</w:t>
      </w:r>
    </w:p>
    <w:p w14:paraId="7DBDA5F0" w14:textId="77777777" w:rsidR="00896CCE" w:rsidRPr="00896CCE" w:rsidRDefault="00896CCE" w:rsidP="00896CCE">
      <w:pPr>
        <w:tabs>
          <w:tab w:val="left" w:pos="720"/>
          <w:tab w:val="center" w:pos="4320"/>
          <w:tab w:val="right" w:pos="8640"/>
        </w:tabs>
        <w:jc w:val="both"/>
        <w:rPr>
          <w:color w:val="000000"/>
          <w:sz w:val="16"/>
          <w:szCs w:val="16"/>
        </w:rPr>
      </w:pPr>
    </w:p>
    <w:p w14:paraId="7DBDA5F1" w14:textId="77777777" w:rsidR="00896CCE" w:rsidRPr="00896CCE" w:rsidRDefault="00896CCE" w:rsidP="00896CCE">
      <w:pPr>
        <w:tabs>
          <w:tab w:val="left" w:pos="450"/>
          <w:tab w:val="left" w:pos="720"/>
        </w:tabs>
        <w:jc w:val="both"/>
        <w:rPr>
          <w:color w:val="000000"/>
          <w:sz w:val="20"/>
        </w:rPr>
      </w:pPr>
      <w:r w:rsidRPr="00896CCE">
        <w:rPr>
          <w:b/>
          <w:color w:val="000000"/>
          <w:sz w:val="20"/>
        </w:rPr>
        <w:t xml:space="preserve">23. </w:t>
      </w:r>
      <w:r w:rsidRPr="00896CCE">
        <w:rPr>
          <w:b/>
          <w:color w:val="000000"/>
          <w:sz w:val="20"/>
          <w:u w:val="single"/>
        </w:rPr>
        <w:t>COMPLIANCE WITH CONSULTANT DISCLOSURE LAW</w:t>
      </w:r>
      <w:r w:rsidRPr="00896CCE">
        <w:rPr>
          <w:b/>
          <w:color w:val="000000"/>
          <w:sz w:val="20"/>
        </w:rPr>
        <w:t>.</w:t>
      </w:r>
      <w:r w:rsidRPr="00896CCE">
        <w:rPr>
          <w:color w:val="000000"/>
          <w:sz w:val="20"/>
        </w:rPr>
        <w:t xml:space="preserve"> 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7DBDA5F2" w14:textId="77777777" w:rsidR="00896CCE" w:rsidRPr="00896CCE" w:rsidRDefault="00896CCE" w:rsidP="00896CCE">
      <w:pPr>
        <w:tabs>
          <w:tab w:val="left" w:pos="450"/>
          <w:tab w:val="left" w:pos="720"/>
        </w:tabs>
        <w:autoSpaceDE w:val="0"/>
        <w:autoSpaceDN w:val="0"/>
        <w:adjustRightInd w:val="0"/>
        <w:jc w:val="both"/>
        <w:rPr>
          <w:b/>
          <w:color w:val="000000"/>
          <w:sz w:val="16"/>
          <w:szCs w:val="16"/>
        </w:rPr>
      </w:pPr>
    </w:p>
    <w:p w14:paraId="7DBDA5F3" w14:textId="77777777" w:rsidR="00896CCE" w:rsidRPr="00896CCE" w:rsidRDefault="00896CCE" w:rsidP="00896CCE">
      <w:pPr>
        <w:tabs>
          <w:tab w:val="left" w:pos="450"/>
          <w:tab w:val="left" w:pos="720"/>
        </w:tabs>
        <w:autoSpaceDE w:val="0"/>
        <w:autoSpaceDN w:val="0"/>
        <w:adjustRightInd w:val="0"/>
        <w:jc w:val="both"/>
        <w:rPr>
          <w:color w:val="000000"/>
          <w:sz w:val="20"/>
        </w:rPr>
      </w:pPr>
      <w:r w:rsidRPr="00896CCE">
        <w:rPr>
          <w:b/>
          <w:color w:val="000000"/>
          <w:sz w:val="20"/>
        </w:rPr>
        <w:lastRenderedPageBreak/>
        <w:t xml:space="preserve">24. </w:t>
      </w:r>
      <w:r w:rsidRPr="00896CCE">
        <w:rPr>
          <w:b/>
          <w:color w:val="000000"/>
          <w:sz w:val="20"/>
          <w:u w:val="single"/>
        </w:rPr>
        <w:t>PROCUREMENT LOBBYING</w:t>
      </w:r>
      <w:r w:rsidRPr="00896CCE">
        <w:rPr>
          <w:b/>
          <w:color w:val="000000"/>
          <w:sz w:val="20"/>
        </w:rPr>
        <w:t>.</w:t>
      </w:r>
      <w:r w:rsidRPr="00896CCE">
        <w:rPr>
          <w:color w:val="000000"/>
          <w:sz w:val="20"/>
        </w:rPr>
        <w:t xml:space="preserve"> To the extent this agreement is a "procurement contract" as defined by </w:t>
      </w:r>
    </w:p>
    <w:p w14:paraId="7DBDA5F4" w14:textId="77777777" w:rsidR="00896CCE" w:rsidRPr="00896CCE" w:rsidRDefault="00896CCE" w:rsidP="00896CCE">
      <w:pPr>
        <w:tabs>
          <w:tab w:val="left" w:pos="450"/>
          <w:tab w:val="left" w:pos="720"/>
        </w:tabs>
        <w:autoSpaceDE w:val="0"/>
        <w:autoSpaceDN w:val="0"/>
        <w:adjustRightInd w:val="0"/>
        <w:jc w:val="both"/>
        <w:rPr>
          <w:color w:val="000000"/>
          <w:sz w:val="20"/>
        </w:rPr>
      </w:pPr>
      <w:r w:rsidRPr="00896CCE">
        <w:rPr>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7DBDA5F5" w14:textId="77777777" w:rsidR="00896CCE" w:rsidRPr="00896CCE" w:rsidRDefault="00896CCE" w:rsidP="00896CCE">
      <w:pPr>
        <w:tabs>
          <w:tab w:val="left" w:pos="450"/>
          <w:tab w:val="left" w:pos="720"/>
        </w:tabs>
        <w:autoSpaceDE w:val="0"/>
        <w:autoSpaceDN w:val="0"/>
        <w:adjustRightInd w:val="0"/>
        <w:jc w:val="both"/>
        <w:rPr>
          <w:color w:val="000000"/>
          <w:sz w:val="16"/>
          <w:szCs w:val="16"/>
        </w:rPr>
      </w:pPr>
    </w:p>
    <w:p w14:paraId="7DBDA5F6" w14:textId="77777777" w:rsidR="00896CCE" w:rsidRPr="00896CCE" w:rsidRDefault="00896CCE" w:rsidP="00896CCE">
      <w:pPr>
        <w:tabs>
          <w:tab w:val="left" w:pos="720"/>
        </w:tabs>
        <w:autoSpaceDE w:val="0"/>
        <w:autoSpaceDN w:val="0"/>
        <w:adjustRightInd w:val="0"/>
        <w:jc w:val="both"/>
        <w:rPr>
          <w:color w:val="000000"/>
          <w:sz w:val="20"/>
        </w:rPr>
      </w:pPr>
      <w:r w:rsidRPr="00896CCE">
        <w:rPr>
          <w:b/>
          <w:color w:val="000000"/>
          <w:sz w:val="20"/>
        </w:rPr>
        <w:t xml:space="preserve">25. </w:t>
      </w:r>
      <w:r w:rsidRPr="00896CCE">
        <w:rPr>
          <w:b/>
          <w:color w:val="000000"/>
          <w:sz w:val="20"/>
          <w:u w:val="single"/>
        </w:rPr>
        <w:t>CERTIFICATION OF REGISTRATION TO COLLECT SALES AND COMPENSATING USE TAX BY CERTAIN STATE CONTRACTORS, AFFILIATES AND SUBCONTRACTORS</w:t>
      </w:r>
      <w:r w:rsidRPr="00896CCE">
        <w:rPr>
          <w:b/>
          <w:color w:val="000000"/>
          <w:sz w:val="20"/>
        </w:rPr>
        <w:t>.</w:t>
      </w:r>
      <w:r w:rsidRPr="00896CCE">
        <w:rPr>
          <w:color w:val="000000"/>
          <w:sz w:val="20"/>
        </w:rPr>
        <w:t xml:space="preserve"> 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DBDA5F7" w14:textId="77777777" w:rsidR="00896CCE" w:rsidRPr="00896CCE" w:rsidRDefault="00896CCE" w:rsidP="00896CCE">
      <w:pPr>
        <w:tabs>
          <w:tab w:val="left" w:pos="720"/>
        </w:tabs>
        <w:autoSpaceDE w:val="0"/>
        <w:autoSpaceDN w:val="0"/>
        <w:adjustRightInd w:val="0"/>
        <w:jc w:val="both"/>
        <w:rPr>
          <w:color w:val="000000"/>
          <w:sz w:val="16"/>
          <w:szCs w:val="16"/>
        </w:rPr>
      </w:pPr>
    </w:p>
    <w:p w14:paraId="7DBDA5F8" w14:textId="77777777" w:rsidR="00896CCE" w:rsidRPr="00896CCE" w:rsidRDefault="00896CCE" w:rsidP="00896CCE">
      <w:pPr>
        <w:autoSpaceDE w:val="0"/>
        <w:autoSpaceDN w:val="0"/>
        <w:rPr>
          <w:sz w:val="20"/>
        </w:rPr>
      </w:pPr>
      <w:r w:rsidRPr="00896CCE">
        <w:rPr>
          <w:rFonts w:eastAsia="Calibri"/>
          <w:b/>
          <w:sz w:val="20"/>
        </w:rPr>
        <w:t xml:space="preserve">26. </w:t>
      </w:r>
      <w:r w:rsidRPr="00896CCE">
        <w:rPr>
          <w:rFonts w:eastAsia="Calibri"/>
          <w:b/>
          <w:bCs/>
          <w:sz w:val="20"/>
          <w:u w:val="single"/>
        </w:rPr>
        <w:t>IRAN DIVESTMENT ACT</w:t>
      </w:r>
      <w:r w:rsidRPr="00896CCE">
        <w:rPr>
          <w:rFonts w:eastAsia="Calibri"/>
          <w:b/>
          <w:sz w:val="20"/>
        </w:rPr>
        <w:t>.</w:t>
      </w:r>
      <w:r w:rsidRPr="00896CCE">
        <w:rPr>
          <w:rFonts w:eastAsia="Calibri"/>
          <w:sz w:val="20"/>
        </w:rPr>
        <w:t xml:space="preserve"> </w:t>
      </w:r>
      <w:r w:rsidRPr="00896CCE">
        <w:rPr>
          <w:rFonts w:eastAsia="Calibri"/>
          <w:bCs/>
          <w:iCs/>
          <w:sz w:val="20"/>
        </w:rPr>
        <w:t>By entering into this Agreement, Contractor certifies</w:t>
      </w:r>
      <w:r w:rsidRPr="00896CCE">
        <w:rPr>
          <w:rFonts w:eastAsia="Calibri"/>
          <w:sz w:val="20"/>
        </w:rPr>
        <w:t xml:space="preserve"> in accordance with State Finance Law §165-a that it is not on the “Entities Determined to be Non-Responsive Bidders/</w:t>
      </w:r>
      <w:proofErr w:type="spellStart"/>
      <w:r w:rsidRPr="00896CCE">
        <w:rPr>
          <w:rFonts w:eastAsia="Calibri"/>
          <w:sz w:val="20"/>
        </w:rPr>
        <w:t>Offerers</w:t>
      </w:r>
      <w:proofErr w:type="spellEnd"/>
      <w:r w:rsidRPr="00896CCE">
        <w:rPr>
          <w:rFonts w:eastAsia="Calibri"/>
          <w:sz w:val="20"/>
        </w:rPr>
        <w:t xml:space="preserve"> pursuant to the New York State Iran Divestment Act of 2012” (“Prohibited Entities List”) posted at: </w:t>
      </w:r>
      <w:hyperlink r:id="rId49" w:history="1">
        <w:r w:rsidRPr="00896CCE">
          <w:rPr>
            <w:color w:val="0000FF"/>
            <w:sz w:val="20"/>
            <w:u w:val="single"/>
          </w:rPr>
          <w:t>http://www.ogs.ny.gov/about/regs/docs/ListofEntities.pdf</w:t>
        </w:r>
      </w:hyperlink>
    </w:p>
    <w:p w14:paraId="7DBDA5F9" w14:textId="77777777" w:rsidR="00896CCE" w:rsidRPr="00896CCE" w:rsidRDefault="00896CCE" w:rsidP="00896CCE">
      <w:pPr>
        <w:autoSpaceDE w:val="0"/>
        <w:autoSpaceDN w:val="0"/>
        <w:jc w:val="both"/>
        <w:rPr>
          <w:rFonts w:eastAsia="Calibri"/>
          <w:sz w:val="12"/>
          <w:szCs w:val="16"/>
        </w:rPr>
      </w:pPr>
    </w:p>
    <w:p w14:paraId="7DBDA5FA" w14:textId="77777777" w:rsidR="00896CCE" w:rsidRPr="00896CCE" w:rsidRDefault="00896CCE" w:rsidP="00896CCE">
      <w:pPr>
        <w:autoSpaceDE w:val="0"/>
        <w:autoSpaceDN w:val="0"/>
        <w:jc w:val="both"/>
        <w:rPr>
          <w:rFonts w:eastAsia="Calibri"/>
          <w:sz w:val="20"/>
        </w:rPr>
      </w:pPr>
      <w:r w:rsidRPr="00896CCE">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7DBDA5FB" w14:textId="77777777" w:rsidR="00896CCE" w:rsidRPr="00896CCE" w:rsidRDefault="00896CCE" w:rsidP="00896CCE">
      <w:pPr>
        <w:autoSpaceDE w:val="0"/>
        <w:autoSpaceDN w:val="0"/>
        <w:jc w:val="both"/>
        <w:rPr>
          <w:rFonts w:eastAsia="Calibri"/>
          <w:sz w:val="12"/>
          <w:szCs w:val="16"/>
        </w:rPr>
      </w:pPr>
    </w:p>
    <w:p w14:paraId="7DBDA5FC" w14:textId="77777777" w:rsidR="00896CCE" w:rsidRPr="00896CCE" w:rsidRDefault="00896CCE" w:rsidP="00896CCE">
      <w:pPr>
        <w:jc w:val="both"/>
        <w:rPr>
          <w:rFonts w:eastAsia="Calibri"/>
          <w:color w:val="000000"/>
          <w:sz w:val="20"/>
        </w:rPr>
      </w:pPr>
      <w:r w:rsidRPr="00896CCE">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7DBDA5FD" w14:textId="77777777" w:rsidR="00896CCE" w:rsidRPr="00896CCE" w:rsidRDefault="00896CCE" w:rsidP="00896CCE">
      <w:pPr>
        <w:jc w:val="both"/>
        <w:rPr>
          <w:rFonts w:eastAsia="Calibri"/>
          <w:color w:val="000000"/>
          <w:sz w:val="12"/>
          <w:szCs w:val="16"/>
        </w:rPr>
      </w:pPr>
    </w:p>
    <w:p w14:paraId="7DBDA5FE" w14:textId="77777777" w:rsidR="00896CCE" w:rsidRPr="00896CCE" w:rsidRDefault="00896CCE" w:rsidP="00896CCE">
      <w:pPr>
        <w:jc w:val="both"/>
        <w:rPr>
          <w:rFonts w:eastAsia="Calibri"/>
          <w:sz w:val="20"/>
        </w:rPr>
      </w:pPr>
      <w:r w:rsidRPr="00896CCE">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DBDA5FF" w14:textId="77777777" w:rsidR="00896CCE" w:rsidRPr="00896CCE" w:rsidRDefault="00896CCE" w:rsidP="00896CCE">
      <w:pPr>
        <w:tabs>
          <w:tab w:val="left" w:pos="720"/>
        </w:tabs>
        <w:autoSpaceDE w:val="0"/>
        <w:autoSpaceDN w:val="0"/>
        <w:adjustRightInd w:val="0"/>
        <w:jc w:val="both"/>
        <w:rPr>
          <w:color w:val="000000"/>
          <w:sz w:val="12"/>
          <w:szCs w:val="16"/>
        </w:rPr>
      </w:pPr>
    </w:p>
    <w:p w14:paraId="7DBDA600" w14:textId="77777777" w:rsidR="00896CCE" w:rsidRPr="00896CCE" w:rsidRDefault="00896CCE" w:rsidP="00896CCE">
      <w:pPr>
        <w:tabs>
          <w:tab w:val="left" w:pos="720"/>
        </w:tabs>
        <w:autoSpaceDE w:val="0"/>
        <w:autoSpaceDN w:val="0"/>
        <w:adjustRightInd w:val="0"/>
        <w:jc w:val="both"/>
        <w:rPr>
          <w:color w:val="000000"/>
          <w:sz w:val="20"/>
        </w:rPr>
      </w:pPr>
      <w:r w:rsidRPr="00896CCE">
        <w:rPr>
          <w:color w:val="000000"/>
          <w:sz w:val="20"/>
        </w:rPr>
        <w:t>(January 2014)</w:t>
      </w:r>
    </w:p>
    <w:p w14:paraId="7DBDA601" w14:textId="77777777" w:rsidR="00896CCE" w:rsidRPr="00896CCE" w:rsidRDefault="00896CCE" w:rsidP="00896CCE">
      <w:pPr>
        <w:rPr>
          <w:noProof/>
          <w:sz w:val="20"/>
        </w:rPr>
        <w:sectPr w:rsidR="00896CCE" w:rsidRPr="00896CCE" w:rsidSect="00896CCE">
          <w:headerReference w:type="even" r:id="rId50"/>
          <w:headerReference w:type="default" r:id="rId51"/>
          <w:footerReference w:type="default" r:id="rId52"/>
          <w:headerReference w:type="first" r:id="rId53"/>
          <w:endnotePr>
            <w:numFmt w:val="decimal"/>
          </w:endnotePr>
          <w:pgSz w:w="12240" w:h="15840" w:code="1"/>
          <w:pgMar w:top="720" w:right="533" w:bottom="720" w:left="907" w:header="432" w:footer="432" w:gutter="0"/>
          <w:cols w:num="2" w:sep="1" w:space="288"/>
        </w:sectPr>
      </w:pPr>
    </w:p>
    <w:p w14:paraId="7DBDA602" w14:textId="77777777" w:rsidR="00896CCE" w:rsidRPr="00896CCE" w:rsidRDefault="00896CCE" w:rsidP="00896CCE">
      <w:pPr>
        <w:tabs>
          <w:tab w:val="center" w:pos="5040"/>
        </w:tabs>
        <w:suppressAutoHyphens/>
        <w:jc w:val="center"/>
        <w:rPr>
          <w:spacing w:val="-3"/>
          <w:sz w:val="22"/>
          <w:szCs w:val="22"/>
        </w:rPr>
      </w:pPr>
      <w:r w:rsidRPr="00896CCE">
        <w:rPr>
          <w:spacing w:val="-3"/>
          <w:sz w:val="22"/>
          <w:szCs w:val="22"/>
        </w:rPr>
        <w:lastRenderedPageBreak/>
        <w:t>APPENDIX A-1</w:t>
      </w:r>
    </w:p>
    <w:p w14:paraId="7DBDA603" w14:textId="77777777" w:rsidR="00896CCE" w:rsidRPr="00896CCE" w:rsidRDefault="00896CCE" w:rsidP="00896CCE">
      <w:pPr>
        <w:tabs>
          <w:tab w:val="left" w:pos="0"/>
        </w:tabs>
        <w:suppressAutoHyphens/>
        <w:jc w:val="both"/>
        <w:rPr>
          <w:spacing w:val="-3"/>
          <w:sz w:val="22"/>
          <w:szCs w:val="22"/>
        </w:rPr>
      </w:pPr>
    </w:p>
    <w:p w14:paraId="7DBDA604" w14:textId="77777777" w:rsidR="00896CCE" w:rsidRPr="00896CCE" w:rsidRDefault="00896CCE" w:rsidP="00905B34">
      <w:pPr>
        <w:tabs>
          <w:tab w:val="left" w:pos="0"/>
        </w:tabs>
        <w:suppressAutoHyphens/>
        <w:jc w:val="both"/>
        <w:rPr>
          <w:spacing w:val="-3"/>
          <w:sz w:val="22"/>
          <w:szCs w:val="22"/>
        </w:rPr>
      </w:pPr>
      <w:r w:rsidRPr="00896CCE">
        <w:rPr>
          <w:spacing w:val="-3"/>
          <w:sz w:val="22"/>
          <w:szCs w:val="22"/>
          <w:u w:val="single"/>
        </w:rPr>
        <w:t>Payment and Reporting</w:t>
      </w:r>
    </w:p>
    <w:p w14:paraId="7DBDA605" w14:textId="77777777" w:rsidR="00896CCE" w:rsidRPr="00896CCE" w:rsidRDefault="00896CCE" w:rsidP="00905B34">
      <w:pPr>
        <w:tabs>
          <w:tab w:val="left" w:pos="0"/>
        </w:tabs>
        <w:suppressAutoHyphens/>
        <w:jc w:val="both"/>
        <w:rPr>
          <w:spacing w:val="-3"/>
          <w:sz w:val="22"/>
          <w:szCs w:val="22"/>
        </w:rPr>
      </w:pPr>
    </w:p>
    <w:p w14:paraId="7DBDA606" w14:textId="77777777" w:rsidR="00896CCE" w:rsidRPr="00896CCE" w:rsidRDefault="00896CCE" w:rsidP="00905B34">
      <w:pPr>
        <w:widowControl w:val="0"/>
        <w:numPr>
          <w:ilvl w:val="0"/>
          <w:numId w:val="3"/>
        </w:numPr>
        <w:tabs>
          <w:tab w:val="clear" w:pos="360"/>
          <w:tab w:val="left" w:pos="0"/>
        </w:tabs>
        <w:suppressAutoHyphens/>
        <w:jc w:val="both"/>
        <w:rPr>
          <w:spacing w:val="-3"/>
          <w:sz w:val="22"/>
          <w:szCs w:val="22"/>
        </w:rPr>
      </w:pPr>
      <w:r w:rsidRPr="00896CCE">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DBDA607" w14:textId="77777777" w:rsidR="00896CCE" w:rsidRPr="00896CCE" w:rsidRDefault="00896CCE" w:rsidP="00905B34">
      <w:pPr>
        <w:tabs>
          <w:tab w:val="left" w:pos="0"/>
        </w:tabs>
        <w:suppressAutoHyphens/>
        <w:jc w:val="both"/>
        <w:rPr>
          <w:spacing w:val="-3"/>
          <w:sz w:val="22"/>
          <w:szCs w:val="22"/>
        </w:rPr>
      </w:pPr>
      <w:r w:rsidRPr="00896CCE">
        <w:rPr>
          <w:spacing w:val="-3"/>
          <w:sz w:val="22"/>
          <w:szCs w:val="22"/>
        </w:rPr>
        <w:t xml:space="preserve"> </w:t>
      </w:r>
    </w:p>
    <w:p w14:paraId="7DBDA608" w14:textId="77777777" w:rsidR="00896CCE" w:rsidRPr="00896CCE" w:rsidRDefault="00896CCE" w:rsidP="00905B34">
      <w:pPr>
        <w:widowControl w:val="0"/>
        <w:numPr>
          <w:ilvl w:val="0"/>
          <w:numId w:val="3"/>
        </w:numPr>
        <w:tabs>
          <w:tab w:val="clear" w:pos="360"/>
          <w:tab w:val="left" w:pos="0"/>
        </w:tabs>
        <w:suppressAutoHyphens/>
        <w:jc w:val="both"/>
        <w:rPr>
          <w:spacing w:val="-3"/>
          <w:sz w:val="22"/>
          <w:szCs w:val="22"/>
        </w:rPr>
      </w:pPr>
      <w:r w:rsidRPr="00896CCE">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w:t>
      </w:r>
      <w:proofErr w:type="gramStart"/>
      <w:r w:rsidRPr="00896CCE">
        <w:rPr>
          <w:sz w:val="22"/>
          <w:szCs w:val="22"/>
        </w:rPr>
        <w:t>Benefits,</w:t>
      </w:r>
      <w:proofErr w:type="gramEnd"/>
      <w:r w:rsidRPr="00896CCE">
        <w:rPr>
          <w:sz w:val="22"/>
          <w:szCs w:val="22"/>
        </w:rPr>
        <w:t xml:space="preserve"> represent costs for employees of the contractor only and that such funds will not be expended on any individual classified as an independent contractor. </w:t>
      </w:r>
    </w:p>
    <w:p w14:paraId="7DBDA609" w14:textId="77777777" w:rsidR="00896CCE" w:rsidRPr="00896CCE" w:rsidRDefault="00896CCE" w:rsidP="00905B34">
      <w:pPr>
        <w:tabs>
          <w:tab w:val="left" w:pos="0"/>
        </w:tabs>
        <w:suppressAutoHyphens/>
        <w:jc w:val="both"/>
        <w:rPr>
          <w:spacing w:val="-3"/>
          <w:sz w:val="22"/>
          <w:szCs w:val="22"/>
        </w:rPr>
      </w:pPr>
    </w:p>
    <w:p w14:paraId="7DBDA60A" w14:textId="77777777" w:rsidR="00896CCE" w:rsidRPr="00896CCE" w:rsidRDefault="00896CCE" w:rsidP="00905B34">
      <w:pPr>
        <w:tabs>
          <w:tab w:val="left" w:pos="0"/>
        </w:tabs>
        <w:suppressAutoHyphens/>
        <w:jc w:val="both"/>
        <w:rPr>
          <w:spacing w:val="-3"/>
          <w:sz w:val="22"/>
          <w:szCs w:val="22"/>
        </w:rPr>
      </w:pPr>
      <w:r w:rsidRPr="00896CCE">
        <w:rPr>
          <w:spacing w:val="-3"/>
          <w:sz w:val="22"/>
          <w:szCs w:val="22"/>
          <w:u w:val="single"/>
        </w:rPr>
        <w:t>Terminations</w:t>
      </w:r>
    </w:p>
    <w:p w14:paraId="7DBDA60B" w14:textId="77777777" w:rsidR="00896CCE" w:rsidRPr="00896CCE" w:rsidRDefault="00896CCE" w:rsidP="00905B34">
      <w:pPr>
        <w:tabs>
          <w:tab w:val="left" w:pos="0"/>
        </w:tabs>
        <w:suppressAutoHyphens/>
        <w:jc w:val="both"/>
        <w:rPr>
          <w:spacing w:val="-3"/>
          <w:sz w:val="22"/>
          <w:szCs w:val="22"/>
        </w:rPr>
      </w:pPr>
    </w:p>
    <w:p w14:paraId="7DBDA60C" w14:textId="77777777" w:rsidR="00896CCE" w:rsidRPr="00896CCE" w:rsidRDefault="00896CCE" w:rsidP="00905B34">
      <w:pPr>
        <w:widowControl w:val="0"/>
        <w:numPr>
          <w:ilvl w:val="0"/>
          <w:numId w:val="4"/>
        </w:numPr>
        <w:tabs>
          <w:tab w:val="left" w:pos="0"/>
        </w:tabs>
        <w:suppressAutoHyphens/>
        <w:jc w:val="both"/>
        <w:rPr>
          <w:spacing w:val="-3"/>
          <w:sz w:val="22"/>
          <w:szCs w:val="22"/>
        </w:rPr>
      </w:pPr>
      <w:r w:rsidRPr="00896CCE">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7DBDA60D" w14:textId="77777777" w:rsidR="00896CCE" w:rsidRPr="00896CCE" w:rsidRDefault="00896CCE" w:rsidP="00905B34">
      <w:pPr>
        <w:tabs>
          <w:tab w:val="left" w:pos="0"/>
        </w:tabs>
        <w:suppressAutoHyphens/>
        <w:jc w:val="both"/>
        <w:rPr>
          <w:spacing w:val="-3"/>
          <w:sz w:val="22"/>
          <w:szCs w:val="22"/>
        </w:rPr>
      </w:pPr>
    </w:p>
    <w:p w14:paraId="7DBDA60E" w14:textId="77777777" w:rsidR="00896CCE" w:rsidRPr="00896CCE" w:rsidRDefault="00896CCE" w:rsidP="00905B34">
      <w:pPr>
        <w:tabs>
          <w:tab w:val="left" w:pos="360"/>
        </w:tabs>
        <w:ind w:left="360" w:hanging="360"/>
        <w:jc w:val="both"/>
        <w:rPr>
          <w:sz w:val="22"/>
          <w:szCs w:val="22"/>
        </w:rPr>
      </w:pPr>
      <w:r w:rsidRPr="00896CCE">
        <w:rPr>
          <w:sz w:val="22"/>
          <w:szCs w:val="22"/>
        </w:rPr>
        <w:t>B.</w:t>
      </w:r>
      <w:r w:rsidRPr="00896CCE">
        <w:rPr>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7DBDA60F" w14:textId="77777777" w:rsidR="00896CCE" w:rsidRPr="00896CCE" w:rsidRDefault="00896CCE" w:rsidP="00905B34">
      <w:pPr>
        <w:tabs>
          <w:tab w:val="left" w:pos="360"/>
        </w:tabs>
        <w:ind w:left="360" w:hanging="360"/>
        <w:jc w:val="both"/>
        <w:rPr>
          <w:sz w:val="22"/>
          <w:szCs w:val="22"/>
        </w:rPr>
      </w:pPr>
    </w:p>
    <w:p w14:paraId="7DBDA610" w14:textId="77777777" w:rsidR="00896CCE" w:rsidRPr="00896CCE" w:rsidRDefault="00896CCE" w:rsidP="00905B34">
      <w:pPr>
        <w:jc w:val="both"/>
        <w:rPr>
          <w:sz w:val="22"/>
          <w:szCs w:val="22"/>
        </w:rPr>
      </w:pPr>
      <w:r w:rsidRPr="00896CCE">
        <w:rPr>
          <w:sz w:val="22"/>
          <w:szCs w:val="22"/>
          <w:u w:val="single"/>
        </w:rPr>
        <w:t>Responsibility Provision</w:t>
      </w:r>
      <w:r w:rsidRPr="00896CCE">
        <w:rPr>
          <w:sz w:val="22"/>
          <w:szCs w:val="22"/>
        </w:rPr>
        <w:t>s</w:t>
      </w:r>
    </w:p>
    <w:p w14:paraId="7DBDA611" w14:textId="77777777" w:rsidR="00896CCE" w:rsidRPr="00896CCE" w:rsidRDefault="00896CCE" w:rsidP="00905B34">
      <w:pPr>
        <w:jc w:val="both"/>
        <w:rPr>
          <w:sz w:val="22"/>
          <w:szCs w:val="22"/>
        </w:rPr>
      </w:pPr>
    </w:p>
    <w:p w14:paraId="7DBDA612" w14:textId="77777777" w:rsidR="00896CCE" w:rsidRPr="00896CCE" w:rsidRDefault="00896CCE" w:rsidP="00905B34">
      <w:pPr>
        <w:tabs>
          <w:tab w:val="left" w:pos="360"/>
        </w:tabs>
        <w:contextualSpacing/>
        <w:jc w:val="both"/>
        <w:rPr>
          <w:rFonts w:eastAsia="Calibri"/>
          <w:sz w:val="22"/>
          <w:szCs w:val="22"/>
        </w:rPr>
      </w:pPr>
      <w:r w:rsidRPr="00896CCE">
        <w:rPr>
          <w:rFonts w:eastAsia="Calibri"/>
          <w:sz w:val="22"/>
          <w:szCs w:val="22"/>
        </w:rPr>
        <w:t xml:space="preserve">A. </w:t>
      </w:r>
      <w:r w:rsidRPr="00896CCE">
        <w:rPr>
          <w:rFonts w:eastAsia="Calibri"/>
          <w:sz w:val="22"/>
          <w:szCs w:val="22"/>
        </w:rPr>
        <w:tab/>
        <w:t xml:space="preserve">General Responsibility Language: </w:t>
      </w:r>
    </w:p>
    <w:p w14:paraId="7DBDA613" w14:textId="77777777" w:rsidR="00896CCE" w:rsidRPr="00896CCE" w:rsidRDefault="00896CCE" w:rsidP="00905B34">
      <w:pPr>
        <w:ind w:left="360"/>
        <w:contextualSpacing/>
        <w:jc w:val="both"/>
        <w:rPr>
          <w:rFonts w:eastAsia="Calibri"/>
          <w:sz w:val="22"/>
          <w:szCs w:val="22"/>
        </w:rPr>
      </w:pPr>
      <w:r w:rsidRPr="00896CCE">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7DBDA614" w14:textId="77777777" w:rsidR="00896CCE" w:rsidRPr="00896CCE" w:rsidRDefault="00896CCE" w:rsidP="00905B34">
      <w:pPr>
        <w:ind w:left="720"/>
        <w:contextualSpacing/>
        <w:jc w:val="both"/>
        <w:rPr>
          <w:rFonts w:eastAsia="Calibri"/>
          <w:sz w:val="22"/>
          <w:szCs w:val="22"/>
        </w:rPr>
      </w:pPr>
    </w:p>
    <w:p w14:paraId="7DBDA615" w14:textId="77777777" w:rsidR="00896CCE" w:rsidRPr="00896CCE" w:rsidRDefault="00896CCE" w:rsidP="00905B34">
      <w:pPr>
        <w:tabs>
          <w:tab w:val="left" w:pos="360"/>
        </w:tabs>
        <w:contextualSpacing/>
        <w:jc w:val="both"/>
        <w:rPr>
          <w:rFonts w:eastAsia="Calibri"/>
          <w:sz w:val="22"/>
          <w:szCs w:val="22"/>
        </w:rPr>
      </w:pPr>
      <w:r w:rsidRPr="00896CCE">
        <w:rPr>
          <w:rFonts w:eastAsia="Calibri"/>
          <w:sz w:val="22"/>
          <w:szCs w:val="22"/>
        </w:rPr>
        <w:t xml:space="preserve">B. </w:t>
      </w:r>
      <w:r w:rsidRPr="00896CCE">
        <w:rPr>
          <w:rFonts w:eastAsia="Calibri"/>
          <w:sz w:val="22"/>
          <w:szCs w:val="22"/>
        </w:rPr>
        <w:tab/>
        <w:t>Suspension of Work (for Non-Responsibility)</w:t>
      </w:r>
    </w:p>
    <w:p w14:paraId="7DBDA616" w14:textId="77777777" w:rsidR="00896CCE" w:rsidRPr="00896CCE" w:rsidRDefault="00896CCE" w:rsidP="00905B34">
      <w:pPr>
        <w:tabs>
          <w:tab w:val="left" w:pos="360"/>
        </w:tabs>
        <w:ind w:left="360"/>
        <w:contextualSpacing/>
        <w:jc w:val="both"/>
        <w:rPr>
          <w:rFonts w:eastAsia="Calibri"/>
          <w:sz w:val="22"/>
          <w:szCs w:val="22"/>
        </w:rPr>
      </w:pPr>
      <w:r w:rsidRPr="00896CCE">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DBDA617" w14:textId="77777777" w:rsidR="00896CCE" w:rsidRPr="00896CCE" w:rsidRDefault="00896CCE" w:rsidP="00905B34">
      <w:pPr>
        <w:ind w:left="720"/>
        <w:contextualSpacing/>
        <w:jc w:val="both"/>
        <w:rPr>
          <w:rFonts w:eastAsia="Calibri"/>
          <w:sz w:val="22"/>
          <w:szCs w:val="22"/>
        </w:rPr>
      </w:pPr>
    </w:p>
    <w:p w14:paraId="7DBDA618" w14:textId="77777777" w:rsidR="00896CCE" w:rsidRPr="00896CCE" w:rsidRDefault="00896CCE" w:rsidP="00905B34">
      <w:pPr>
        <w:tabs>
          <w:tab w:val="left" w:pos="360"/>
        </w:tabs>
        <w:contextualSpacing/>
        <w:jc w:val="both"/>
        <w:rPr>
          <w:rFonts w:eastAsia="Calibri"/>
          <w:sz w:val="22"/>
          <w:szCs w:val="22"/>
        </w:rPr>
      </w:pPr>
      <w:r w:rsidRPr="00896CCE">
        <w:rPr>
          <w:rFonts w:eastAsia="Calibri"/>
          <w:sz w:val="22"/>
          <w:szCs w:val="22"/>
        </w:rPr>
        <w:t xml:space="preserve">C. </w:t>
      </w:r>
      <w:r w:rsidRPr="00896CCE">
        <w:rPr>
          <w:rFonts w:eastAsia="Calibri"/>
          <w:sz w:val="22"/>
          <w:szCs w:val="22"/>
        </w:rPr>
        <w:tab/>
        <w:t>Termination (for Non-Responsibility)</w:t>
      </w:r>
    </w:p>
    <w:p w14:paraId="7DBDA619" w14:textId="77777777" w:rsidR="00896CCE" w:rsidRPr="00896CCE" w:rsidRDefault="00896CCE" w:rsidP="00905B34">
      <w:pPr>
        <w:tabs>
          <w:tab w:val="left" w:pos="360"/>
        </w:tabs>
        <w:ind w:left="360"/>
        <w:contextualSpacing/>
        <w:jc w:val="both"/>
        <w:rPr>
          <w:rFonts w:eastAsia="Calibri"/>
          <w:sz w:val="22"/>
          <w:szCs w:val="22"/>
        </w:rPr>
      </w:pPr>
      <w:r w:rsidRPr="00896CCE">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DBDA61A" w14:textId="77777777" w:rsidR="00896CCE" w:rsidRPr="00896CCE" w:rsidRDefault="00896CCE" w:rsidP="00905B34">
      <w:pPr>
        <w:tabs>
          <w:tab w:val="left" w:pos="0"/>
        </w:tabs>
        <w:suppressAutoHyphens/>
        <w:jc w:val="both"/>
        <w:rPr>
          <w:spacing w:val="-3"/>
          <w:sz w:val="22"/>
          <w:szCs w:val="22"/>
        </w:rPr>
      </w:pPr>
    </w:p>
    <w:p w14:paraId="7DBDA61B" w14:textId="77777777" w:rsidR="00896CCE" w:rsidRPr="00896CCE" w:rsidRDefault="00896CCE" w:rsidP="00905B34">
      <w:pPr>
        <w:tabs>
          <w:tab w:val="left" w:pos="0"/>
        </w:tabs>
        <w:suppressAutoHyphens/>
        <w:jc w:val="both"/>
        <w:rPr>
          <w:spacing w:val="-3"/>
          <w:sz w:val="22"/>
          <w:szCs w:val="22"/>
        </w:rPr>
      </w:pPr>
      <w:r w:rsidRPr="00896CCE">
        <w:rPr>
          <w:spacing w:val="-3"/>
          <w:sz w:val="22"/>
          <w:szCs w:val="22"/>
          <w:u w:val="single"/>
        </w:rPr>
        <w:t>Property</w:t>
      </w:r>
    </w:p>
    <w:p w14:paraId="7DBDA61C" w14:textId="77777777" w:rsidR="00896CCE" w:rsidRPr="00896CCE" w:rsidRDefault="00896CCE" w:rsidP="00905B34">
      <w:pPr>
        <w:tabs>
          <w:tab w:val="left" w:pos="0"/>
        </w:tabs>
        <w:suppressAutoHyphens/>
        <w:jc w:val="both"/>
        <w:rPr>
          <w:spacing w:val="-3"/>
          <w:sz w:val="22"/>
          <w:szCs w:val="22"/>
        </w:rPr>
      </w:pPr>
    </w:p>
    <w:p w14:paraId="7DBDA61D" w14:textId="77777777" w:rsidR="00896CCE" w:rsidRPr="00896CCE" w:rsidRDefault="00896CCE" w:rsidP="00905B34">
      <w:pPr>
        <w:tabs>
          <w:tab w:val="left" w:pos="360"/>
        </w:tabs>
        <w:suppressAutoHyphens/>
        <w:ind w:left="360" w:hanging="360"/>
        <w:jc w:val="both"/>
        <w:rPr>
          <w:spacing w:val="-3"/>
          <w:sz w:val="22"/>
          <w:szCs w:val="22"/>
        </w:rPr>
      </w:pPr>
      <w:r w:rsidRPr="00896CCE">
        <w:rPr>
          <w:spacing w:val="-3"/>
          <w:sz w:val="22"/>
          <w:szCs w:val="22"/>
        </w:rPr>
        <w:t xml:space="preserve">A.  The Contractor shall maintain a complete inventory of all realty, equipment and other non-expendable assets including, but not limited to, books, paintings, </w:t>
      </w:r>
      <w:proofErr w:type="gramStart"/>
      <w:r w:rsidRPr="00896CCE">
        <w:rPr>
          <w:spacing w:val="-3"/>
          <w:sz w:val="22"/>
          <w:szCs w:val="22"/>
        </w:rPr>
        <w:t>artifacts</w:t>
      </w:r>
      <w:proofErr w:type="gramEnd"/>
      <w:r w:rsidRPr="00896CCE">
        <w:rPr>
          <w:spacing w:val="-3"/>
          <w:sz w:val="22"/>
          <w:szCs w:val="22"/>
        </w:rPr>
        <w:t xml:space="preserve">, rare coins, antiques and other collectible items purchased, improved or </w:t>
      </w:r>
      <w:r w:rsidRPr="00896CCE">
        <w:rPr>
          <w:spacing w:val="-3"/>
          <w:sz w:val="22"/>
          <w:szCs w:val="22"/>
        </w:rPr>
        <w:lastRenderedPageBreak/>
        <w:t>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7DBDA61E" w14:textId="77777777" w:rsidR="00896CCE" w:rsidRPr="00896CCE" w:rsidRDefault="00896CCE" w:rsidP="00905B34">
      <w:pPr>
        <w:tabs>
          <w:tab w:val="left" w:pos="0"/>
        </w:tabs>
        <w:suppressAutoHyphens/>
        <w:jc w:val="both"/>
        <w:rPr>
          <w:spacing w:val="-3"/>
          <w:sz w:val="22"/>
          <w:szCs w:val="22"/>
        </w:rPr>
      </w:pPr>
    </w:p>
    <w:p w14:paraId="7DBDA61F" w14:textId="77777777" w:rsidR="00896CCE" w:rsidRPr="00896CCE" w:rsidRDefault="00896CCE" w:rsidP="00905B34">
      <w:pPr>
        <w:tabs>
          <w:tab w:val="left" w:pos="360"/>
        </w:tabs>
        <w:suppressAutoHyphens/>
        <w:ind w:left="360"/>
        <w:jc w:val="both"/>
        <w:rPr>
          <w:spacing w:val="-3"/>
          <w:sz w:val="22"/>
          <w:szCs w:val="22"/>
        </w:rPr>
      </w:pPr>
      <w:r w:rsidRPr="00896CCE">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7DBDA620" w14:textId="77777777" w:rsidR="00896CCE" w:rsidRPr="00896CCE" w:rsidRDefault="00896CCE" w:rsidP="00905B34">
      <w:pPr>
        <w:tabs>
          <w:tab w:val="left" w:pos="360"/>
        </w:tabs>
        <w:suppressAutoHyphens/>
        <w:ind w:left="360"/>
        <w:jc w:val="both"/>
        <w:rPr>
          <w:spacing w:val="-3"/>
          <w:sz w:val="22"/>
          <w:szCs w:val="22"/>
        </w:rPr>
      </w:pPr>
    </w:p>
    <w:p w14:paraId="7DBDA621" w14:textId="77777777" w:rsidR="00896CCE" w:rsidRPr="00896CCE" w:rsidRDefault="00896CCE" w:rsidP="00905B34">
      <w:pPr>
        <w:tabs>
          <w:tab w:val="left" w:pos="360"/>
        </w:tabs>
        <w:suppressAutoHyphens/>
        <w:ind w:left="360"/>
        <w:jc w:val="both"/>
        <w:rPr>
          <w:spacing w:val="-3"/>
          <w:sz w:val="22"/>
          <w:szCs w:val="22"/>
        </w:rPr>
      </w:pPr>
      <w:r w:rsidRPr="00896CCE">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7DBDA622" w14:textId="77777777" w:rsidR="00896CCE" w:rsidRPr="00896CCE" w:rsidRDefault="00896CCE" w:rsidP="00905B34">
      <w:pPr>
        <w:tabs>
          <w:tab w:val="left" w:pos="360"/>
        </w:tabs>
        <w:suppressAutoHyphens/>
        <w:ind w:left="360"/>
        <w:jc w:val="both"/>
        <w:rPr>
          <w:spacing w:val="-3"/>
          <w:sz w:val="22"/>
          <w:szCs w:val="22"/>
        </w:rPr>
      </w:pPr>
    </w:p>
    <w:p w14:paraId="7DBDA623" w14:textId="77777777" w:rsidR="00896CCE" w:rsidRPr="00896CCE" w:rsidRDefault="00896CCE" w:rsidP="00905B34">
      <w:pPr>
        <w:tabs>
          <w:tab w:val="left" w:pos="360"/>
        </w:tabs>
        <w:suppressAutoHyphens/>
        <w:ind w:left="360"/>
        <w:jc w:val="both"/>
        <w:rPr>
          <w:spacing w:val="-3"/>
          <w:sz w:val="22"/>
          <w:szCs w:val="22"/>
        </w:rPr>
      </w:pPr>
      <w:r w:rsidRPr="00896CCE">
        <w:rPr>
          <w:spacing w:val="-3"/>
          <w:sz w:val="22"/>
          <w:szCs w:val="22"/>
        </w:rPr>
        <w:t>The Contractor shall not at any time use or allow to be used any non-expendable assets in a manner inconsistent with the purposes of this agreement.</w:t>
      </w:r>
    </w:p>
    <w:p w14:paraId="7DBDA624" w14:textId="77777777" w:rsidR="00896CCE" w:rsidRPr="00896CCE" w:rsidRDefault="00896CCE" w:rsidP="00905B34">
      <w:pPr>
        <w:tabs>
          <w:tab w:val="left" w:pos="0"/>
        </w:tabs>
        <w:suppressAutoHyphens/>
        <w:jc w:val="both"/>
        <w:rPr>
          <w:spacing w:val="-3"/>
          <w:sz w:val="22"/>
          <w:szCs w:val="22"/>
        </w:rPr>
      </w:pPr>
    </w:p>
    <w:p w14:paraId="7DBDA625" w14:textId="77777777" w:rsidR="00896CCE" w:rsidRPr="00896CCE" w:rsidRDefault="00896CCE" w:rsidP="00905B34">
      <w:pPr>
        <w:tabs>
          <w:tab w:val="left" w:pos="360"/>
        </w:tabs>
        <w:suppressAutoHyphens/>
        <w:ind w:left="360" w:hanging="360"/>
        <w:jc w:val="both"/>
        <w:rPr>
          <w:spacing w:val="-3"/>
          <w:sz w:val="22"/>
          <w:szCs w:val="22"/>
        </w:rPr>
      </w:pPr>
      <w:r w:rsidRPr="00896CCE">
        <w:rPr>
          <w:spacing w:val="-3"/>
          <w:sz w:val="22"/>
          <w:szCs w:val="22"/>
        </w:rPr>
        <w:t>B.</w:t>
      </w:r>
      <w:r w:rsidRPr="00896CCE">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7DBDA626" w14:textId="77777777" w:rsidR="00896CCE" w:rsidRPr="00896CCE" w:rsidRDefault="00896CCE" w:rsidP="00905B34">
      <w:pPr>
        <w:tabs>
          <w:tab w:val="left" w:pos="0"/>
        </w:tabs>
        <w:suppressAutoHyphens/>
        <w:jc w:val="both"/>
        <w:rPr>
          <w:spacing w:val="-3"/>
          <w:sz w:val="22"/>
          <w:szCs w:val="22"/>
        </w:rPr>
      </w:pPr>
    </w:p>
    <w:p w14:paraId="7DBDA627" w14:textId="77777777" w:rsidR="00896CCE" w:rsidRPr="00896CCE" w:rsidRDefault="00896CCE" w:rsidP="00905B34">
      <w:pPr>
        <w:tabs>
          <w:tab w:val="left" w:pos="270"/>
          <w:tab w:val="left" w:pos="1440"/>
        </w:tabs>
        <w:ind w:left="360"/>
        <w:jc w:val="both"/>
        <w:rPr>
          <w:sz w:val="22"/>
          <w:szCs w:val="22"/>
        </w:rPr>
      </w:pPr>
      <w:r w:rsidRPr="00896CCE">
        <w:rPr>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7DBDA628" w14:textId="77777777" w:rsidR="00896CCE" w:rsidRPr="00896CCE" w:rsidRDefault="00896CCE" w:rsidP="00905B34">
      <w:pPr>
        <w:tabs>
          <w:tab w:val="left" w:pos="0"/>
        </w:tabs>
        <w:suppressAutoHyphens/>
        <w:jc w:val="both"/>
        <w:rPr>
          <w:spacing w:val="-3"/>
          <w:sz w:val="22"/>
          <w:szCs w:val="22"/>
        </w:rPr>
      </w:pPr>
    </w:p>
    <w:p w14:paraId="7DBDA629" w14:textId="77777777" w:rsidR="00896CCE" w:rsidRPr="00896CCE" w:rsidRDefault="00896CCE" w:rsidP="00905B34">
      <w:pPr>
        <w:tabs>
          <w:tab w:val="left" w:pos="360"/>
        </w:tabs>
        <w:suppressAutoHyphens/>
        <w:ind w:left="360" w:hanging="360"/>
        <w:jc w:val="both"/>
        <w:rPr>
          <w:spacing w:val="-3"/>
          <w:sz w:val="22"/>
          <w:szCs w:val="22"/>
        </w:rPr>
      </w:pPr>
      <w:r w:rsidRPr="00896CCE">
        <w:rPr>
          <w:spacing w:val="-3"/>
          <w:sz w:val="22"/>
          <w:szCs w:val="22"/>
        </w:rPr>
        <w:t>C.</w:t>
      </w:r>
      <w:r w:rsidRPr="00896CCE">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7DBDA62A" w14:textId="77777777" w:rsidR="00896CCE" w:rsidRPr="00896CCE" w:rsidRDefault="00896CCE" w:rsidP="00905B34">
      <w:pPr>
        <w:tabs>
          <w:tab w:val="left" w:pos="0"/>
        </w:tabs>
        <w:suppressAutoHyphens/>
        <w:jc w:val="both"/>
        <w:rPr>
          <w:spacing w:val="-3"/>
          <w:sz w:val="22"/>
          <w:szCs w:val="22"/>
        </w:rPr>
      </w:pPr>
    </w:p>
    <w:p w14:paraId="7DBDA62B" w14:textId="77777777" w:rsidR="00896CCE" w:rsidRPr="00896CCE" w:rsidRDefault="00896CCE" w:rsidP="00905B34">
      <w:pPr>
        <w:tabs>
          <w:tab w:val="left" w:pos="360"/>
        </w:tabs>
        <w:suppressAutoHyphens/>
        <w:ind w:left="360" w:hanging="360"/>
        <w:jc w:val="both"/>
        <w:rPr>
          <w:spacing w:val="-3"/>
          <w:sz w:val="22"/>
          <w:szCs w:val="22"/>
        </w:rPr>
      </w:pPr>
      <w:r w:rsidRPr="00896CCE">
        <w:rPr>
          <w:spacing w:val="-3"/>
          <w:sz w:val="22"/>
          <w:szCs w:val="22"/>
        </w:rPr>
        <w:t>D.</w:t>
      </w:r>
      <w:r w:rsidRPr="00896CCE">
        <w:rPr>
          <w:spacing w:val="-3"/>
          <w:sz w:val="22"/>
          <w:szCs w:val="22"/>
        </w:rPr>
        <w:tab/>
        <w:t>The terms and conditions set forth herein regarding non-expendable assets shall survive the expiration or termination, for whatever reason, of this agreement.</w:t>
      </w:r>
    </w:p>
    <w:p w14:paraId="7DBDA62C" w14:textId="77777777" w:rsidR="00896CCE" w:rsidRPr="00896CCE" w:rsidRDefault="00896CCE" w:rsidP="00905B34">
      <w:pPr>
        <w:tabs>
          <w:tab w:val="left" w:pos="0"/>
        </w:tabs>
        <w:suppressAutoHyphens/>
        <w:jc w:val="both"/>
        <w:rPr>
          <w:spacing w:val="-3"/>
          <w:sz w:val="22"/>
          <w:szCs w:val="22"/>
        </w:rPr>
      </w:pPr>
    </w:p>
    <w:p w14:paraId="7DBDA62D" w14:textId="77777777" w:rsidR="00896CCE" w:rsidRPr="00896CCE" w:rsidRDefault="00896CCE" w:rsidP="00905B34">
      <w:pPr>
        <w:tabs>
          <w:tab w:val="left" w:pos="0"/>
        </w:tabs>
        <w:suppressAutoHyphens/>
        <w:jc w:val="both"/>
        <w:rPr>
          <w:spacing w:val="-3"/>
          <w:sz w:val="22"/>
          <w:szCs w:val="22"/>
        </w:rPr>
      </w:pPr>
      <w:r w:rsidRPr="00896CCE">
        <w:rPr>
          <w:spacing w:val="-3"/>
          <w:sz w:val="22"/>
          <w:szCs w:val="22"/>
          <w:u w:val="single"/>
        </w:rPr>
        <w:t>Safeguards for Services and Confidentiality</w:t>
      </w:r>
    </w:p>
    <w:p w14:paraId="7DBDA62E" w14:textId="77777777" w:rsidR="00896CCE" w:rsidRPr="00896CCE" w:rsidRDefault="00896CCE" w:rsidP="00905B34">
      <w:pPr>
        <w:tabs>
          <w:tab w:val="left" w:pos="0"/>
        </w:tabs>
        <w:suppressAutoHyphens/>
        <w:jc w:val="both"/>
        <w:rPr>
          <w:spacing w:val="-3"/>
          <w:sz w:val="22"/>
          <w:szCs w:val="22"/>
        </w:rPr>
      </w:pPr>
    </w:p>
    <w:p w14:paraId="7DBDA62F" w14:textId="77777777" w:rsidR="00896CCE" w:rsidRPr="00896CCE" w:rsidRDefault="00896CCE" w:rsidP="00905B34">
      <w:pPr>
        <w:widowControl w:val="0"/>
        <w:numPr>
          <w:ilvl w:val="0"/>
          <w:numId w:val="5"/>
        </w:numPr>
        <w:tabs>
          <w:tab w:val="left" w:pos="0"/>
        </w:tabs>
        <w:suppressAutoHyphens/>
        <w:jc w:val="both"/>
        <w:rPr>
          <w:spacing w:val="-3"/>
          <w:sz w:val="22"/>
          <w:szCs w:val="22"/>
        </w:rPr>
      </w:pPr>
      <w:r w:rsidRPr="00896CCE">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7DBDA630" w14:textId="77777777" w:rsidR="00896CCE" w:rsidRPr="00896CCE" w:rsidRDefault="00896CCE" w:rsidP="00905B34">
      <w:pPr>
        <w:tabs>
          <w:tab w:val="left" w:pos="0"/>
        </w:tabs>
        <w:suppressAutoHyphens/>
        <w:jc w:val="both"/>
        <w:rPr>
          <w:spacing w:val="-3"/>
          <w:sz w:val="22"/>
          <w:szCs w:val="22"/>
        </w:rPr>
      </w:pPr>
    </w:p>
    <w:p w14:paraId="7DBDA631" w14:textId="77777777" w:rsidR="00896CCE" w:rsidRPr="00896CCE" w:rsidRDefault="00896CCE" w:rsidP="00905B34">
      <w:pPr>
        <w:widowControl w:val="0"/>
        <w:numPr>
          <w:ilvl w:val="0"/>
          <w:numId w:val="5"/>
        </w:numPr>
        <w:tabs>
          <w:tab w:val="left" w:pos="0"/>
        </w:tabs>
        <w:suppressAutoHyphens/>
        <w:jc w:val="both"/>
        <w:rPr>
          <w:spacing w:val="-3"/>
          <w:sz w:val="22"/>
          <w:szCs w:val="22"/>
        </w:rPr>
      </w:pPr>
      <w:r w:rsidRPr="00896CCE">
        <w:rPr>
          <w:spacing w:val="-3"/>
          <w:sz w:val="22"/>
          <w:szCs w:val="22"/>
        </w:rPr>
        <w:t>All reports of research, studies, publications, workshops, announcements, and other activities funded as a result of this proposal will acknowledge the support provided by the State of New York.</w:t>
      </w:r>
    </w:p>
    <w:p w14:paraId="7DBDA632" w14:textId="77777777" w:rsidR="00896CCE" w:rsidRPr="00896CCE" w:rsidRDefault="00896CCE" w:rsidP="00905B34">
      <w:pPr>
        <w:tabs>
          <w:tab w:val="left" w:pos="0"/>
        </w:tabs>
        <w:suppressAutoHyphens/>
        <w:jc w:val="both"/>
        <w:rPr>
          <w:spacing w:val="-3"/>
          <w:sz w:val="22"/>
          <w:szCs w:val="22"/>
        </w:rPr>
      </w:pPr>
    </w:p>
    <w:p w14:paraId="7DBDA633" w14:textId="77777777" w:rsidR="00896CCE" w:rsidRPr="00896CCE" w:rsidRDefault="00896CCE" w:rsidP="00905B34">
      <w:pPr>
        <w:widowControl w:val="0"/>
        <w:numPr>
          <w:ilvl w:val="0"/>
          <w:numId w:val="5"/>
        </w:numPr>
        <w:tabs>
          <w:tab w:val="left" w:pos="0"/>
        </w:tabs>
        <w:suppressAutoHyphens/>
        <w:jc w:val="both"/>
        <w:rPr>
          <w:spacing w:val="-3"/>
          <w:sz w:val="22"/>
          <w:szCs w:val="22"/>
        </w:rPr>
      </w:pPr>
      <w:r w:rsidRPr="00896CCE">
        <w:rPr>
          <w:spacing w:val="-3"/>
          <w:sz w:val="22"/>
          <w:szCs w:val="22"/>
        </w:rPr>
        <w:t>This agreement cannot be modified, amended, or otherwise changed except by a writing signed by all parties to this contract.</w:t>
      </w:r>
    </w:p>
    <w:p w14:paraId="7DBDA634" w14:textId="77777777" w:rsidR="00896CCE" w:rsidRPr="00896CCE" w:rsidRDefault="00896CCE" w:rsidP="00905B34">
      <w:pPr>
        <w:tabs>
          <w:tab w:val="left" w:pos="0"/>
        </w:tabs>
        <w:suppressAutoHyphens/>
        <w:jc w:val="both"/>
        <w:rPr>
          <w:spacing w:val="-3"/>
          <w:sz w:val="22"/>
          <w:szCs w:val="22"/>
        </w:rPr>
      </w:pPr>
    </w:p>
    <w:p w14:paraId="7DBDA635" w14:textId="77777777" w:rsidR="00896CCE" w:rsidRPr="00896CCE" w:rsidRDefault="00896CCE" w:rsidP="00905B34">
      <w:pPr>
        <w:widowControl w:val="0"/>
        <w:numPr>
          <w:ilvl w:val="0"/>
          <w:numId w:val="5"/>
        </w:numPr>
        <w:tabs>
          <w:tab w:val="left" w:pos="0"/>
        </w:tabs>
        <w:suppressAutoHyphens/>
        <w:jc w:val="both"/>
        <w:rPr>
          <w:spacing w:val="-3"/>
          <w:sz w:val="22"/>
          <w:szCs w:val="22"/>
        </w:rPr>
      </w:pPr>
      <w:r w:rsidRPr="00896CCE">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DBDA636" w14:textId="77777777" w:rsidR="00896CCE" w:rsidRPr="00896CCE" w:rsidRDefault="00896CCE" w:rsidP="00905B34">
      <w:pPr>
        <w:tabs>
          <w:tab w:val="left" w:pos="0"/>
        </w:tabs>
        <w:suppressAutoHyphens/>
        <w:jc w:val="both"/>
        <w:rPr>
          <w:spacing w:val="-3"/>
          <w:sz w:val="22"/>
          <w:szCs w:val="22"/>
        </w:rPr>
      </w:pPr>
    </w:p>
    <w:p w14:paraId="7DBDA637" w14:textId="77777777" w:rsidR="00896CCE" w:rsidRPr="00896CCE" w:rsidRDefault="00896CCE" w:rsidP="00905B34">
      <w:pPr>
        <w:widowControl w:val="0"/>
        <w:numPr>
          <w:ilvl w:val="0"/>
          <w:numId w:val="5"/>
        </w:numPr>
        <w:tabs>
          <w:tab w:val="left" w:pos="0"/>
        </w:tabs>
        <w:suppressAutoHyphens/>
        <w:jc w:val="both"/>
        <w:rPr>
          <w:spacing w:val="-3"/>
          <w:sz w:val="22"/>
          <w:szCs w:val="22"/>
        </w:rPr>
      </w:pPr>
      <w:r w:rsidRPr="00896CCE">
        <w:rPr>
          <w:spacing w:val="-3"/>
          <w:sz w:val="22"/>
          <w:szCs w:val="22"/>
        </w:rPr>
        <w:t>Expenses for travel, lodging, and subsistence shall be reimbursed at the per diem rate in effect at the time for New York State Management/Confidential employees.</w:t>
      </w:r>
    </w:p>
    <w:p w14:paraId="7DBDA638" w14:textId="77777777" w:rsidR="00896CCE" w:rsidRPr="00896CCE" w:rsidRDefault="00896CCE" w:rsidP="00905B34">
      <w:pPr>
        <w:tabs>
          <w:tab w:val="left" w:pos="0"/>
        </w:tabs>
        <w:suppressAutoHyphens/>
        <w:jc w:val="both"/>
        <w:rPr>
          <w:spacing w:val="-3"/>
          <w:sz w:val="22"/>
          <w:szCs w:val="22"/>
        </w:rPr>
      </w:pPr>
    </w:p>
    <w:p w14:paraId="7DBDA639" w14:textId="77777777" w:rsidR="00896CCE" w:rsidRPr="00896CCE" w:rsidRDefault="00896CCE" w:rsidP="00905B34">
      <w:pPr>
        <w:widowControl w:val="0"/>
        <w:numPr>
          <w:ilvl w:val="0"/>
          <w:numId w:val="5"/>
        </w:numPr>
        <w:tabs>
          <w:tab w:val="left" w:pos="0"/>
        </w:tabs>
        <w:suppressAutoHyphens/>
        <w:jc w:val="both"/>
        <w:rPr>
          <w:spacing w:val="-3"/>
          <w:sz w:val="22"/>
          <w:szCs w:val="22"/>
        </w:rPr>
      </w:pPr>
      <w:r w:rsidRPr="00896CCE">
        <w:rPr>
          <w:spacing w:val="-3"/>
          <w:sz w:val="22"/>
          <w:szCs w:val="22"/>
        </w:rPr>
        <w:t>No fees shall be charged by the Contractor for training provided under this agreement.</w:t>
      </w:r>
    </w:p>
    <w:p w14:paraId="7DBDA63A" w14:textId="77777777" w:rsidR="00896CCE" w:rsidRPr="00896CCE" w:rsidRDefault="00896CCE" w:rsidP="00905B34">
      <w:pPr>
        <w:tabs>
          <w:tab w:val="left" w:pos="0"/>
        </w:tabs>
        <w:suppressAutoHyphens/>
        <w:jc w:val="both"/>
        <w:rPr>
          <w:spacing w:val="-3"/>
          <w:sz w:val="22"/>
          <w:szCs w:val="22"/>
        </w:rPr>
      </w:pPr>
    </w:p>
    <w:p w14:paraId="7DBDA63B" w14:textId="77777777" w:rsidR="00896CCE" w:rsidRPr="00896CCE" w:rsidRDefault="00896CCE" w:rsidP="00905B34">
      <w:pPr>
        <w:widowControl w:val="0"/>
        <w:numPr>
          <w:ilvl w:val="0"/>
          <w:numId w:val="5"/>
        </w:numPr>
        <w:tabs>
          <w:tab w:val="left" w:pos="0"/>
        </w:tabs>
        <w:suppressAutoHyphens/>
        <w:jc w:val="both"/>
        <w:rPr>
          <w:spacing w:val="-3"/>
          <w:sz w:val="22"/>
          <w:szCs w:val="22"/>
        </w:rPr>
      </w:pPr>
      <w:r w:rsidRPr="00896CCE">
        <w:rPr>
          <w:spacing w:val="-3"/>
          <w:sz w:val="22"/>
          <w:szCs w:val="22"/>
        </w:rPr>
        <w:t>Nothing herein shall require the State to adopt the curriculum developed pursuant to this agreement.</w:t>
      </w:r>
    </w:p>
    <w:p w14:paraId="7DBDA63C" w14:textId="77777777" w:rsidR="00896CCE" w:rsidRPr="00896CCE" w:rsidRDefault="00896CCE" w:rsidP="00905B34">
      <w:pPr>
        <w:tabs>
          <w:tab w:val="left" w:pos="0"/>
        </w:tabs>
        <w:suppressAutoHyphens/>
        <w:jc w:val="both"/>
        <w:rPr>
          <w:spacing w:val="-3"/>
          <w:sz w:val="22"/>
          <w:szCs w:val="22"/>
        </w:rPr>
      </w:pPr>
    </w:p>
    <w:p w14:paraId="7DBDA63D" w14:textId="77777777" w:rsidR="00896CCE" w:rsidRPr="00896CCE" w:rsidRDefault="00896CCE" w:rsidP="00905B34">
      <w:pPr>
        <w:widowControl w:val="0"/>
        <w:numPr>
          <w:ilvl w:val="0"/>
          <w:numId w:val="5"/>
        </w:numPr>
        <w:tabs>
          <w:tab w:val="left" w:pos="0"/>
        </w:tabs>
        <w:suppressAutoHyphens/>
        <w:jc w:val="both"/>
        <w:rPr>
          <w:spacing w:val="-3"/>
          <w:sz w:val="22"/>
          <w:szCs w:val="22"/>
        </w:rPr>
      </w:pPr>
      <w:r w:rsidRPr="00896CCE">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7DBDA63E" w14:textId="77777777" w:rsidR="00896CCE" w:rsidRPr="00896CCE" w:rsidRDefault="00896CCE" w:rsidP="00905B34">
      <w:pPr>
        <w:keepNext/>
        <w:jc w:val="both"/>
        <w:outlineLvl w:val="2"/>
        <w:rPr>
          <w:b/>
          <w:sz w:val="22"/>
          <w:szCs w:val="22"/>
          <w:u w:val="single"/>
        </w:rPr>
      </w:pPr>
    </w:p>
    <w:p w14:paraId="7DBDA63F" w14:textId="77777777" w:rsidR="00896CCE" w:rsidRPr="00896CCE" w:rsidRDefault="00896CCE" w:rsidP="00905B34">
      <w:pPr>
        <w:keepNext/>
        <w:jc w:val="both"/>
        <w:outlineLvl w:val="2"/>
        <w:rPr>
          <w:b/>
          <w:sz w:val="22"/>
          <w:szCs w:val="22"/>
        </w:rPr>
      </w:pPr>
      <w:r w:rsidRPr="00896CCE">
        <w:rPr>
          <w:b/>
          <w:sz w:val="22"/>
          <w:szCs w:val="22"/>
        </w:rPr>
        <w:t>The parties to this agreement intend the foregoing writing to be the final, complete, and exclusive expression of all the terms of their agreement.</w:t>
      </w:r>
    </w:p>
    <w:p w14:paraId="7DBDA640" w14:textId="77777777" w:rsidR="00896CCE" w:rsidRPr="00896CCE" w:rsidRDefault="00896CCE" w:rsidP="00905B34">
      <w:pPr>
        <w:keepNext/>
        <w:jc w:val="both"/>
        <w:outlineLvl w:val="2"/>
        <w:rPr>
          <w:sz w:val="22"/>
          <w:szCs w:val="22"/>
          <w:u w:val="single"/>
        </w:rPr>
      </w:pPr>
    </w:p>
    <w:p w14:paraId="7DBDA641" w14:textId="77777777" w:rsidR="00896CCE" w:rsidRPr="00896CCE" w:rsidRDefault="00896CCE" w:rsidP="00905B34">
      <w:pPr>
        <w:keepNext/>
        <w:jc w:val="both"/>
        <w:outlineLvl w:val="2"/>
        <w:rPr>
          <w:sz w:val="22"/>
          <w:szCs w:val="22"/>
          <w:u w:val="single"/>
        </w:rPr>
      </w:pPr>
      <w:r w:rsidRPr="00896CCE">
        <w:rPr>
          <w:sz w:val="22"/>
          <w:szCs w:val="22"/>
          <w:u w:val="single"/>
        </w:rPr>
        <w:t>Certifications</w:t>
      </w:r>
    </w:p>
    <w:p w14:paraId="7DBDA642" w14:textId="77777777" w:rsidR="00896CCE" w:rsidRPr="00896CCE" w:rsidRDefault="00896CCE" w:rsidP="00905B34">
      <w:pPr>
        <w:tabs>
          <w:tab w:val="left" w:pos="0"/>
        </w:tabs>
        <w:suppressAutoHyphens/>
        <w:jc w:val="both"/>
        <w:rPr>
          <w:spacing w:val="-3"/>
          <w:sz w:val="22"/>
          <w:szCs w:val="22"/>
          <w:u w:val="single"/>
        </w:rPr>
      </w:pPr>
    </w:p>
    <w:p w14:paraId="7DBDA643" w14:textId="77777777" w:rsidR="00896CCE" w:rsidRPr="00896CCE" w:rsidRDefault="00896CCE" w:rsidP="00905B34">
      <w:pPr>
        <w:widowControl w:val="0"/>
        <w:numPr>
          <w:ilvl w:val="0"/>
          <w:numId w:val="6"/>
        </w:numPr>
        <w:tabs>
          <w:tab w:val="left" w:pos="0"/>
        </w:tabs>
        <w:suppressAutoHyphens/>
        <w:jc w:val="both"/>
        <w:rPr>
          <w:sz w:val="22"/>
          <w:szCs w:val="22"/>
        </w:rPr>
      </w:pPr>
      <w:r w:rsidRPr="00896CCE">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7DBDA644" w14:textId="77777777" w:rsidR="00896CCE" w:rsidRPr="00896CCE" w:rsidRDefault="00896CCE" w:rsidP="00905B34">
      <w:pPr>
        <w:tabs>
          <w:tab w:val="left" w:pos="0"/>
        </w:tabs>
        <w:suppressAutoHyphens/>
        <w:jc w:val="both"/>
        <w:rPr>
          <w:sz w:val="22"/>
          <w:szCs w:val="22"/>
        </w:rPr>
      </w:pPr>
    </w:p>
    <w:p w14:paraId="7DBDA645" w14:textId="77777777" w:rsidR="00896CCE" w:rsidRPr="00896CCE" w:rsidRDefault="00896CCE" w:rsidP="00905B34">
      <w:pPr>
        <w:widowControl w:val="0"/>
        <w:numPr>
          <w:ilvl w:val="0"/>
          <w:numId w:val="6"/>
        </w:numPr>
        <w:tabs>
          <w:tab w:val="left" w:pos="0"/>
        </w:tabs>
        <w:suppressAutoHyphens/>
        <w:jc w:val="both"/>
        <w:rPr>
          <w:sz w:val="22"/>
          <w:szCs w:val="22"/>
        </w:rPr>
      </w:pPr>
      <w:r w:rsidRPr="00896CCE">
        <w:rPr>
          <w:sz w:val="22"/>
          <w:szCs w:val="22"/>
        </w:rPr>
        <w:t>Contractor certifies that it has not knowingly and willfully violated the prohibitions against impermissible contacts found in State Finance Law §139-j.</w:t>
      </w:r>
    </w:p>
    <w:p w14:paraId="7DBDA646" w14:textId="77777777" w:rsidR="00896CCE" w:rsidRPr="00896CCE" w:rsidRDefault="00896CCE" w:rsidP="00905B34">
      <w:pPr>
        <w:tabs>
          <w:tab w:val="left" w:pos="0"/>
        </w:tabs>
        <w:suppressAutoHyphens/>
        <w:jc w:val="both"/>
        <w:rPr>
          <w:sz w:val="22"/>
          <w:szCs w:val="22"/>
        </w:rPr>
      </w:pPr>
    </w:p>
    <w:p w14:paraId="7DBDA647" w14:textId="77777777" w:rsidR="00896CCE" w:rsidRPr="00896CCE" w:rsidRDefault="00896CCE" w:rsidP="00905B34">
      <w:pPr>
        <w:widowControl w:val="0"/>
        <w:numPr>
          <w:ilvl w:val="0"/>
          <w:numId w:val="6"/>
        </w:numPr>
        <w:tabs>
          <w:tab w:val="left" w:pos="0"/>
        </w:tabs>
        <w:suppressAutoHyphens/>
        <w:jc w:val="both"/>
        <w:rPr>
          <w:spacing w:val="-3"/>
          <w:sz w:val="22"/>
          <w:szCs w:val="22"/>
        </w:rPr>
      </w:pPr>
      <w:r w:rsidRPr="00896CCE">
        <w:rPr>
          <w:sz w:val="22"/>
          <w:szCs w:val="22"/>
        </w:rPr>
        <w:t xml:space="preserve">Contractor certifies that no governmental entity has made a finding of </w:t>
      </w:r>
      <w:proofErr w:type="spellStart"/>
      <w:r w:rsidRPr="00896CCE">
        <w:rPr>
          <w:sz w:val="22"/>
          <w:szCs w:val="22"/>
        </w:rPr>
        <w:t>nonresponsibility</w:t>
      </w:r>
      <w:proofErr w:type="spellEnd"/>
      <w:r w:rsidRPr="00896CCE">
        <w:rPr>
          <w:sz w:val="22"/>
          <w:szCs w:val="22"/>
        </w:rPr>
        <w:t xml:space="preserve"> regarding the Contractor in the previous four years.</w:t>
      </w:r>
    </w:p>
    <w:p w14:paraId="7DBDA648" w14:textId="77777777" w:rsidR="00896CCE" w:rsidRPr="00896CCE" w:rsidRDefault="00896CCE" w:rsidP="00905B34">
      <w:pPr>
        <w:tabs>
          <w:tab w:val="left" w:pos="0"/>
        </w:tabs>
        <w:suppressAutoHyphens/>
        <w:jc w:val="both"/>
        <w:rPr>
          <w:spacing w:val="-3"/>
          <w:sz w:val="22"/>
          <w:szCs w:val="22"/>
        </w:rPr>
      </w:pPr>
    </w:p>
    <w:p w14:paraId="7DBDA649" w14:textId="77777777" w:rsidR="00896CCE" w:rsidRPr="00896CCE" w:rsidRDefault="00896CCE" w:rsidP="00905B34">
      <w:pPr>
        <w:widowControl w:val="0"/>
        <w:numPr>
          <w:ilvl w:val="0"/>
          <w:numId w:val="6"/>
        </w:numPr>
        <w:tabs>
          <w:tab w:val="left" w:pos="0"/>
        </w:tabs>
        <w:suppressAutoHyphens/>
        <w:jc w:val="both"/>
        <w:rPr>
          <w:spacing w:val="-3"/>
          <w:sz w:val="22"/>
          <w:szCs w:val="22"/>
        </w:rPr>
      </w:pPr>
      <w:r w:rsidRPr="00896CCE">
        <w:rPr>
          <w:sz w:val="22"/>
          <w:szCs w:val="22"/>
        </w:rPr>
        <w:t>Contractor certifies that no governmental entity or other governmental agency has terminated or withheld a procurement contract with the Contractor due to the intentional provision of false or incomplete information.</w:t>
      </w:r>
    </w:p>
    <w:p w14:paraId="7DBDA64A" w14:textId="77777777" w:rsidR="00896CCE" w:rsidRPr="00896CCE" w:rsidRDefault="00896CCE" w:rsidP="00905B34">
      <w:pPr>
        <w:tabs>
          <w:tab w:val="left" w:pos="0"/>
        </w:tabs>
        <w:suppressAutoHyphens/>
        <w:jc w:val="both"/>
        <w:rPr>
          <w:spacing w:val="-3"/>
          <w:sz w:val="22"/>
          <w:szCs w:val="22"/>
        </w:rPr>
      </w:pPr>
    </w:p>
    <w:p w14:paraId="7DBDA64B" w14:textId="77777777" w:rsidR="00896CCE" w:rsidRPr="00896CCE" w:rsidRDefault="00896CCE" w:rsidP="00905B34">
      <w:pPr>
        <w:widowControl w:val="0"/>
        <w:numPr>
          <w:ilvl w:val="0"/>
          <w:numId w:val="6"/>
        </w:numPr>
        <w:tabs>
          <w:tab w:val="left" w:pos="0"/>
        </w:tabs>
        <w:suppressAutoHyphens/>
        <w:jc w:val="both"/>
        <w:rPr>
          <w:spacing w:val="-3"/>
          <w:sz w:val="22"/>
          <w:szCs w:val="22"/>
        </w:rPr>
      </w:pPr>
      <w:r w:rsidRPr="00896CCE">
        <w:rPr>
          <w:sz w:val="22"/>
          <w:szCs w:val="22"/>
        </w:rPr>
        <w:t>Contractor affirms that it understands and agrees to comply with the procedures of the STATE relative to permissible contacts as required by State Finance Law §139-j (3) and §139-j (6)(b).</w:t>
      </w:r>
    </w:p>
    <w:p w14:paraId="7DBDA64C" w14:textId="77777777" w:rsidR="00896CCE" w:rsidRPr="00896CCE" w:rsidRDefault="00896CCE" w:rsidP="00905B34">
      <w:pPr>
        <w:tabs>
          <w:tab w:val="left" w:pos="0"/>
        </w:tabs>
        <w:suppressAutoHyphens/>
        <w:jc w:val="both"/>
        <w:rPr>
          <w:sz w:val="22"/>
          <w:szCs w:val="22"/>
        </w:rPr>
      </w:pPr>
    </w:p>
    <w:p w14:paraId="7DBDA64D" w14:textId="77777777" w:rsidR="00896CCE" w:rsidRPr="00896CCE" w:rsidRDefault="00896CCE" w:rsidP="00905B34">
      <w:pPr>
        <w:widowControl w:val="0"/>
        <w:numPr>
          <w:ilvl w:val="0"/>
          <w:numId w:val="6"/>
        </w:numPr>
        <w:tabs>
          <w:tab w:val="left" w:pos="0"/>
        </w:tabs>
        <w:suppressAutoHyphens/>
        <w:jc w:val="both"/>
        <w:rPr>
          <w:spacing w:val="-3"/>
          <w:sz w:val="22"/>
          <w:szCs w:val="22"/>
        </w:rPr>
      </w:pPr>
      <w:r w:rsidRPr="00896CCE">
        <w:rPr>
          <w:sz w:val="22"/>
          <w:szCs w:val="22"/>
        </w:rPr>
        <w:t>Contractor certifies that it is in compliance with NYS Public Officers Law, including but not limited to</w:t>
      </w:r>
      <w:proofErr w:type="gramStart"/>
      <w:r w:rsidRPr="00896CCE">
        <w:rPr>
          <w:sz w:val="22"/>
          <w:szCs w:val="22"/>
        </w:rPr>
        <w:t>,  §</w:t>
      </w:r>
      <w:proofErr w:type="gramEnd"/>
      <w:r w:rsidRPr="00896CCE">
        <w:rPr>
          <w:sz w:val="22"/>
          <w:szCs w:val="22"/>
        </w:rPr>
        <w:t>73(4)(a).</w:t>
      </w:r>
    </w:p>
    <w:p w14:paraId="7DBDA64E" w14:textId="77777777" w:rsidR="00896CCE" w:rsidRPr="00896CCE" w:rsidRDefault="00896CCE" w:rsidP="00905B34">
      <w:pPr>
        <w:keepNext/>
        <w:jc w:val="both"/>
        <w:outlineLvl w:val="2"/>
        <w:rPr>
          <w:sz w:val="22"/>
          <w:szCs w:val="22"/>
          <w:u w:val="single"/>
        </w:rPr>
      </w:pPr>
    </w:p>
    <w:p w14:paraId="7DBDA64F" w14:textId="77777777" w:rsidR="00896CCE" w:rsidRPr="00896CCE" w:rsidRDefault="00896CCE" w:rsidP="00905B34">
      <w:pPr>
        <w:keepNext/>
        <w:jc w:val="both"/>
        <w:outlineLvl w:val="2"/>
        <w:rPr>
          <w:sz w:val="22"/>
          <w:szCs w:val="22"/>
          <w:u w:val="single"/>
        </w:rPr>
      </w:pPr>
      <w:r w:rsidRPr="00896CCE">
        <w:rPr>
          <w:sz w:val="22"/>
          <w:szCs w:val="22"/>
          <w:u w:val="single"/>
        </w:rPr>
        <w:t>Notices</w:t>
      </w:r>
    </w:p>
    <w:p w14:paraId="7DBDA650" w14:textId="77777777" w:rsidR="00896CCE" w:rsidRPr="00896CCE" w:rsidRDefault="00896CCE" w:rsidP="00905B34">
      <w:pPr>
        <w:tabs>
          <w:tab w:val="left" w:pos="0"/>
        </w:tabs>
        <w:suppressAutoHyphens/>
        <w:jc w:val="both"/>
        <w:rPr>
          <w:spacing w:val="-3"/>
          <w:sz w:val="22"/>
          <w:szCs w:val="22"/>
        </w:rPr>
      </w:pPr>
    </w:p>
    <w:p w14:paraId="7DBDA651" w14:textId="77777777" w:rsidR="00896CCE" w:rsidRPr="00896CCE" w:rsidRDefault="00896CCE" w:rsidP="00905B34">
      <w:pPr>
        <w:widowControl w:val="0"/>
        <w:tabs>
          <w:tab w:val="left" w:pos="-2610"/>
        </w:tabs>
        <w:jc w:val="both"/>
        <w:rPr>
          <w:snapToGrid w:val="0"/>
          <w:sz w:val="22"/>
          <w:szCs w:val="22"/>
        </w:rPr>
      </w:pPr>
      <w:r w:rsidRPr="00896CCE">
        <w:rPr>
          <w:snapToGrid w:val="0"/>
          <w:sz w:val="22"/>
          <w:szCs w:val="22"/>
        </w:rPr>
        <w:t xml:space="preserve">Any written notice or delivery under any provision of this AGREEMENT shall be deemed to have been properly made if sent by certified mail, return receipt requested to the </w:t>
      </w:r>
      <w:proofErr w:type="gramStart"/>
      <w:r w:rsidRPr="00896CCE">
        <w:rPr>
          <w:snapToGrid w:val="0"/>
          <w:sz w:val="22"/>
          <w:szCs w:val="22"/>
        </w:rPr>
        <w:t>address(</w:t>
      </w:r>
      <w:proofErr w:type="spellStart"/>
      <w:proofErr w:type="gramEnd"/>
      <w:r w:rsidRPr="00896CCE">
        <w:rPr>
          <w:snapToGrid w:val="0"/>
          <w:sz w:val="22"/>
          <w:szCs w:val="22"/>
        </w:rPr>
        <w:t>es</w:t>
      </w:r>
      <w:proofErr w:type="spellEnd"/>
      <w:r w:rsidRPr="00896CCE">
        <w:rPr>
          <w:snapToGrid w:val="0"/>
          <w:sz w:val="22"/>
          <w:szCs w:val="22"/>
        </w:rPr>
        <w:t>) set forth in this Agreement, except as such address(</w:t>
      </w:r>
      <w:proofErr w:type="spellStart"/>
      <w:r w:rsidRPr="00896CCE">
        <w:rPr>
          <w:snapToGrid w:val="0"/>
          <w:sz w:val="22"/>
          <w:szCs w:val="22"/>
        </w:rPr>
        <w:t>es</w:t>
      </w:r>
      <w:proofErr w:type="spellEnd"/>
      <w:r w:rsidRPr="00896CCE">
        <w:rPr>
          <w:snapToGrid w:val="0"/>
          <w:sz w:val="22"/>
          <w:szCs w:val="22"/>
        </w:rPr>
        <w:t>) may be changed by notice in writing. Notice shall be considered to have been provided as of the date of receipt of the notice by the receiving party.</w:t>
      </w:r>
    </w:p>
    <w:p w14:paraId="7DBDA652" w14:textId="77777777" w:rsidR="00896CCE" w:rsidRPr="00896CCE" w:rsidRDefault="00896CCE" w:rsidP="00905B34">
      <w:pPr>
        <w:widowControl w:val="0"/>
        <w:jc w:val="both"/>
        <w:rPr>
          <w:snapToGrid w:val="0"/>
          <w:sz w:val="22"/>
          <w:szCs w:val="22"/>
          <w:u w:val="single"/>
        </w:rPr>
      </w:pPr>
    </w:p>
    <w:p w14:paraId="7DBDA653" w14:textId="77777777" w:rsidR="00896CCE" w:rsidRPr="00896CCE" w:rsidRDefault="00896CCE" w:rsidP="00905B34">
      <w:pPr>
        <w:widowControl w:val="0"/>
        <w:jc w:val="both"/>
        <w:rPr>
          <w:snapToGrid w:val="0"/>
          <w:sz w:val="22"/>
          <w:szCs w:val="22"/>
          <w:u w:val="single"/>
        </w:rPr>
      </w:pPr>
      <w:r w:rsidRPr="00896CCE">
        <w:rPr>
          <w:snapToGrid w:val="0"/>
          <w:sz w:val="22"/>
          <w:szCs w:val="22"/>
          <w:u w:val="single"/>
        </w:rPr>
        <w:t>Miscellaneous</w:t>
      </w:r>
    </w:p>
    <w:p w14:paraId="7DBDA654" w14:textId="77777777" w:rsidR="00896CCE" w:rsidRPr="00896CCE" w:rsidRDefault="00896CCE" w:rsidP="00905B34">
      <w:pPr>
        <w:widowControl w:val="0"/>
        <w:jc w:val="both"/>
        <w:rPr>
          <w:snapToGrid w:val="0"/>
          <w:sz w:val="22"/>
          <w:szCs w:val="22"/>
          <w:u w:val="single"/>
        </w:rPr>
      </w:pPr>
    </w:p>
    <w:p w14:paraId="7DBDA655" w14:textId="77777777" w:rsidR="00896CCE" w:rsidRPr="00896CCE" w:rsidRDefault="00896CCE" w:rsidP="00905B34">
      <w:pPr>
        <w:widowControl w:val="0"/>
        <w:numPr>
          <w:ilvl w:val="0"/>
          <w:numId w:val="7"/>
        </w:numPr>
        <w:tabs>
          <w:tab w:val="num" w:pos="360"/>
        </w:tabs>
        <w:ind w:left="360"/>
        <w:jc w:val="both"/>
        <w:rPr>
          <w:spacing w:val="-3"/>
          <w:sz w:val="22"/>
          <w:szCs w:val="22"/>
        </w:rPr>
      </w:pPr>
      <w:r w:rsidRPr="00896CCE">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7DBDA656" w14:textId="77777777" w:rsidR="00896CCE" w:rsidRPr="00896CCE" w:rsidRDefault="00896CCE" w:rsidP="00905B34">
      <w:pPr>
        <w:ind w:left="360"/>
        <w:jc w:val="both"/>
        <w:rPr>
          <w:spacing w:val="-3"/>
          <w:sz w:val="22"/>
          <w:szCs w:val="22"/>
        </w:rPr>
      </w:pPr>
    </w:p>
    <w:p w14:paraId="7DBDA657" w14:textId="77777777" w:rsidR="00896CCE" w:rsidRPr="00896CCE" w:rsidRDefault="00896CCE" w:rsidP="00905B34">
      <w:pPr>
        <w:widowControl w:val="0"/>
        <w:numPr>
          <w:ilvl w:val="0"/>
          <w:numId w:val="7"/>
        </w:numPr>
        <w:tabs>
          <w:tab w:val="num" w:pos="360"/>
        </w:tabs>
        <w:ind w:left="360"/>
        <w:jc w:val="both"/>
        <w:rPr>
          <w:spacing w:val="-3"/>
          <w:sz w:val="22"/>
          <w:szCs w:val="22"/>
        </w:rPr>
      </w:pPr>
      <w:r w:rsidRPr="00896CCE">
        <w:rPr>
          <w:spacing w:val="-3"/>
          <w:sz w:val="22"/>
          <w:szCs w:val="22"/>
        </w:rPr>
        <w:t xml:space="preserve">If required by the Office of State Comptroller (“OSC”) Bulletin G-226 and </w:t>
      </w:r>
      <w:r w:rsidRPr="00896CCE">
        <w:rPr>
          <w:sz w:val="22"/>
          <w:szCs w:val="22"/>
        </w:rPr>
        <w:t>State Finance Law §§ 8 and 163</w:t>
      </w:r>
      <w:r w:rsidRPr="00896CCE">
        <w:rPr>
          <w:spacing w:val="-3"/>
          <w:sz w:val="22"/>
          <w:szCs w:val="22"/>
        </w:rPr>
        <w:t>, Contractor agrees to submit an initial planned employment data report on Form A and an annual employment report on Form B. State will furnish Form A and Form B to Contractor if required.</w:t>
      </w:r>
    </w:p>
    <w:p w14:paraId="7DBDA658" w14:textId="77777777" w:rsidR="00896CCE" w:rsidRPr="00896CCE" w:rsidRDefault="00896CCE" w:rsidP="00905B34">
      <w:pPr>
        <w:tabs>
          <w:tab w:val="num" w:pos="360"/>
        </w:tabs>
        <w:ind w:left="360" w:hanging="360"/>
        <w:jc w:val="both"/>
        <w:rPr>
          <w:sz w:val="22"/>
          <w:szCs w:val="22"/>
        </w:rPr>
      </w:pPr>
    </w:p>
    <w:p w14:paraId="7DBDA659" w14:textId="77777777" w:rsidR="00896CCE" w:rsidRPr="00896CCE" w:rsidRDefault="00896CCE" w:rsidP="00905B34">
      <w:pPr>
        <w:tabs>
          <w:tab w:val="num" w:pos="360"/>
        </w:tabs>
        <w:ind w:left="360"/>
        <w:jc w:val="both"/>
        <w:rPr>
          <w:spacing w:val="-3"/>
          <w:sz w:val="22"/>
          <w:szCs w:val="22"/>
        </w:rPr>
      </w:pPr>
      <w:r w:rsidRPr="00896CCE">
        <w:rPr>
          <w:spacing w:val="-3"/>
          <w:sz w:val="22"/>
          <w:szCs w:val="22"/>
        </w:rPr>
        <w:lastRenderedPageBreak/>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7DBDA65A" w14:textId="77777777" w:rsidR="00896CCE" w:rsidRPr="00896CCE" w:rsidRDefault="00896CCE" w:rsidP="00905B34">
      <w:pPr>
        <w:widowControl w:val="0"/>
        <w:jc w:val="both"/>
        <w:rPr>
          <w:snapToGrid w:val="0"/>
          <w:sz w:val="22"/>
          <w:szCs w:val="22"/>
        </w:rPr>
      </w:pPr>
    </w:p>
    <w:p w14:paraId="7DBDA65B" w14:textId="77777777" w:rsidR="00896CCE" w:rsidRPr="00896CCE" w:rsidRDefault="00896CCE" w:rsidP="00905B34">
      <w:pPr>
        <w:ind w:left="360"/>
        <w:jc w:val="both"/>
        <w:rPr>
          <w:sz w:val="22"/>
          <w:szCs w:val="22"/>
        </w:rPr>
      </w:pPr>
      <w:r w:rsidRPr="00896CCE">
        <w:rPr>
          <w:sz w:val="22"/>
          <w:szCs w:val="22"/>
        </w:rPr>
        <w:t>By mail:</w:t>
      </w:r>
      <w:r w:rsidRPr="00896CCE">
        <w:rPr>
          <w:sz w:val="22"/>
          <w:szCs w:val="22"/>
        </w:rPr>
        <w:tab/>
      </w:r>
      <w:r w:rsidRPr="00896CCE">
        <w:rPr>
          <w:sz w:val="22"/>
          <w:szCs w:val="22"/>
        </w:rPr>
        <w:tab/>
        <w:t>NYS Office of the State Comptroller</w:t>
      </w:r>
    </w:p>
    <w:p w14:paraId="7DBDA65C" w14:textId="77777777" w:rsidR="00896CCE" w:rsidRPr="00896CCE" w:rsidRDefault="00896CCE" w:rsidP="00905B34">
      <w:pPr>
        <w:ind w:left="360"/>
        <w:jc w:val="both"/>
        <w:rPr>
          <w:sz w:val="22"/>
          <w:szCs w:val="22"/>
        </w:rPr>
      </w:pPr>
      <w:r w:rsidRPr="00896CCE">
        <w:rPr>
          <w:sz w:val="22"/>
          <w:szCs w:val="22"/>
        </w:rPr>
        <w:tab/>
      </w:r>
      <w:r w:rsidRPr="00896CCE">
        <w:rPr>
          <w:sz w:val="22"/>
          <w:szCs w:val="22"/>
        </w:rPr>
        <w:tab/>
      </w:r>
      <w:r w:rsidRPr="00896CCE">
        <w:rPr>
          <w:sz w:val="22"/>
          <w:szCs w:val="22"/>
        </w:rPr>
        <w:tab/>
        <w:t>Bureau of Contracts</w:t>
      </w:r>
    </w:p>
    <w:p w14:paraId="7DBDA65D" w14:textId="77777777" w:rsidR="00896CCE" w:rsidRPr="00896CCE" w:rsidRDefault="00896CCE" w:rsidP="00905B34">
      <w:pPr>
        <w:ind w:left="360"/>
        <w:jc w:val="both"/>
        <w:rPr>
          <w:sz w:val="22"/>
          <w:szCs w:val="22"/>
        </w:rPr>
      </w:pPr>
      <w:r w:rsidRPr="00896CCE">
        <w:rPr>
          <w:sz w:val="22"/>
          <w:szCs w:val="22"/>
        </w:rPr>
        <w:tab/>
      </w:r>
      <w:r w:rsidRPr="00896CCE">
        <w:rPr>
          <w:sz w:val="22"/>
          <w:szCs w:val="22"/>
        </w:rPr>
        <w:tab/>
      </w:r>
      <w:r w:rsidRPr="00896CCE">
        <w:rPr>
          <w:sz w:val="22"/>
          <w:szCs w:val="22"/>
        </w:rPr>
        <w:tab/>
        <w:t>110 State Street, 11</w:t>
      </w:r>
      <w:r w:rsidRPr="00896CCE">
        <w:rPr>
          <w:sz w:val="22"/>
          <w:szCs w:val="22"/>
          <w:vertAlign w:val="superscript"/>
        </w:rPr>
        <w:t>th</w:t>
      </w:r>
      <w:r w:rsidRPr="00896CCE">
        <w:rPr>
          <w:sz w:val="22"/>
          <w:szCs w:val="22"/>
        </w:rPr>
        <w:t xml:space="preserve"> Floor</w:t>
      </w:r>
    </w:p>
    <w:p w14:paraId="7DBDA65E" w14:textId="77777777" w:rsidR="00896CCE" w:rsidRPr="00896CCE" w:rsidRDefault="00896CCE" w:rsidP="00905B34">
      <w:pPr>
        <w:ind w:left="360"/>
        <w:jc w:val="both"/>
        <w:rPr>
          <w:sz w:val="22"/>
          <w:szCs w:val="22"/>
        </w:rPr>
      </w:pPr>
      <w:r w:rsidRPr="00896CCE">
        <w:rPr>
          <w:sz w:val="22"/>
          <w:szCs w:val="22"/>
        </w:rPr>
        <w:tab/>
      </w:r>
      <w:r w:rsidRPr="00896CCE">
        <w:rPr>
          <w:sz w:val="22"/>
          <w:szCs w:val="22"/>
        </w:rPr>
        <w:tab/>
      </w:r>
      <w:r w:rsidRPr="00896CCE">
        <w:rPr>
          <w:sz w:val="22"/>
          <w:szCs w:val="22"/>
        </w:rPr>
        <w:tab/>
        <w:t>Albany, NY 12236</w:t>
      </w:r>
    </w:p>
    <w:p w14:paraId="7DBDA65F" w14:textId="77777777" w:rsidR="00896CCE" w:rsidRPr="00896CCE" w:rsidRDefault="00896CCE" w:rsidP="00905B34">
      <w:pPr>
        <w:ind w:left="360"/>
        <w:jc w:val="both"/>
        <w:rPr>
          <w:sz w:val="22"/>
          <w:szCs w:val="22"/>
        </w:rPr>
      </w:pPr>
      <w:r w:rsidRPr="00896CCE">
        <w:rPr>
          <w:sz w:val="22"/>
          <w:szCs w:val="22"/>
        </w:rPr>
        <w:tab/>
      </w:r>
      <w:r w:rsidRPr="00896CCE">
        <w:rPr>
          <w:sz w:val="22"/>
          <w:szCs w:val="22"/>
        </w:rPr>
        <w:tab/>
      </w:r>
      <w:r w:rsidRPr="00896CCE">
        <w:rPr>
          <w:sz w:val="22"/>
          <w:szCs w:val="22"/>
        </w:rPr>
        <w:tab/>
        <w:t>Attn: Consultant Reporting</w:t>
      </w:r>
    </w:p>
    <w:p w14:paraId="7DBDA660" w14:textId="77777777" w:rsidR="00896CCE" w:rsidRPr="00896CCE" w:rsidRDefault="00896CCE" w:rsidP="00905B34">
      <w:pPr>
        <w:ind w:left="360"/>
        <w:jc w:val="both"/>
        <w:rPr>
          <w:sz w:val="22"/>
          <w:szCs w:val="22"/>
        </w:rPr>
      </w:pPr>
      <w:r w:rsidRPr="00896CCE">
        <w:rPr>
          <w:sz w:val="22"/>
          <w:szCs w:val="22"/>
        </w:rPr>
        <w:t>By fax:</w:t>
      </w:r>
      <w:r w:rsidRPr="00896CCE">
        <w:rPr>
          <w:sz w:val="22"/>
          <w:szCs w:val="22"/>
        </w:rPr>
        <w:tab/>
      </w:r>
      <w:r w:rsidRPr="00896CCE">
        <w:rPr>
          <w:sz w:val="22"/>
          <w:szCs w:val="22"/>
        </w:rPr>
        <w:tab/>
        <w:t>(518) 474-8030 or (518) 473-8808</w:t>
      </w:r>
    </w:p>
    <w:p w14:paraId="7DBDA661" w14:textId="77777777" w:rsidR="00896CCE" w:rsidRPr="00896CCE" w:rsidRDefault="00896CCE" w:rsidP="00905B34">
      <w:pPr>
        <w:ind w:left="360"/>
        <w:jc w:val="both"/>
        <w:rPr>
          <w:sz w:val="22"/>
          <w:szCs w:val="22"/>
        </w:rPr>
      </w:pPr>
    </w:p>
    <w:p w14:paraId="7DBDA662" w14:textId="77777777" w:rsidR="00896CCE" w:rsidRPr="00896CCE" w:rsidRDefault="00896CCE" w:rsidP="00905B34">
      <w:pPr>
        <w:ind w:left="360"/>
        <w:jc w:val="both"/>
        <w:rPr>
          <w:sz w:val="22"/>
          <w:szCs w:val="22"/>
        </w:rPr>
      </w:pPr>
      <w:r w:rsidRPr="00896CCE">
        <w:rPr>
          <w:sz w:val="22"/>
          <w:szCs w:val="22"/>
        </w:rPr>
        <w:t>Reports to DCS are to be transmitted as follows:</w:t>
      </w:r>
    </w:p>
    <w:p w14:paraId="7DBDA663" w14:textId="77777777" w:rsidR="00896CCE" w:rsidRPr="00896CCE" w:rsidRDefault="00896CCE" w:rsidP="00905B34">
      <w:pPr>
        <w:ind w:left="360"/>
        <w:jc w:val="both"/>
        <w:rPr>
          <w:sz w:val="22"/>
          <w:szCs w:val="22"/>
        </w:rPr>
      </w:pPr>
    </w:p>
    <w:p w14:paraId="7DBDA664" w14:textId="77777777" w:rsidR="00896CCE" w:rsidRPr="00896CCE" w:rsidRDefault="00896CCE" w:rsidP="00905B34">
      <w:pPr>
        <w:ind w:left="360"/>
        <w:jc w:val="both"/>
        <w:rPr>
          <w:sz w:val="22"/>
          <w:szCs w:val="22"/>
        </w:rPr>
      </w:pPr>
      <w:r w:rsidRPr="00896CCE">
        <w:rPr>
          <w:sz w:val="22"/>
          <w:szCs w:val="22"/>
        </w:rPr>
        <w:t>By mail:</w:t>
      </w:r>
      <w:r w:rsidRPr="00896CCE">
        <w:rPr>
          <w:sz w:val="22"/>
          <w:szCs w:val="22"/>
        </w:rPr>
        <w:tab/>
      </w:r>
      <w:r w:rsidRPr="00896CCE">
        <w:rPr>
          <w:sz w:val="22"/>
          <w:szCs w:val="22"/>
        </w:rPr>
        <w:tab/>
        <w:t>NYS Department of Civil Service</w:t>
      </w:r>
    </w:p>
    <w:p w14:paraId="7DBDA665" w14:textId="77777777" w:rsidR="00896CCE" w:rsidRPr="00896CCE" w:rsidRDefault="00896CCE" w:rsidP="00905B34">
      <w:pPr>
        <w:ind w:left="360"/>
        <w:jc w:val="both"/>
        <w:rPr>
          <w:sz w:val="22"/>
          <w:szCs w:val="22"/>
        </w:rPr>
      </w:pPr>
      <w:r w:rsidRPr="00896CCE">
        <w:rPr>
          <w:sz w:val="22"/>
          <w:szCs w:val="22"/>
        </w:rPr>
        <w:tab/>
      </w:r>
      <w:r w:rsidRPr="00896CCE">
        <w:rPr>
          <w:sz w:val="22"/>
          <w:szCs w:val="22"/>
        </w:rPr>
        <w:tab/>
      </w:r>
      <w:r w:rsidRPr="00896CCE">
        <w:rPr>
          <w:sz w:val="22"/>
          <w:szCs w:val="22"/>
        </w:rPr>
        <w:tab/>
        <w:t>Office of Counsel</w:t>
      </w:r>
    </w:p>
    <w:p w14:paraId="7DBDA666" w14:textId="77777777" w:rsidR="00896CCE" w:rsidRPr="00896CCE" w:rsidRDefault="00896CCE" w:rsidP="00905B34">
      <w:pPr>
        <w:ind w:left="360"/>
        <w:jc w:val="both"/>
        <w:rPr>
          <w:sz w:val="22"/>
          <w:szCs w:val="22"/>
        </w:rPr>
      </w:pPr>
      <w:r w:rsidRPr="00896CCE">
        <w:rPr>
          <w:sz w:val="22"/>
          <w:szCs w:val="22"/>
        </w:rPr>
        <w:tab/>
      </w:r>
      <w:r w:rsidRPr="00896CCE">
        <w:rPr>
          <w:sz w:val="22"/>
          <w:szCs w:val="22"/>
        </w:rPr>
        <w:tab/>
      </w:r>
      <w:r w:rsidRPr="00896CCE">
        <w:rPr>
          <w:sz w:val="22"/>
          <w:szCs w:val="22"/>
        </w:rPr>
        <w:tab/>
        <w:t>Alfred E. Smith Office Building</w:t>
      </w:r>
    </w:p>
    <w:p w14:paraId="7DBDA667" w14:textId="77777777" w:rsidR="00896CCE" w:rsidRPr="00896CCE" w:rsidRDefault="00896CCE" w:rsidP="00905B34">
      <w:pPr>
        <w:ind w:left="360"/>
        <w:jc w:val="both"/>
        <w:rPr>
          <w:sz w:val="22"/>
          <w:szCs w:val="22"/>
        </w:rPr>
      </w:pPr>
      <w:r w:rsidRPr="00896CCE">
        <w:rPr>
          <w:sz w:val="22"/>
          <w:szCs w:val="22"/>
        </w:rPr>
        <w:tab/>
      </w:r>
      <w:r w:rsidRPr="00896CCE">
        <w:rPr>
          <w:sz w:val="22"/>
          <w:szCs w:val="22"/>
        </w:rPr>
        <w:tab/>
      </w:r>
      <w:r w:rsidRPr="00896CCE">
        <w:rPr>
          <w:sz w:val="22"/>
          <w:szCs w:val="22"/>
        </w:rPr>
        <w:tab/>
        <w:t>Albany, NY 12239</w:t>
      </w:r>
    </w:p>
    <w:p w14:paraId="7DBDA668" w14:textId="77777777" w:rsidR="00896CCE" w:rsidRPr="00896CCE" w:rsidRDefault="00896CCE" w:rsidP="00905B34">
      <w:pPr>
        <w:jc w:val="both"/>
        <w:rPr>
          <w:sz w:val="22"/>
          <w:szCs w:val="22"/>
        </w:rPr>
      </w:pPr>
    </w:p>
    <w:p w14:paraId="7DBDA669" w14:textId="77777777" w:rsidR="00896CCE" w:rsidRPr="00896CCE" w:rsidRDefault="00896CCE" w:rsidP="00905B34">
      <w:pPr>
        <w:ind w:left="360"/>
        <w:jc w:val="both"/>
        <w:rPr>
          <w:sz w:val="22"/>
          <w:szCs w:val="22"/>
        </w:rPr>
      </w:pPr>
      <w:r w:rsidRPr="00896CCE">
        <w:rPr>
          <w:sz w:val="22"/>
          <w:szCs w:val="22"/>
        </w:rPr>
        <w:t>Reports to NYSED are to be transmitted as follows:</w:t>
      </w:r>
    </w:p>
    <w:p w14:paraId="7DBDA66A" w14:textId="77777777" w:rsidR="00896CCE" w:rsidRPr="00896CCE" w:rsidRDefault="00896CCE" w:rsidP="00905B34">
      <w:pPr>
        <w:ind w:left="360"/>
        <w:jc w:val="both"/>
        <w:rPr>
          <w:sz w:val="22"/>
          <w:szCs w:val="22"/>
        </w:rPr>
      </w:pPr>
    </w:p>
    <w:p w14:paraId="7DBDA66B" w14:textId="77777777" w:rsidR="00896CCE" w:rsidRPr="00896CCE" w:rsidRDefault="00896CCE" w:rsidP="00905B34">
      <w:pPr>
        <w:ind w:left="360"/>
        <w:jc w:val="both"/>
        <w:rPr>
          <w:sz w:val="22"/>
          <w:szCs w:val="22"/>
        </w:rPr>
      </w:pPr>
      <w:r w:rsidRPr="00896CCE">
        <w:rPr>
          <w:sz w:val="22"/>
          <w:szCs w:val="22"/>
        </w:rPr>
        <w:t>By mail:</w:t>
      </w:r>
      <w:r w:rsidRPr="00896CCE">
        <w:rPr>
          <w:sz w:val="22"/>
          <w:szCs w:val="22"/>
        </w:rPr>
        <w:tab/>
      </w:r>
      <w:r w:rsidRPr="00896CCE">
        <w:rPr>
          <w:sz w:val="22"/>
          <w:szCs w:val="22"/>
        </w:rPr>
        <w:tab/>
        <w:t>NYS Education Department</w:t>
      </w:r>
    </w:p>
    <w:p w14:paraId="7DBDA66C" w14:textId="77777777" w:rsidR="00896CCE" w:rsidRPr="00896CCE" w:rsidRDefault="00896CCE" w:rsidP="00905B34">
      <w:pPr>
        <w:ind w:left="360"/>
        <w:jc w:val="both"/>
        <w:rPr>
          <w:sz w:val="22"/>
          <w:szCs w:val="22"/>
        </w:rPr>
      </w:pPr>
      <w:r w:rsidRPr="00896CCE">
        <w:rPr>
          <w:sz w:val="22"/>
          <w:szCs w:val="22"/>
        </w:rPr>
        <w:tab/>
      </w:r>
      <w:r w:rsidRPr="00896CCE">
        <w:rPr>
          <w:sz w:val="22"/>
          <w:szCs w:val="22"/>
        </w:rPr>
        <w:tab/>
      </w:r>
      <w:r w:rsidRPr="00896CCE">
        <w:rPr>
          <w:sz w:val="22"/>
          <w:szCs w:val="22"/>
        </w:rPr>
        <w:tab/>
        <w:t>Contract Administration Unit</w:t>
      </w:r>
    </w:p>
    <w:p w14:paraId="7DBDA66D" w14:textId="77777777" w:rsidR="00896CCE" w:rsidRPr="00896CCE" w:rsidRDefault="00896CCE" w:rsidP="00905B34">
      <w:pPr>
        <w:ind w:left="360"/>
        <w:jc w:val="both"/>
        <w:rPr>
          <w:sz w:val="22"/>
          <w:szCs w:val="22"/>
          <w:lang w:val="pl-PL"/>
        </w:rPr>
      </w:pPr>
      <w:r w:rsidRPr="00896CCE">
        <w:rPr>
          <w:sz w:val="22"/>
          <w:szCs w:val="22"/>
        </w:rPr>
        <w:tab/>
      </w:r>
      <w:r w:rsidRPr="00896CCE">
        <w:rPr>
          <w:sz w:val="22"/>
          <w:szCs w:val="22"/>
        </w:rPr>
        <w:tab/>
      </w:r>
      <w:r w:rsidRPr="00896CCE">
        <w:rPr>
          <w:sz w:val="22"/>
          <w:szCs w:val="22"/>
        </w:rPr>
        <w:tab/>
      </w:r>
      <w:r w:rsidRPr="00896CCE">
        <w:rPr>
          <w:sz w:val="22"/>
          <w:szCs w:val="22"/>
          <w:lang w:val="pl-PL"/>
        </w:rPr>
        <w:t>Room 505 W EB</w:t>
      </w:r>
    </w:p>
    <w:p w14:paraId="7DBDA66E" w14:textId="77777777" w:rsidR="00896CCE" w:rsidRPr="00896CCE" w:rsidRDefault="00896CCE" w:rsidP="00905B34">
      <w:pPr>
        <w:ind w:left="360"/>
        <w:jc w:val="both"/>
        <w:rPr>
          <w:sz w:val="22"/>
          <w:szCs w:val="22"/>
          <w:lang w:val="pl-PL"/>
        </w:rPr>
      </w:pPr>
      <w:r w:rsidRPr="00896CCE">
        <w:rPr>
          <w:sz w:val="22"/>
          <w:szCs w:val="22"/>
          <w:lang w:val="pl-PL"/>
        </w:rPr>
        <w:tab/>
      </w:r>
      <w:r w:rsidRPr="00896CCE">
        <w:rPr>
          <w:sz w:val="22"/>
          <w:szCs w:val="22"/>
          <w:lang w:val="pl-PL"/>
        </w:rPr>
        <w:tab/>
      </w:r>
      <w:r w:rsidRPr="00896CCE">
        <w:rPr>
          <w:sz w:val="22"/>
          <w:szCs w:val="22"/>
          <w:lang w:val="pl-PL"/>
        </w:rPr>
        <w:tab/>
        <w:t>Albany, NY 12234</w:t>
      </w:r>
    </w:p>
    <w:p w14:paraId="7DBDA66F" w14:textId="77777777" w:rsidR="00896CCE" w:rsidRPr="00896CCE" w:rsidRDefault="00896CCE" w:rsidP="00905B34">
      <w:pPr>
        <w:ind w:left="360"/>
        <w:jc w:val="both"/>
        <w:rPr>
          <w:sz w:val="22"/>
          <w:szCs w:val="22"/>
        </w:rPr>
      </w:pPr>
      <w:r w:rsidRPr="00896CCE">
        <w:rPr>
          <w:sz w:val="22"/>
          <w:szCs w:val="22"/>
        </w:rPr>
        <w:t>By fax:</w:t>
      </w:r>
      <w:r w:rsidRPr="00896CCE">
        <w:rPr>
          <w:sz w:val="22"/>
          <w:szCs w:val="22"/>
        </w:rPr>
        <w:tab/>
      </w:r>
      <w:r w:rsidRPr="00896CCE">
        <w:rPr>
          <w:sz w:val="22"/>
          <w:szCs w:val="22"/>
        </w:rPr>
        <w:tab/>
        <w:t>(518) 408-1716</w:t>
      </w:r>
    </w:p>
    <w:p w14:paraId="7DBDA670" w14:textId="77777777" w:rsidR="00896CCE" w:rsidRPr="00896CCE" w:rsidRDefault="00896CCE" w:rsidP="00905B34">
      <w:pPr>
        <w:jc w:val="both"/>
        <w:rPr>
          <w:sz w:val="22"/>
          <w:szCs w:val="22"/>
        </w:rPr>
      </w:pPr>
    </w:p>
    <w:p w14:paraId="7DBDA671" w14:textId="77777777" w:rsidR="00896CCE" w:rsidRPr="00896CCE" w:rsidRDefault="00896CCE" w:rsidP="00905B34">
      <w:pPr>
        <w:tabs>
          <w:tab w:val="left" w:pos="360"/>
        </w:tabs>
        <w:autoSpaceDE w:val="0"/>
        <w:autoSpaceDN w:val="0"/>
        <w:adjustRightInd w:val="0"/>
        <w:ind w:left="360" w:hanging="360"/>
        <w:jc w:val="both"/>
        <w:rPr>
          <w:sz w:val="22"/>
          <w:szCs w:val="22"/>
        </w:rPr>
      </w:pPr>
      <w:r w:rsidRPr="00896CCE">
        <w:rPr>
          <w:spacing w:val="-3"/>
          <w:sz w:val="22"/>
          <w:szCs w:val="22"/>
        </w:rPr>
        <w:t>C.</w:t>
      </w:r>
      <w:r w:rsidRPr="00896CCE">
        <w:rPr>
          <w:spacing w:val="-3"/>
          <w:sz w:val="22"/>
          <w:szCs w:val="22"/>
        </w:rPr>
        <w:tab/>
      </w:r>
      <w:r w:rsidRPr="00896CCE">
        <w:rPr>
          <w:sz w:val="22"/>
          <w:szCs w:val="22"/>
          <w:u w:val="single"/>
        </w:rPr>
        <w:t>Consultant Staff Changes</w:t>
      </w:r>
      <w:r w:rsidRPr="00896CCE">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7DBDA672" w14:textId="77777777" w:rsidR="00896CCE" w:rsidRPr="00896CCE" w:rsidRDefault="00896CCE" w:rsidP="00905B34">
      <w:pPr>
        <w:tabs>
          <w:tab w:val="left" w:pos="360"/>
        </w:tabs>
        <w:autoSpaceDE w:val="0"/>
        <w:autoSpaceDN w:val="0"/>
        <w:adjustRightInd w:val="0"/>
        <w:ind w:left="360" w:hanging="360"/>
        <w:jc w:val="both"/>
        <w:rPr>
          <w:sz w:val="22"/>
          <w:szCs w:val="22"/>
        </w:rPr>
      </w:pPr>
    </w:p>
    <w:p w14:paraId="7DBDA673" w14:textId="77777777" w:rsidR="00896CCE" w:rsidRPr="00896CCE" w:rsidRDefault="00896CCE" w:rsidP="00905B34">
      <w:pPr>
        <w:tabs>
          <w:tab w:val="left" w:pos="360"/>
        </w:tabs>
        <w:autoSpaceDE w:val="0"/>
        <w:autoSpaceDN w:val="0"/>
        <w:adjustRightInd w:val="0"/>
        <w:ind w:left="360" w:hanging="360"/>
        <w:jc w:val="both"/>
        <w:rPr>
          <w:sz w:val="22"/>
          <w:szCs w:val="22"/>
        </w:rPr>
      </w:pPr>
      <w:r w:rsidRPr="00896CCE">
        <w:rPr>
          <w:sz w:val="22"/>
          <w:szCs w:val="22"/>
        </w:rPr>
        <w:t>D.</w:t>
      </w:r>
      <w:r w:rsidRPr="00896CCE">
        <w:rPr>
          <w:sz w:val="22"/>
          <w:szCs w:val="22"/>
        </w:rPr>
        <w:tab/>
      </w:r>
      <w:r w:rsidRPr="00896CCE">
        <w:rPr>
          <w:sz w:val="22"/>
          <w:szCs w:val="22"/>
          <w:u w:val="single"/>
        </w:rPr>
        <w:t>Order of Precedence</w:t>
      </w:r>
      <w:r w:rsidRPr="00896CCE">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7DBDA674" w14:textId="77777777" w:rsidR="00896CCE" w:rsidRPr="00896CCE" w:rsidRDefault="00896CCE" w:rsidP="00905B34">
      <w:pPr>
        <w:tabs>
          <w:tab w:val="left" w:pos="360"/>
        </w:tabs>
        <w:autoSpaceDE w:val="0"/>
        <w:autoSpaceDN w:val="0"/>
        <w:adjustRightInd w:val="0"/>
        <w:ind w:left="360" w:hanging="360"/>
        <w:jc w:val="both"/>
        <w:rPr>
          <w:sz w:val="22"/>
          <w:szCs w:val="22"/>
        </w:rPr>
      </w:pPr>
    </w:p>
    <w:p w14:paraId="7DBDA675" w14:textId="77777777" w:rsidR="00896CCE" w:rsidRPr="00896CCE" w:rsidRDefault="00896CCE" w:rsidP="00905B34">
      <w:pPr>
        <w:tabs>
          <w:tab w:val="left" w:pos="360"/>
        </w:tabs>
        <w:autoSpaceDE w:val="0"/>
        <w:autoSpaceDN w:val="0"/>
        <w:adjustRightInd w:val="0"/>
        <w:ind w:left="360" w:hanging="360"/>
        <w:jc w:val="both"/>
        <w:rPr>
          <w:sz w:val="22"/>
          <w:szCs w:val="22"/>
        </w:rPr>
      </w:pPr>
      <w:r w:rsidRPr="00896CCE">
        <w:rPr>
          <w:sz w:val="22"/>
          <w:szCs w:val="22"/>
        </w:rPr>
        <w:tab/>
        <w:t>1.</w:t>
      </w:r>
      <w:r w:rsidRPr="00896CCE">
        <w:rPr>
          <w:sz w:val="22"/>
          <w:szCs w:val="22"/>
        </w:rPr>
        <w:tab/>
        <w:t xml:space="preserve">Appendix A – Standard Clauses for all State Contracts </w:t>
      </w:r>
    </w:p>
    <w:p w14:paraId="7DBDA676" w14:textId="77777777" w:rsidR="00896CCE" w:rsidRPr="00896CCE" w:rsidRDefault="00896CCE" w:rsidP="00905B34">
      <w:pPr>
        <w:tabs>
          <w:tab w:val="left" w:pos="360"/>
        </w:tabs>
        <w:autoSpaceDE w:val="0"/>
        <w:autoSpaceDN w:val="0"/>
        <w:adjustRightInd w:val="0"/>
        <w:ind w:left="360" w:hanging="360"/>
        <w:jc w:val="both"/>
        <w:rPr>
          <w:sz w:val="22"/>
          <w:szCs w:val="22"/>
        </w:rPr>
      </w:pPr>
      <w:r w:rsidRPr="00896CCE">
        <w:rPr>
          <w:sz w:val="22"/>
          <w:szCs w:val="22"/>
        </w:rPr>
        <w:tab/>
        <w:t>2.</w:t>
      </w:r>
      <w:r w:rsidRPr="00896CCE">
        <w:rPr>
          <w:sz w:val="22"/>
          <w:szCs w:val="22"/>
        </w:rPr>
        <w:tab/>
        <w:t>State of New York Agreement</w:t>
      </w:r>
    </w:p>
    <w:p w14:paraId="7DBDA677" w14:textId="77777777" w:rsidR="00896CCE" w:rsidRPr="00896CCE" w:rsidRDefault="00896CCE" w:rsidP="00905B34">
      <w:pPr>
        <w:tabs>
          <w:tab w:val="left" w:pos="360"/>
        </w:tabs>
        <w:autoSpaceDE w:val="0"/>
        <w:autoSpaceDN w:val="0"/>
        <w:adjustRightInd w:val="0"/>
        <w:ind w:left="360" w:hanging="360"/>
        <w:jc w:val="both"/>
        <w:rPr>
          <w:sz w:val="22"/>
          <w:szCs w:val="22"/>
        </w:rPr>
      </w:pPr>
      <w:r w:rsidRPr="00896CCE">
        <w:rPr>
          <w:sz w:val="22"/>
          <w:szCs w:val="22"/>
        </w:rPr>
        <w:tab/>
        <w:t>3.</w:t>
      </w:r>
      <w:r w:rsidRPr="00896CCE">
        <w:rPr>
          <w:sz w:val="22"/>
          <w:szCs w:val="22"/>
        </w:rPr>
        <w:tab/>
        <w:t>Appendix A-1 - Agency Specific Clauses</w:t>
      </w:r>
    </w:p>
    <w:p w14:paraId="7DBDA678" w14:textId="77777777" w:rsidR="00896CCE" w:rsidRPr="00896CCE" w:rsidRDefault="00896CCE" w:rsidP="00905B34">
      <w:pPr>
        <w:tabs>
          <w:tab w:val="left" w:pos="360"/>
        </w:tabs>
        <w:autoSpaceDE w:val="0"/>
        <w:autoSpaceDN w:val="0"/>
        <w:adjustRightInd w:val="0"/>
        <w:ind w:left="360" w:hanging="360"/>
        <w:jc w:val="both"/>
        <w:rPr>
          <w:sz w:val="22"/>
          <w:szCs w:val="22"/>
        </w:rPr>
      </w:pPr>
      <w:r w:rsidRPr="00896CCE">
        <w:rPr>
          <w:sz w:val="22"/>
          <w:szCs w:val="22"/>
        </w:rPr>
        <w:tab/>
        <w:t>4.</w:t>
      </w:r>
      <w:r w:rsidRPr="00896CCE">
        <w:rPr>
          <w:sz w:val="22"/>
          <w:szCs w:val="22"/>
        </w:rPr>
        <w:tab/>
        <w:t>Appendix X - Sample Modification Agreement Form (where applicable)</w:t>
      </w:r>
    </w:p>
    <w:p w14:paraId="7DBDA679" w14:textId="77777777" w:rsidR="00896CCE" w:rsidRPr="00896CCE" w:rsidRDefault="00896CCE" w:rsidP="00905B34">
      <w:pPr>
        <w:tabs>
          <w:tab w:val="left" w:pos="360"/>
        </w:tabs>
        <w:autoSpaceDE w:val="0"/>
        <w:autoSpaceDN w:val="0"/>
        <w:adjustRightInd w:val="0"/>
        <w:ind w:left="360" w:hanging="360"/>
        <w:jc w:val="both"/>
        <w:rPr>
          <w:sz w:val="22"/>
          <w:szCs w:val="22"/>
        </w:rPr>
      </w:pPr>
      <w:r w:rsidRPr="00896CCE">
        <w:rPr>
          <w:sz w:val="22"/>
          <w:szCs w:val="22"/>
        </w:rPr>
        <w:tab/>
        <w:t>5.</w:t>
      </w:r>
      <w:r w:rsidRPr="00896CCE">
        <w:rPr>
          <w:sz w:val="22"/>
          <w:szCs w:val="22"/>
        </w:rPr>
        <w:tab/>
        <w:t>Appendix A-3 - Minority/Women-owned Business Enterprise Requirements (where applicable)</w:t>
      </w:r>
    </w:p>
    <w:p w14:paraId="7DBDA67A" w14:textId="77777777" w:rsidR="00896CCE" w:rsidRPr="00896CCE" w:rsidRDefault="00896CCE" w:rsidP="00905B34">
      <w:pPr>
        <w:tabs>
          <w:tab w:val="left" w:pos="360"/>
        </w:tabs>
        <w:autoSpaceDE w:val="0"/>
        <w:autoSpaceDN w:val="0"/>
        <w:adjustRightInd w:val="0"/>
        <w:ind w:left="360" w:hanging="360"/>
        <w:jc w:val="both"/>
        <w:rPr>
          <w:sz w:val="22"/>
          <w:szCs w:val="22"/>
        </w:rPr>
      </w:pPr>
      <w:r w:rsidRPr="00896CCE">
        <w:rPr>
          <w:sz w:val="22"/>
          <w:szCs w:val="22"/>
        </w:rPr>
        <w:tab/>
        <w:t>6.</w:t>
      </w:r>
      <w:r w:rsidRPr="00896CCE">
        <w:rPr>
          <w:sz w:val="22"/>
          <w:szCs w:val="22"/>
        </w:rPr>
        <w:tab/>
        <w:t>Appendix B - Budget</w:t>
      </w:r>
    </w:p>
    <w:p w14:paraId="7DBDA67B" w14:textId="77777777" w:rsidR="00896CCE" w:rsidRPr="00896CCE" w:rsidRDefault="00896CCE" w:rsidP="00905B34">
      <w:pPr>
        <w:tabs>
          <w:tab w:val="left" w:pos="360"/>
        </w:tabs>
        <w:autoSpaceDE w:val="0"/>
        <w:autoSpaceDN w:val="0"/>
        <w:adjustRightInd w:val="0"/>
        <w:ind w:left="360" w:hanging="360"/>
        <w:jc w:val="both"/>
        <w:rPr>
          <w:sz w:val="22"/>
          <w:szCs w:val="22"/>
        </w:rPr>
      </w:pPr>
      <w:r w:rsidRPr="00896CCE">
        <w:rPr>
          <w:sz w:val="22"/>
          <w:szCs w:val="22"/>
        </w:rPr>
        <w:tab/>
        <w:t>7.</w:t>
      </w:r>
      <w:r w:rsidRPr="00896CCE">
        <w:rPr>
          <w:sz w:val="22"/>
          <w:szCs w:val="22"/>
        </w:rPr>
        <w:tab/>
        <w:t xml:space="preserve">Appendix C – Payment and Reporting Schedule </w:t>
      </w:r>
    </w:p>
    <w:p w14:paraId="7DBDA67C" w14:textId="77777777" w:rsidR="00AF6EA0" w:rsidRDefault="00896CCE" w:rsidP="00905B34">
      <w:pPr>
        <w:tabs>
          <w:tab w:val="left" w:pos="720"/>
        </w:tabs>
        <w:autoSpaceDE w:val="0"/>
        <w:autoSpaceDN w:val="0"/>
        <w:adjustRightInd w:val="0"/>
        <w:ind w:left="360" w:hanging="360"/>
        <w:jc w:val="both"/>
        <w:rPr>
          <w:sz w:val="22"/>
          <w:szCs w:val="22"/>
        </w:rPr>
      </w:pPr>
      <w:r w:rsidRPr="00896CCE">
        <w:rPr>
          <w:sz w:val="22"/>
          <w:szCs w:val="22"/>
        </w:rPr>
        <w:tab/>
        <w:t>8.</w:t>
      </w:r>
      <w:r w:rsidR="00AF6EA0">
        <w:rPr>
          <w:sz w:val="22"/>
          <w:szCs w:val="22"/>
        </w:rPr>
        <w:tab/>
        <w:t>Appendix R - Data Security and Privacy Plan</w:t>
      </w:r>
    </w:p>
    <w:p w14:paraId="7DBDA67D" w14:textId="77777777" w:rsidR="00AF6EA0" w:rsidRDefault="00AF6EA0" w:rsidP="00905B34">
      <w:pPr>
        <w:tabs>
          <w:tab w:val="left" w:pos="360"/>
        </w:tabs>
        <w:autoSpaceDE w:val="0"/>
        <w:autoSpaceDN w:val="0"/>
        <w:adjustRightInd w:val="0"/>
        <w:ind w:left="360" w:hanging="360"/>
        <w:jc w:val="both"/>
        <w:rPr>
          <w:sz w:val="22"/>
          <w:szCs w:val="22"/>
        </w:rPr>
      </w:pPr>
      <w:r>
        <w:rPr>
          <w:sz w:val="22"/>
          <w:szCs w:val="22"/>
        </w:rPr>
        <w:tab/>
        <w:t>9.   Appendix S - Parents’ Bill of Rights for Data Privacy and Security</w:t>
      </w:r>
    </w:p>
    <w:p w14:paraId="7DBDA67E" w14:textId="77777777" w:rsidR="00AF6EA0" w:rsidRDefault="00AF6EA0" w:rsidP="00905B34">
      <w:pPr>
        <w:tabs>
          <w:tab w:val="left" w:pos="360"/>
        </w:tabs>
        <w:autoSpaceDE w:val="0"/>
        <w:autoSpaceDN w:val="0"/>
        <w:adjustRightInd w:val="0"/>
        <w:ind w:left="360" w:hanging="360"/>
        <w:jc w:val="both"/>
        <w:rPr>
          <w:sz w:val="22"/>
          <w:szCs w:val="22"/>
        </w:rPr>
      </w:pPr>
      <w:r>
        <w:rPr>
          <w:sz w:val="22"/>
          <w:szCs w:val="22"/>
        </w:rPr>
        <w:tab/>
        <w:t>10. Appendix S-1 - Attachment to Parents’ Bill of Rights</w:t>
      </w:r>
    </w:p>
    <w:p w14:paraId="7DBDA67F" w14:textId="77777777" w:rsidR="00896CCE" w:rsidRPr="00896CCE" w:rsidRDefault="00896CCE" w:rsidP="00905B34">
      <w:pPr>
        <w:autoSpaceDE w:val="0"/>
        <w:autoSpaceDN w:val="0"/>
        <w:adjustRightInd w:val="0"/>
        <w:ind w:left="360" w:hanging="360"/>
        <w:jc w:val="both"/>
        <w:rPr>
          <w:sz w:val="22"/>
          <w:szCs w:val="22"/>
        </w:rPr>
      </w:pPr>
      <w:r w:rsidRPr="00896CCE">
        <w:rPr>
          <w:sz w:val="22"/>
          <w:szCs w:val="22"/>
        </w:rPr>
        <w:tab/>
      </w:r>
      <w:r w:rsidR="00AF6EA0">
        <w:rPr>
          <w:sz w:val="22"/>
          <w:szCs w:val="22"/>
        </w:rPr>
        <w:t>11.</w:t>
      </w:r>
      <w:r w:rsidR="00AF6EA0">
        <w:rPr>
          <w:sz w:val="22"/>
          <w:szCs w:val="22"/>
        </w:rPr>
        <w:tab/>
      </w:r>
      <w:r w:rsidRPr="00896CCE">
        <w:rPr>
          <w:sz w:val="22"/>
          <w:szCs w:val="22"/>
        </w:rPr>
        <w:t xml:space="preserve">Appendix D – Program </w:t>
      </w:r>
      <w:proofErr w:type="spellStart"/>
      <w:r w:rsidRPr="00896CCE">
        <w:rPr>
          <w:sz w:val="22"/>
          <w:szCs w:val="22"/>
        </w:rPr>
        <w:t>Workplan</w:t>
      </w:r>
      <w:proofErr w:type="spellEnd"/>
      <w:r w:rsidRPr="00896CCE" w:rsidDel="004A06E3">
        <w:rPr>
          <w:sz w:val="22"/>
          <w:szCs w:val="22"/>
        </w:rPr>
        <w:t xml:space="preserve"> </w:t>
      </w:r>
    </w:p>
    <w:p w14:paraId="7DBDA680" w14:textId="77777777" w:rsidR="00896CCE" w:rsidRPr="00896CCE" w:rsidRDefault="00896CCE" w:rsidP="00896CCE">
      <w:pPr>
        <w:rPr>
          <w:sz w:val="22"/>
          <w:szCs w:val="22"/>
        </w:rPr>
      </w:pPr>
      <w:r w:rsidRPr="00896CCE">
        <w:rPr>
          <w:sz w:val="22"/>
          <w:szCs w:val="22"/>
        </w:rPr>
        <w:tab/>
      </w:r>
      <w:r w:rsidRPr="00896CCE">
        <w:rPr>
          <w:sz w:val="22"/>
          <w:szCs w:val="22"/>
        </w:rPr>
        <w:tab/>
      </w:r>
      <w:r w:rsidRPr="00896CCE">
        <w:rPr>
          <w:sz w:val="22"/>
          <w:szCs w:val="22"/>
        </w:rPr>
        <w:tab/>
      </w:r>
      <w:r w:rsidRPr="00896CCE">
        <w:rPr>
          <w:sz w:val="22"/>
          <w:szCs w:val="22"/>
        </w:rPr>
        <w:tab/>
      </w:r>
      <w:r w:rsidRPr="00896CCE">
        <w:rPr>
          <w:sz w:val="22"/>
          <w:szCs w:val="22"/>
        </w:rPr>
        <w:tab/>
      </w:r>
      <w:r w:rsidRPr="00896CCE">
        <w:rPr>
          <w:sz w:val="22"/>
          <w:szCs w:val="22"/>
        </w:rPr>
        <w:tab/>
      </w:r>
      <w:r w:rsidRPr="00896CCE">
        <w:rPr>
          <w:sz w:val="22"/>
          <w:szCs w:val="22"/>
        </w:rPr>
        <w:tab/>
      </w:r>
      <w:r w:rsidRPr="00896CCE">
        <w:rPr>
          <w:sz w:val="22"/>
          <w:szCs w:val="22"/>
        </w:rPr>
        <w:tab/>
      </w:r>
      <w:r w:rsidRPr="00896CCE">
        <w:rPr>
          <w:sz w:val="22"/>
          <w:szCs w:val="22"/>
        </w:rPr>
        <w:tab/>
      </w:r>
      <w:r w:rsidRPr="00896CCE">
        <w:rPr>
          <w:sz w:val="22"/>
          <w:szCs w:val="22"/>
        </w:rPr>
        <w:tab/>
      </w:r>
      <w:r w:rsidRPr="00896CCE">
        <w:rPr>
          <w:sz w:val="22"/>
          <w:szCs w:val="22"/>
        </w:rPr>
        <w:tab/>
      </w:r>
      <w:r w:rsidRPr="00896CCE">
        <w:rPr>
          <w:sz w:val="22"/>
          <w:szCs w:val="22"/>
        </w:rPr>
        <w:tab/>
        <w:t>(Revised 10/20/15)</w:t>
      </w:r>
    </w:p>
    <w:p w14:paraId="7DBDA681" w14:textId="77777777" w:rsidR="00AF6EA0" w:rsidRDefault="00AF6EA0" w:rsidP="00896CCE">
      <w:pPr>
        <w:tabs>
          <w:tab w:val="center" w:pos="5400"/>
        </w:tabs>
        <w:suppressAutoHyphens/>
        <w:jc w:val="center"/>
        <w:rPr>
          <w:sz w:val="22"/>
          <w:szCs w:val="22"/>
        </w:rPr>
        <w:sectPr w:rsidR="00AF6EA0" w:rsidSect="00896CCE">
          <w:headerReference w:type="even" r:id="rId54"/>
          <w:headerReference w:type="default" r:id="rId55"/>
          <w:footerReference w:type="default" r:id="rId56"/>
          <w:headerReference w:type="first" r:id="rId57"/>
          <w:pgSz w:w="12240" w:h="15840" w:code="1"/>
          <w:pgMar w:top="720" w:right="720" w:bottom="720" w:left="720" w:header="0" w:footer="720" w:gutter="0"/>
          <w:cols w:space="720"/>
        </w:sectPr>
      </w:pPr>
    </w:p>
    <w:p w14:paraId="7DBDA682" w14:textId="77777777" w:rsidR="00AF6EA0" w:rsidRDefault="00AF6EA0" w:rsidP="00AF6EA0">
      <w:pPr>
        <w:jc w:val="center"/>
        <w:rPr>
          <w:bCs/>
          <w:szCs w:val="24"/>
        </w:rPr>
      </w:pPr>
      <w:r>
        <w:rPr>
          <w:bCs/>
          <w:szCs w:val="24"/>
        </w:rPr>
        <w:lastRenderedPageBreak/>
        <w:t>APPENDIX R</w:t>
      </w:r>
    </w:p>
    <w:p w14:paraId="7DBDA683" w14:textId="77777777" w:rsidR="00AF6EA0" w:rsidRPr="00AD7166" w:rsidRDefault="00AF6EA0" w:rsidP="00AF6EA0">
      <w:pPr>
        <w:jc w:val="center"/>
        <w:rPr>
          <w:bCs/>
          <w:szCs w:val="24"/>
        </w:rPr>
      </w:pPr>
      <w:r w:rsidRPr="00AD7166">
        <w:rPr>
          <w:bCs/>
          <w:szCs w:val="24"/>
        </w:rPr>
        <w:t>DATA SECURITY AND PRIVACY PLAN</w:t>
      </w:r>
      <w:r>
        <w:rPr>
          <w:bCs/>
          <w:szCs w:val="24"/>
        </w:rPr>
        <w:t xml:space="preserve"> PROVISIONS</w:t>
      </w:r>
    </w:p>
    <w:p w14:paraId="7DBDA684" w14:textId="77777777" w:rsidR="00AF6EA0" w:rsidRPr="00AD7166" w:rsidRDefault="00AF6EA0" w:rsidP="00AF6EA0">
      <w:pPr>
        <w:rPr>
          <w:bCs/>
          <w:szCs w:val="24"/>
        </w:rPr>
      </w:pPr>
    </w:p>
    <w:p w14:paraId="7DBDA685" w14:textId="77777777" w:rsidR="00AF6EA0" w:rsidRPr="00AD7166" w:rsidRDefault="00AF6EA0" w:rsidP="00905B34">
      <w:pPr>
        <w:numPr>
          <w:ilvl w:val="0"/>
          <w:numId w:val="34"/>
        </w:numPr>
        <w:tabs>
          <w:tab w:val="clear" w:pos="2016"/>
          <w:tab w:val="num" w:pos="360"/>
        </w:tabs>
        <w:jc w:val="both"/>
        <w:rPr>
          <w:color w:val="000000"/>
          <w:szCs w:val="24"/>
        </w:rPr>
      </w:pPr>
      <w:r w:rsidRPr="00AD7166">
        <w:rPr>
          <w:color w:val="000000"/>
          <w:szCs w:val="24"/>
        </w:rPr>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7DBDA686" w14:textId="77777777" w:rsidR="00AF6EA0" w:rsidRPr="00AD7166" w:rsidRDefault="00AF6EA0" w:rsidP="00905B34">
      <w:pPr>
        <w:tabs>
          <w:tab w:val="left" w:pos="7392"/>
        </w:tabs>
        <w:jc w:val="both"/>
        <w:rPr>
          <w:color w:val="000000"/>
          <w:szCs w:val="24"/>
        </w:rPr>
      </w:pPr>
      <w:r>
        <w:rPr>
          <w:color w:val="000000"/>
          <w:szCs w:val="24"/>
        </w:rPr>
        <w:tab/>
      </w:r>
    </w:p>
    <w:p w14:paraId="7DBDA687" w14:textId="77777777" w:rsidR="00AF6EA0" w:rsidRPr="00AD7166" w:rsidRDefault="00AF6EA0" w:rsidP="00905B34">
      <w:pPr>
        <w:numPr>
          <w:ilvl w:val="0"/>
          <w:numId w:val="34"/>
        </w:numPr>
        <w:tabs>
          <w:tab w:val="clear" w:pos="2016"/>
          <w:tab w:val="num" w:pos="360"/>
        </w:tabs>
        <w:jc w:val="both"/>
        <w:rPr>
          <w:szCs w:val="24"/>
        </w:rPr>
      </w:pPr>
      <w:r w:rsidRPr="00AD7166">
        <w:rPr>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7DBDA688" w14:textId="77777777" w:rsidR="00AF6EA0" w:rsidRPr="00AD7166" w:rsidRDefault="00AF6EA0" w:rsidP="00905B34">
      <w:pPr>
        <w:jc w:val="both"/>
        <w:rPr>
          <w:szCs w:val="24"/>
        </w:rPr>
      </w:pPr>
    </w:p>
    <w:p w14:paraId="7DBDA689" w14:textId="77777777" w:rsidR="00AF6EA0" w:rsidRPr="00AD7166" w:rsidRDefault="00AF6EA0" w:rsidP="00905B34">
      <w:pPr>
        <w:numPr>
          <w:ilvl w:val="0"/>
          <w:numId w:val="34"/>
        </w:numPr>
        <w:tabs>
          <w:tab w:val="clear" w:pos="2016"/>
          <w:tab w:val="num" w:pos="360"/>
        </w:tabs>
        <w:jc w:val="both"/>
        <w:rPr>
          <w:szCs w:val="24"/>
        </w:rPr>
      </w:pPr>
      <w:r w:rsidRPr="00AD7166">
        <w:rPr>
          <w:szCs w:val="24"/>
        </w:rPr>
        <w:t>The Contractor's security measures must also include:</w:t>
      </w:r>
    </w:p>
    <w:p w14:paraId="7DBDA68A" w14:textId="77777777" w:rsidR="00AF6EA0" w:rsidRPr="00AD7166" w:rsidRDefault="00AF6EA0" w:rsidP="00905B34">
      <w:pPr>
        <w:jc w:val="both"/>
        <w:rPr>
          <w:szCs w:val="24"/>
        </w:rPr>
      </w:pPr>
    </w:p>
    <w:p w14:paraId="7DBDA68B" w14:textId="77777777" w:rsidR="00AF6EA0" w:rsidRPr="00AD7166" w:rsidRDefault="00AF6EA0" w:rsidP="00905B34">
      <w:pPr>
        <w:ind w:left="720" w:hanging="360"/>
        <w:jc w:val="both"/>
        <w:rPr>
          <w:szCs w:val="24"/>
        </w:rPr>
      </w:pPr>
      <w:r w:rsidRPr="00AD7166">
        <w:rPr>
          <w:szCs w:val="24"/>
        </w:rPr>
        <w:t>a.</w:t>
      </w:r>
      <w:r w:rsidRPr="00AD7166">
        <w:rPr>
          <w:szCs w:val="24"/>
        </w:rPr>
        <w:tab/>
        <w:t>Provision that access to the Data is restricted solely to staff who need such access to carry out the responsibilities of the Contractor under this agreement, and that such staff will not release such Data to any unauthorized party;</w:t>
      </w:r>
    </w:p>
    <w:p w14:paraId="7DBDA68C" w14:textId="77777777" w:rsidR="00AF6EA0" w:rsidRPr="00AD7166" w:rsidRDefault="00AF6EA0" w:rsidP="00905B34">
      <w:pPr>
        <w:ind w:left="720" w:hanging="360"/>
        <w:jc w:val="both"/>
        <w:rPr>
          <w:szCs w:val="24"/>
        </w:rPr>
      </w:pPr>
      <w:r w:rsidRPr="00AD7166">
        <w:rPr>
          <w:szCs w:val="24"/>
        </w:rPr>
        <w:t>b.</w:t>
      </w:r>
      <w:r w:rsidRPr="00AD7166">
        <w:rPr>
          <w:szCs w:val="24"/>
        </w:rPr>
        <w:tab/>
        <w:t>All confidential Data are stored on computer and storage facilities maintained within Contractor's computer networks, behind appropriate firewalls;</w:t>
      </w:r>
    </w:p>
    <w:p w14:paraId="7DBDA68D" w14:textId="77777777" w:rsidR="00AF6EA0" w:rsidRPr="00AD7166" w:rsidRDefault="00AF6EA0" w:rsidP="00905B34">
      <w:pPr>
        <w:ind w:left="720" w:hanging="360"/>
        <w:jc w:val="both"/>
        <w:rPr>
          <w:szCs w:val="24"/>
        </w:rPr>
      </w:pPr>
      <w:r w:rsidRPr="00AD7166">
        <w:rPr>
          <w:szCs w:val="24"/>
        </w:rPr>
        <w:t>c.</w:t>
      </w:r>
      <w:r w:rsidRPr="00AD7166">
        <w:rPr>
          <w:szCs w:val="24"/>
        </w:rPr>
        <w:tab/>
        <w:t xml:space="preserve">Access to computer applications and Data are managed through appropriate </w:t>
      </w:r>
      <w:proofErr w:type="spellStart"/>
      <w:r w:rsidRPr="00AD7166">
        <w:rPr>
          <w:szCs w:val="24"/>
        </w:rPr>
        <w:t>userID</w:t>
      </w:r>
      <w:proofErr w:type="spellEnd"/>
      <w:r w:rsidRPr="00AD7166">
        <w:rPr>
          <w:szCs w:val="24"/>
        </w:rPr>
        <w:t>/password procedures;</w:t>
      </w:r>
    </w:p>
    <w:p w14:paraId="7DBDA68E" w14:textId="77777777" w:rsidR="00AF6EA0" w:rsidRPr="00AD7166" w:rsidRDefault="00AF6EA0" w:rsidP="00905B34">
      <w:pPr>
        <w:ind w:left="720" w:hanging="360"/>
        <w:jc w:val="both"/>
        <w:rPr>
          <w:strike/>
          <w:szCs w:val="24"/>
        </w:rPr>
      </w:pPr>
      <w:r w:rsidRPr="00AD7166">
        <w:rPr>
          <w:szCs w:val="24"/>
        </w:rPr>
        <w:t>d.</w:t>
      </w:r>
      <w:r w:rsidRPr="00AD7166">
        <w:rPr>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7DBDA68F" w14:textId="77777777" w:rsidR="00AF6EA0" w:rsidRPr="00AD7166" w:rsidRDefault="00AF6EA0" w:rsidP="00905B34">
      <w:pPr>
        <w:ind w:left="720" w:hanging="360"/>
        <w:jc w:val="both"/>
        <w:rPr>
          <w:szCs w:val="24"/>
        </w:rPr>
      </w:pPr>
      <w:r w:rsidRPr="00AD7166">
        <w:rPr>
          <w:szCs w:val="24"/>
        </w:rPr>
        <w:t>e.</w:t>
      </w:r>
      <w:r w:rsidRPr="00AD7166">
        <w:rPr>
          <w:szCs w:val="24"/>
        </w:rPr>
        <w:tab/>
        <w:t xml:space="preserve">That Contractor </w:t>
      </w:r>
      <w:proofErr w:type="gramStart"/>
      <w:r w:rsidRPr="00AD7166">
        <w:rPr>
          <w:szCs w:val="24"/>
        </w:rPr>
        <w:t>have</w:t>
      </w:r>
      <w:proofErr w:type="gramEnd"/>
      <w:r w:rsidRPr="00AD7166">
        <w:rPr>
          <w:szCs w:val="24"/>
        </w:rPr>
        <w:t xml:space="preserve"> a disaster recovery plan that is acceptable to the State;</w:t>
      </w:r>
    </w:p>
    <w:p w14:paraId="7DBDA690" w14:textId="77777777" w:rsidR="00AF6EA0" w:rsidRPr="00AD7166" w:rsidRDefault="00AF6EA0" w:rsidP="00905B34">
      <w:pPr>
        <w:ind w:left="720" w:hanging="360"/>
        <w:jc w:val="both"/>
        <w:rPr>
          <w:szCs w:val="24"/>
        </w:rPr>
      </w:pPr>
      <w:r w:rsidRPr="00AD7166">
        <w:rPr>
          <w:szCs w:val="24"/>
        </w:rPr>
        <w:t>f.</w:t>
      </w:r>
      <w:r w:rsidRPr="00AD7166">
        <w:rPr>
          <w:szCs w:val="24"/>
        </w:rPr>
        <w:tab/>
        <w:t>Satisfactory redundant and uninterruptible power and fiber infrastructure provisions; and</w:t>
      </w:r>
    </w:p>
    <w:p w14:paraId="7DBDA691" w14:textId="77777777" w:rsidR="00AF6EA0" w:rsidRPr="00AD7166" w:rsidRDefault="00AF6EA0" w:rsidP="00905B34">
      <w:pPr>
        <w:ind w:left="720" w:hanging="360"/>
        <w:jc w:val="both"/>
        <w:rPr>
          <w:szCs w:val="24"/>
        </w:rPr>
      </w:pPr>
      <w:r w:rsidRPr="00AD7166">
        <w:rPr>
          <w:szCs w:val="24"/>
        </w:rPr>
        <w:t>g.</w:t>
      </w:r>
      <w:r w:rsidRPr="00AD7166">
        <w:rPr>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7DBDA692" w14:textId="77777777" w:rsidR="00AF6EA0" w:rsidRPr="00AD7166" w:rsidRDefault="00AF6EA0" w:rsidP="00905B34">
      <w:pPr>
        <w:ind w:left="720" w:hanging="360"/>
        <w:jc w:val="both"/>
        <w:rPr>
          <w:szCs w:val="24"/>
        </w:rPr>
      </w:pPr>
    </w:p>
    <w:p w14:paraId="7DBDA693" w14:textId="77777777" w:rsidR="00AF6EA0" w:rsidRPr="00AD7166" w:rsidRDefault="00AF6EA0" w:rsidP="00905B34">
      <w:pPr>
        <w:numPr>
          <w:ilvl w:val="0"/>
          <w:numId w:val="34"/>
        </w:numPr>
        <w:tabs>
          <w:tab w:val="clear" w:pos="2016"/>
          <w:tab w:val="num" w:pos="360"/>
        </w:tabs>
        <w:jc w:val="both"/>
        <w:rPr>
          <w:szCs w:val="24"/>
        </w:rPr>
      </w:pPr>
      <w:r w:rsidRPr="00AD7166">
        <w:rPr>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7DBDA694" w14:textId="77777777" w:rsidR="00AF6EA0" w:rsidRPr="00AD7166" w:rsidRDefault="00AF6EA0" w:rsidP="00905B34">
      <w:pPr>
        <w:ind w:left="360"/>
        <w:jc w:val="both"/>
        <w:rPr>
          <w:szCs w:val="24"/>
        </w:rPr>
      </w:pPr>
    </w:p>
    <w:p w14:paraId="7DBDA695" w14:textId="77777777" w:rsidR="00AF6EA0" w:rsidRPr="00AD7166" w:rsidRDefault="00AF6EA0" w:rsidP="00905B34">
      <w:pPr>
        <w:numPr>
          <w:ilvl w:val="0"/>
          <w:numId w:val="34"/>
        </w:numPr>
        <w:tabs>
          <w:tab w:val="clear" w:pos="2016"/>
          <w:tab w:val="num" w:pos="360"/>
        </w:tabs>
        <w:jc w:val="both"/>
        <w:rPr>
          <w:szCs w:val="24"/>
        </w:rPr>
      </w:pPr>
      <w:r w:rsidRPr="00AD7166">
        <w:rPr>
          <w:szCs w:val="24"/>
        </w:rPr>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7DBDA696" w14:textId="77777777" w:rsidR="00AF6EA0" w:rsidRPr="00AD7166" w:rsidRDefault="00AF6EA0" w:rsidP="00905B34">
      <w:pPr>
        <w:pStyle w:val="ListParagraph"/>
        <w:jc w:val="both"/>
        <w:rPr>
          <w:szCs w:val="24"/>
        </w:rPr>
      </w:pPr>
    </w:p>
    <w:p w14:paraId="7DBDA697" w14:textId="77777777" w:rsidR="00AF6EA0" w:rsidRPr="00AD7166" w:rsidRDefault="00AF6EA0" w:rsidP="00905B34">
      <w:pPr>
        <w:numPr>
          <w:ilvl w:val="0"/>
          <w:numId w:val="35"/>
        </w:numPr>
        <w:jc w:val="both"/>
        <w:rPr>
          <w:szCs w:val="24"/>
        </w:rPr>
      </w:pPr>
      <w:r w:rsidRPr="00AD7166">
        <w:rPr>
          <w:bCs/>
          <w:szCs w:val="24"/>
        </w:rPr>
        <w:lastRenderedPageBreak/>
        <w:t>Any officers or employees of the  third party  contractor  and  its assignees who have access to student data or teacher or principal data have received or will receive training on the federal and state law governing confidentiality of such data prior to receiving access;</w:t>
      </w:r>
    </w:p>
    <w:p w14:paraId="7DBDA698" w14:textId="77777777" w:rsidR="00AF6EA0" w:rsidRPr="00AD7166" w:rsidRDefault="00AF6EA0" w:rsidP="00905B34">
      <w:pPr>
        <w:widowControl w:val="0"/>
        <w:numPr>
          <w:ilvl w:val="0"/>
          <w:numId w:val="35"/>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limit  internal access to education records to those individuals that are determined to have legitimate educational interests;</w:t>
      </w:r>
    </w:p>
    <w:p w14:paraId="7DBDA699" w14:textId="77777777" w:rsidR="00AF6EA0" w:rsidRPr="00AD7166" w:rsidRDefault="00AF6EA0" w:rsidP="00905B34">
      <w:pPr>
        <w:widowControl w:val="0"/>
        <w:numPr>
          <w:ilvl w:val="0"/>
          <w:numId w:val="35"/>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not use the education records for any other purposes than those explicitly authorized in its contract;</w:t>
      </w:r>
    </w:p>
    <w:p w14:paraId="7DBDA69A" w14:textId="77777777" w:rsidR="00AF6EA0" w:rsidRPr="00AD7166" w:rsidRDefault="00AF6EA0" w:rsidP="00905B34">
      <w:pPr>
        <w:widowControl w:val="0"/>
        <w:numPr>
          <w:ilvl w:val="0"/>
          <w:numId w:val="35"/>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except for authorized representatives of the third party contractor to the extent they are carrying out the contract, not  disclose  any personally identifiable information to any other party:</w:t>
      </w:r>
    </w:p>
    <w:p w14:paraId="7DBDA69B" w14:textId="77777777" w:rsidR="00AF6EA0" w:rsidRPr="00AD7166" w:rsidRDefault="00AF6EA0" w:rsidP="00905B34">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Cs w:val="24"/>
        </w:rPr>
      </w:pPr>
      <w:r w:rsidRPr="00AD7166">
        <w:rPr>
          <w:bCs/>
          <w:szCs w:val="24"/>
        </w:rPr>
        <w:t xml:space="preserve">(i)  </w:t>
      </w:r>
      <w:proofErr w:type="gramStart"/>
      <w:r w:rsidRPr="00AD7166">
        <w:rPr>
          <w:bCs/>
          <w:szCs w:val="24"/>
        </w:rPr>
        <w:t>without</w:t>
      </w:r>
      <w:proofErr w:type="gramEnd"/>
      <w:r w:rsidRPr="00AD7166">
        <w:rPr>
          <w:bCs/>
          <w:szCs w:val="24"/>
        </w:rPr>
        <w:t xml:space="preserve"> the  prior  written  consent  of  the parent or eligible student; or</w:t>
      </w:r>
    </w:p>
    <w:p w14:paraId="7DBDA69C" w14:textId="77777777" w:rsidR="00AF6EA0" w:rsidRPr="00AD7166" w:rsidRDefault="00AF6EA0" w:rsidP="00905B34">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Cs w:val="24"/>
        </w:rPr>
      </w:pPr>
      <w:r w:rsidRPr="00AD7166">
        <w:rPr>
          <w:bCs/>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7DBDA69D" w14:textId="77777777" w:rsidR="00AF6EA0" w:rsidRPr="00AD7166" w:rsidRDefault="00AF6EA0" w:rsidP="00905B34">
      <w:pPr>
        <w:widowControl w:val="0"/>
        <w:numPr>
          <w:ilvl w:val="0"/>
          <w:numId w:val="35"/>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maintain reasonable administrative, technical and physical safeguards to protect the security,  confidentiality  and  integrity of personally identifiable student information in its custody; and</w:t>
      </w:r>
    </w:p>
    <w:p w14:paraId="7DBDA69E" w14:textId="77777777" w:rsidR="00AF6EA0" w:rsidRPr="00AD7166" w:rsidRDefault="00AF6EA0" w:rsidP="00905B34">
      <w:pPr>
        <w:widowControl w:val="0"/>
        <w:numPr>
          <w:ilvl w:val="0"/>
          <w:numId w:val="35"/>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w:t>
      </w:r>
      <w:proofErr w:type="gramStart"/>
      <w:r w:rsidRPr="00AD7166">
        <w:rPr>
          <w:bCs/>
          <w:szCs w:val="24"/>
        </w:rPr>
        <w:t>use</w:t>
      </w:r>
      <w:proofErr w:type="gramEnd"/>
      <w:r w:rsidRPr="00AD7166">
        <w:rPr>
          <w:bCs/>
          <w:szCs w:val="24"/>
        </w:rPr>
        <w:t xml:space="preserve"> encryption technology consistent with Education Law §2-d and any implementing regulations.</w:t>
      </w:r>
    </w:p>
    <w:p w14:paraId="7DBDA69F" w14:textId="77777777" w:rsidR="00AF6EA0" w:rsidRPr="00AD7166" w:rsidRDefault="00AF6EA0" w:rsidP="00905B34">
      <w:pPr>
        <w:jc w:val="both"/>
        <w:rPr>
          <w:szCs w:val="24"/>
        </w:rPr>
      </w:pPr>
    </w:p>
    <w:p w14:paraId="7DBDA6A0" w14:textId="77777777" w:rsidR="00AF6EA0" w:rsidRPr="00AD7166" w:rsidRDefault="00AF6EA0" w:rsidP="00905B34">
      <w:pPr>
        <w:pStyle w:val="BodyTextIndent"/>
        <w:numPr>
          <w:ilvl w:val="0"/>
          <w:numId w:val="34"/>
        </w:numPr>
        <w:tabs>
          <w:tab w:val="clear" w:pos="2016"/>
          <w:tab w:val="num" w:pos="360"/>
        </w:tabs>
        <w:spacing w:after="0"/>
        <w:jc w:val="both"/>
        <w:rPr>
          <w:szCs w:val="24"/>
        </w:rPr>
      </w:pPr>
      <w:r w:rsidRPr="00AD7166">
        <w:rPr>
          <w:szCs w:val="24"/>
        </w:rPr>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7DBDA6A1" w14:textId="77777777" w:rsidR="00AF6EA0" w:rsidRPr="00AD7166" w:rsidRDefault="00AF6EA0" w:rsidP="00905B34">
      <w:pPr>
        <w:jc w:val="both"/>
        <w:rPr>
          <w:szCs w:val="24"/>
        </w:rPr>
      </w:pPr>
    </w:p>
    <w:p w14:paraId="7DBDA6A2" w14:textId="77777777" w:rsidR="00AF6EA0" w:rsidRPr="00AD7166" w:rsidRDefault="00AF6EA0" w:rsidP="00905B34">
      <w:pPr>
        <w:numPr>
          <w:ilvl w:val="0"/>
          <w:numId w:val="34"/>
        </w:numPr>
        <w:tabs>
          <w:tab w:val="clear" w:pos="2016"/>
          <w:tab w:val="num" w:pos="360"/>
        </w:tabs>
        <w:jc w:val="both"/>
        <w:rPr>
          <w:szCs w:val="24"/>
        </w:rPr>
      </w:pPr>
      <w:r w:rsidRPr="00AD7166">
        <w:rPr>
          <w:szCs w:val="24"/>
        </w:rPr>
        <w:t xml:space="preserve">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7DBDA6A3" w14:textId="77777777" w:rsidR="00AF6EA0" w:rsidRPr="00AD7166" w:rsidRDefault="00AF6EA0" w:rsidP="00905B34">
      <w:pPr>
        <w:jc w:val="both"/>
        <w:rPr>
          <w:szCs w:val="24"/>
        </w:rPr>
      </w:pPr>
    </w:p>
    <w:p w14:paraId="7DBDA6A4" w14:textId="77777777" w:rsidR="00AF6EA0" w:rsidRPr="00AD7166" w:rsidRDefault="00AF6EA0" w:rsidP="00905B34">
      <w:pPr>
        <w:numPr>
          <w:ilvl w:val="0"/>
          <w:numId w:val="34"/>
        </w:numPr>
        <w:tabs>
          <w:tab w:val="clear" w:pos="2016"/>
          <w:tab w:val="num" w:pos="360"/>
        </w:tabs>
        <w:jc w:val="both"/>
        <w:rPr>
          <w:szCs w:val="24"/>
        </w:rPr>
      </w:pPr>
      <w:r w:rsidRPr="00AD7166">
        <w:rPr>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7DBDA6A5" w14:textId="77777777" w:rsidR="00AF6EA0" w:rsidRPr="00AD7166" w:rsidRDefault="00AF6EA0" w:rsidP="00905B34">
      <w:pPr>
        <w:jc w:val="both"/>
        <w:rPr>
          <w:szCs w:val="24"/>
        </w:rPr>
      </w:pPr>
    </w:p>
    <w:p w14:paraId="7DBDA6A6" w14:textId="77777777" w:rsidR="00AF6EA0" w:rsidRPr="00AD7166" w:rsidRDefault="00AF6EA0" w:rsidP="00905B34">
      <w:pPr>
        <w:numPr>
          <w:ilvl w:val="0"/>
          <w:numId w:val="34"/>
        </w:numPr>
        <w:tabs>
          <w:tab w:val="clear" w:pos="2016"/>
          <w:tab w:val="num" w:pos="360"/>
        </w:tabs>
        <w:jc w:val="both"/>
        <w:rPr>
          <w:szCs w:val="24"/>
        </w:rPr>
      </w:pPr>
      <w:r w:rsidRPr="00AD7166">
        <w:rPr>
          <w:szCs w:val="24"/>
        </w:rPr>
        <w:t xml:space="preserve">Hardware, software and services acquired by the Contractor under this Agreement may not be used for other activities beyond those described in the scope of the contract unless authorized in advance by NYSED.  </w:t>
      </w:r>
    </w:p>
    <w:p w14:paraId="7DBDA6A7" w14:textId="77777777" w:rsidR="00AF6EA0" w:rsidRPr="00AD7166" w:rsidRDefault="00AF6EA0" w:rsidP="00905B34">
      <w:pPr>
        <w:jc w:val="both"/>
        <w:rPr>
          <w:szCs w:val="24"/>
        </w:rPr>
      </w:pPr>
    </w:p>
    <w:p w14:paraId="7DBDA6A8" w14:textId="77777777" w:rsidR="00AF6EA0" w:rsidRPr="00AD7166" w:rsidRDefault="00AF6EA0" w:rsidP="00905B34">
      <w:pPr>
        <w:numPr>
          <w:ilvl w:val="0"/>
          <w:numId w:val="34"/>
        </w:numPr>
        <w:tabs>
          <w:tab w:val="clear" w:pos="2016"/>
          <w:tab w:val="num" w:pos="360"/>
        </w:tabs>
        <w:jc w:val="both"/>
        <w:rPr>
          <w:szCs w:val="24"/>
        </w:rPr>
      </w:pPr>
      <w:r w:rsidRPr="00AD7166">
        <w:rPr>
          <w:szCs w:val="24"/>
        </w:rPr>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7DBDA6A9" w14:textId="77777777" w:rsidR="00AF6EA0" w:rsidRPr="00AD7166" w:rsidRDefault="00AF6EA0" w:rsidP="00905B34">
      <w:pPr>
        <w:pStyle w:val="ListParagraph"/>
        <w:jc w:val="both"/>
        <w:rPr>
          <w:szCs w:val="24"/>
        </w:rPr>
      </w:pPr>
    </w:p>
    <w:p w14:paraId="7DBDA6AA" w14:textId="77777777" w:rsidR="00AF6EA0" w:rsidRPr="00AD7166" w:rsidRDefault="00AF6EA0" w:rsidP="00905B34">
      <w:pPr>
        <w:numPr>
          <w:ilvl w:val="0"/>
          <w:numId w:val="34"/>
        </w:numPr>
        <w:tabs>
          <w:tab w:val="clear" w:pos="2016"/>
          <w:tab w:val="num" w:pos="360"/>
        </w:tabs>
        <w:jc w:val="both"/>
        <w:rPr>
          <w:szCs w:val="24"/>
        </w:rPr>
      </w:pPr>
      <w:r w:rsidRPr="00AD7166">
        <w:rPr>
          <w:szCs w:val="24"/>
        </w:rPr>
        <w:t xml:space="preserve">Breach Notification.  </w:t>
      </w:r>
    </w:p>
    <w:p w14:paraId="7DBDA6AB" w14:textId="77777777" w:rsidR="00AF6EA0" w:rsidRPr="00AD7166" w:rsidRDefault="00AF6EA0" w:rsidP="00905B34">
      <w:pPr>
        <w:pStyle w:val="ListParagraph"/>
        <w:jc w:val="both"/>
        <w:rPr>
          <w:bCs/>
          <w:szCs w:val="24"/>
        </w:rPr>
      </w:pPr>
    </w:p>
    <w:p w14:paraId="7DBDA6AC" w14:textId="77777777" w:rsidR="00AF6EA0" w:rsidRPr="00AD7166" w:rsidRDefault="00AF6EA0" w:rsidP="00905B34">
      <w:pPr>
        <w:numPr>
          <w:ilvl w:val="0"/>
          <w:numId w:val="36"/>
        </w:numPr>
        <w:jc w:val="both"/>
        <w:rPr>
          <w:szCs w:val="24"/>
        </w:rPr>
      </w:pPr>
      <w:r w:rsidRPr="00AD7166">
        <w:rPr>
          <w:bCs/>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7DBDA6AD" w14:textId="77777777" w:rsidR="00AF6EA0" w:rsidRPr="00AD7166" w:rsidRDefault="00AF6EA0" w:rsidP="00905B34">
      <w:pPr>
        <w:ind w:left="720"/>
        <w:jc w:val="both"/>
        <w:rPr>
          <w:szCs w:val="24"/>
        </w:rPr>
      </w:pPr>
    </w:p>
    <w:p w14:paraId="7DBDA6AE" w14:textId="77777777" w:rsidR="00AF6EA0" w:rsidRPr="00AD7166" w:rsidRDefault="00AF6EA0" w:rsidP="00905B34">
      <w:pPr>
        <w:numPr>
          <w:ilvl w:val="0"/>
          <w:numId w:val="36"/>
        </w:numPr>
        <w:jc w:val="both"/>
        <w:rPr>
          <w:szCs w:val="24"/>
        </w:rPr>
      </w:pPr>
      <w:r w:rsidRPr="00AD7166">
        <w:rPr>
          <w:bCs/>
          <w:szCs w:val="24"/>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7DBDA6AF" w14:textId="77777777" w:rsidR="00AF6EA0" w:rsidRPr="00AD7166" w:rsidRDefault="00AF6EA0" w:rsidP="00905B34">
      <w:pPr>
        <w:pStyle w:val="ListParagraph"/>
        <w:jc w:val="both"/>
        <w:rPr>
          <w:szCs w:val="24"/>
        </w:rPr>
      </w:pPr>
    </w:p>
    <w:p w14:paraId="7DBDA6B0" w14:textId="77777777" w:rsidR="00AF6EA0" w:rsidRPr="00AD7166" w:rsidRDefault="00AF6EA0" w:rsidP="00905B34">
      <w:pPr>
        <w:numPr>
          <w:ilvl w:val="0"/>
          <w:numId w:val="36"/>
        </w:numPr>
        <w:jc w:val="both"/>
        <w:rPr>
          <w:szCs w:val="24"/>
        </w:rPr>
      </w:pPr>
      <w:r w:rsidRPr="00AD7166">
        <w:rPr>
          <w:szCs w:val="24"/>
        </w:rPr>
        <w:t>Contractor acknowledges that it may be subject to penalties under Education Law §§2-</w:t>
      </w:r>
      <w:proofErr w:type="gramStart"/>
      <w:r w:rsidRPr="00AD7166">
        <w:rPr>
          <w:szCs w:val="24"/>
        </w:rPr>
        <w:t>d(</w:t>
      </w:r>
      <w:proofErr w:type="gramEnd"/>
      <w:r w:rsidRPr="00AD7166">
        <w:rPr>
          <w:szCs w:val="24"/>
        </w:rPr>
        <w:t>6)and 2-d(7) for unauthorized disclosure of personally identifiable student, teacher or principal data.</w:t>
      </w:r>
    </w:p>
    <w:p w14:paraId="7DBDA6B1" w14:textId="77777777" w:rsidR="00AF6EA0" w:rsidRPr="00AD7166" w:rsidRDefault="00AF6EA0" w:rsidP="00905B34">
      <w:pPr>
        <w:pStyle w:val="ListParagraph"/>
        <w:jc w:val="both"/>
        <w:rPr>
          <w:szCs w:val="24"/>
        </w:rPr>
      </w:pPr>
    </w:p>
    <w:p w14:paraId="7DBDA6B2" w14:textId="77777777" w:rsidR="00AF6EA0" w:rsidRPr="00AD7166" w:rsidRDefault="00AF6EA0" w:rsidP="00905B34">
      <w:pPr>
        <w:numPr>
          <w:ilvl w:val="0"/>
          <w:numId w:val="36"/>
        </w:numPr>
        <w:jc w:val="both"/>
      </w:pPr>
      <w:r w:rsidRPr="00AD7166">
        <w:rPr>
          <w:szCs w:val="24"/>
        </w:rPr>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  </w:t>
      </w:r>
    </w:p>
    <w:p w14:paraId="7DBDA6B3" w14:textId="77777777" w:rsidR="00AF6EA0" w:rsidRDefault="00AF6EA0" w:rsidP="00896CCE">
      <w:pPr>
        <w:tabs>
          <w:tab w:val="center" w:pos="5400"/>
        </w:tabs>
        <w:suppressAutoHyphens/>
        <w:jc w:val="center"/>
        <w:rPr>
          <w:sz w:val="22"/>
          <w:szCs w:val="22"/>
        </w:rPr>
        <w:sectPr w:rsidR="00AF6EA0" w:rsidSect="00896CCE">
          <w:pgSz w:w="12240" w:h="15840" w:code="1"/>
          <w:pgMar w:top="720" w:right="720" w:bottom="720" w:left="720" w:header="0" w:footer="720" w:gutter="0"/>
          <w:cols w:space="720"/>
        </w:sectPr>
      </w:pPr>
    </w:p>
    <w:p w14:paraId="7DBDA6B4" w14:textId="77777777" w:rsidR="00AF6EA0" w:rsidRPr="00AF6EA0" w:rsidRDefault="00AF6EA0" w:rsidP="00AF6EA0">
      <w:pPr>
        <w:jc w:val="center"/>
        <w:rPr>
          <w:sz w:val="36"/>
          <w:szCs w:val="36"/>
        </w:rPr>
      </w:pPr>
      <w:r w:rsidRPr="00AF6EA0">
        <w:rPr>
          <w:sz w:val="36"/>
          <w:szCs w:val="36"/>
        </w:rPr>
        <w:lastRenderedPageBreak/>
        <w:t>APPENDIX S</w:t>
      </w:r>
    </w:p>
    <w:p w14:paraId="7DBDA6B5" w14:textId="77777777" w:rsidR="00AF6EA0" w:rsidRPr="00AF6EA0" w:rsidRDefault="00AF6EA0" w:rsidP="00AF6EA0">
      <w:pPr>
        <w:jc w:val="center"/>
        <w:rPr>
          <w:sz w:val="36"/>
          <w:szCs w:val="36"/>
        </w:rPr>
      </w:pPr>
      <w:r w:rsidRPr="00AF6EA0">
        <w:rPr>
          <w:sz w:val="36"/>
          <w:szCs w:val="36"/>
        </w:rPr>
        <w:t>PARENTS’ BILL OF RIGHTS</w:t>
      </w:r>
    </w:p>
    <w:p w14:paraId="7DBDA6B6" w14:textId="77777777" w:rsidR="00AF6EA0" w:rsidRPr="00AF6EA0" w:rsidRDefault="00AF6EA0" w:rsidP="00AF6EA0">
      <w:pPr>
        <w:jc w:val="center"/>
        <w:rPr>
          <w:szCs w:val="24"/>
        </w:rPr>
      </w:pPr>
      <w:r w:rsidRPr="00AF6EA0">
        <w:rPr>
          <w:sz w:val="36"/>
          <w:szCs w:val="36"/>
        </w:rPr>
        <w:t>FOR DATA PRIVACY AND SECURITY</w:t>
      </w:r>
    </w:p>
    <w:p w14:paraId="7DBDA6B7" w14:textId="77777777" w:rsidR="00AF6EA0" w:rsidRPr="00AF6EA0" w:rsidRDefault="00AF6EA0" w:rsidP="00AF6EA0">
      <w:pPr>
        <w:rPr>
          <w:szCs w:val="24"/>
        </w:rPr>
      </w:pPr>
    </w:p>
    <w:p w14:paraId="7DBDA6B8" w14:textId="77777777" w:rsidR="00AF6EA0" w:rsidRPr="00AF6EA0" w:rsidRDefault="00AF6EA0" w:rsidP="00905B34">
      <w:pPr>
        <w:ind w:firstLine="720"/>
        <w:jc w:val="both"/>
        <w:rPr>
          <w:szCs w:val="24"/>
        </w:rPr>
      </w:pPr>
      <w:r w:rsidRPr="00AF6EA0">
        <w:rPr>
          <w:szCs w:val="24"/>
        </w:rPr>
        <w:t xml:space="preserve">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 or certain protected teacher/principal data related to Annual Professional Performance Reviews that is designated as confidential pursuant to Education Law §3012-c (“APPR data”).  </w:t>
      </w:r>
    </w:p>
    <w:p w14:paraId="7DBDA6B9" w14:textId="77777777" w:rsidR="00AF6EA0" w:rsidRPr="00AF6EA0" w:rsidRDefault="00AF6EA0" w:rsidP="00905B34">
      <w:pPr>
        <w:ind w:firstLine="360"/>
        <w:jc w:val="both"/>
        <w:rPr>
          <w:szCs w:val="24"/>
        </w:rPr>
      </w:pPr>
    </w:p>
    <w:p w14:paraId="7DBDA6BA" w14:textId="77777777" w:rsidR="00AF6EA0" w:rsidRPr="00AF6EA0" w:rsidRDefault="00AF6EA0" w:rsidP="00905B34">
      <w:pPr>
        <w:ind w:firstLine="720"/>
        <w:jc w:val="both"/>
        <w:rPr>
          <w:szCs w:val="24"/>
        </w:rPr>
      </w:pPr>
      <w:r w:rsidRPr="00AF6EA0">
        <w:rPr>
          <w:szCs w:val="24"/>
        </w:rPr>
        <w:t xml:space="preserve">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  </w:t>
      </w:r>
    </w:p>
    <w:p w14:paraId="7DBDA6BB" w14:textId="77777777" w:rsidR="00AF6EA0" w:rsidRPr="00AF6EA0" w:rsidRDefault="00AF6EA0" w:rsidP="00905B34">
      <w:pPr>
        <w:ind w:firstLine="720"/>
        <w:jc w:val="both"/>
        <w:rPr>
          <w:szCs w:val="24"/>
        </w:rPr>
      </w:pPr>
    </w:p>
    <w:p w14:paraId="7DBDA6BC" w14:textId="77777777" w:rsidR="00AF6EA0" w:rsidRPr="00AF6EA0" w:rsidRDefault="00AF6EA0" w:rsidP="00905B34">
      <w:pPr>
        <w:numPr>
          <w:ilvl w:val="0"/>
          <w:numId w:val="42"/>
        </w:numPr>
        <w:ind w:left="360"/>
        <w:contextualSpacing/>
        <w:jc w:val="both"/>
        <w:rPr>
          <w:b/>
          <w:szCs w:val="24"/>
          <w:u w:val="single"/>
        </w:rPr>
      </w:pPr>
      <w:r w:rsidRPr="00AF6EA0">
        <w:rPr>
          <w:b/>
          <w:szCs w:val="24"/>
          <w:u w:val="single"/>
        </w:rPr>
        <w:t xml:space="preserve">What are the essential parents’ rights under the Family Educational Rights and Privacy Act (FERPA) relating to personally identifiable information in their child’s student records? </w:t>
      </w:r>
    </w:p>
    <w:p w14:paraId="7DBDA6BD" w14:textId="77777777" w:rsidR="00AF6EA0" w:rsidRPr="00AF6EA0" w:rsidRDefault="00AF6EA0" w:rsidP="00905B34">
      <w:pPr>
        <w:ind w:firstLine="360"/>
        <w:jc w:val="both"/>
        <w:rPr>
          <w:b/>
          <w:szCs w:val="24"/>
          <w:u w:val="single"/>
        </w:rPr>
      </w:pPr>
    </w:p>
    <w:p w14:paraId="7DBDA6BE" w14:textId="77777777" w:rsidR="00AF6EA0" w:rsidRPr="00AF6EA0" w:rsidRDefault="00AF6EA0" w:rsidP="00905B34">
      <w:pPr>
        <w:ind w:left="360"/>
        <w:jc w:val="both"/>
        <w:rPr>
          <w:szCs w:val="24"/>
        </w:rPr>
      </w:pPr>
      <w:r w:rsidRPr="00AF6EA0">
        <w:rPr>
          <w:szCs w:val="24"/>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58" w:history="1">
        <w:r w:rsidRPr="00AF6EA0">
          <w:rPr>
            <w:color w:val="0000FF"/>
            <w:szCs w:val="24"/>
            <w:u w:val="single"/>
          </w:rPr>
          <w:t>http://www2.ed.gov/policy/gen/guid/fpco/ferpa/lea-officials.html</w:t>
        </w:r>
      </w:hyperlink>
      <w:r w:rsidRPr="00AF6EA0">
        <w:rPr>
          <w:szCs w:val="24"/>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7DBDA6BF" w14:textId="77777777" w:rsidR="00AF6EA0" w:rsidRPr="00AF6EA0" w:rsidRDefault="00AF6EA0" w:rsidP="00905B34">
      <w:pPr>
        <w:ind w:left="360"/>
        <w:jc w:val="both"/>
        <w:rPr>
          <w:szCs w:val="24"/>
        </w:rPr>
      </w:pPr>
    </w:p>
    <w:p w14:paraId="7DBDA6C0" w14:textId="77777777" w:rsidR="00AF6EA0" w:rsidRPr="00AF6EA0" w:rsidRDefault="00AF6EA0" w:rsidP="00905B34">
      <w:pPr>
        <w:ind w:left="360"/>
        <w:jc w:val="both"/>
        <w:rPr>
          <w:szCs w:val="24"/>
        </w:rPr>
      </w:pPr>
      <w:r w:rsidRPr="00AF6EA0">
        <w:rPr>
          <w:szCs w:val="24"/>
        </w:rPr>
        <w:t>Parents’ rights under FERPA include:</w:t>
      </w:r>
    </w:p>
    <w:p w14:paraId="7DBDA6C1" w14:textId="77777777" w:rsidR="00AF6EA0" w:rsidRPr="00AF6EA0" w:rsidRDefault="00AF6EA0" w:rsidP="00905B34">
      <w:pPr>
        <w:ind w:left="360"/>
        <w:jc w:val="both"/>
        <w:rPr>
          <w:szCs w:val="24"/>
        </w:rPr>
      </w:pPr>
    </w:p>
    <w:p w14:paraId="7DBDA6C2" w14:textId="77777777" w:rsidR="00AF6EA0" w:rsidRPr="00AF6EA0" w:rsidRDefault="00AF6EA0" w:rsidP="00905B34">
      <w:pPr>
        <w:numPr>
          <w:ilvl w:val="0"/>
          <w:numId w:val="43"/>
        </w:numPr>
        <w:spacing w:after="240"/>
        <w:ind w:left="1080"/>
        <w:jc w:val="both"/>
        <w:rPr>
          <w:szCs w:val="24"/>
        </w:rPr>
      </w:pPr>
      <w:r w:rsidRPr="00AF6EA0">
        <w:rPr>
          <w:szCs w:val="24"/>
        </w:rPr>
        <w:t xml:space="preserve">The right to inspect and review the student's education records within 45 days after the day the school or school district receives a request for access. </w:t>
      </w:r>
    </w:p>
    <w:p w14:paraId="7DBDA6C3" w14:textId="77777777" w:rsidR="00AF6EA0" w:rsidRPr="00AF6EA0" w:rsidRDefault="00AF6EA0" w:rsidP="00905B34">
      <w:pPr>
        <w:numPr>
          <w:ilvl w:val="0"/>
          <w:numId w:val="43"/>
        </w:numPr>
        <w:spacing w:after="240"/>
        <w:ind w:left="1080"/>
        <w:jc w:val="both"/>
        <w:rPr>
          <w:szCs w:val="24"/>
        </w:rPr>
      </w:pPr>
      <w:r w:rsidRPr="00AF6EA0">
        <w:rPr>
          <w:szCs w:val="24"/>
        </w:rPr>
        <w:t xml:space="preserve">The </w:t>
      </w:r>
      <w:proofErr w:type="gramStart"/>
      <w:r w:rsidRPr="00AF6EA0">
        <w:rPr>
          <w:szCs w:val="24"/>
        </w:rPr>
        <w:t>right to request amendment of the student’s education records that the parent or eligible student believes are</w:t>
      </w:r>
      <w:proofErr w:type="gramEnd"/>
      <w:r w:rsidRPr="00AF6EA0">
        <w:rPr>
          <w:szCs w:val="24"/>
        </w:rPr>
        <w:t xml:space="preserve"> inaccurate, misleading, or otherwise in violation of the student’s privacy rights under FERPA.  Complete student records are maintained by schools and school districts and not at NYSED, which is the secondary repository of data, and NYSED make amendments to school or school district records.</w:t>
      </w:r>
      <w:r w:rsidRPr="00AF6EA0" w:rsidDel="00A35481">
        <w:rPr>
          <w:szCs w:val="24"/>
        </w:rPr>
        <w:t xml:space="preserve"> </w:t>
      </w:r>
      <w:r w:rsidRPr="00AF6EA0">
        <w:rPr>
          <w:szCs w:val="24"/>
        </w:rPr>
        <w:t xml:space="preserve">Schools and school districts are in the best position to make corrections to students’ education records. </w:t>
      </w:r>
    </w:p>
    <w:p w14:paraId="7DBDA6C4" w14:textId="77777777" w:rsidR="00AF6EA0" w:rsidRPr="00AF6EA0" w:rsidRDefault="00AF6EA0" w:rsidP="00905B34">
      <w:pPr>
        <w:numPr>
          <w:ilvl w:val="0"/>
          <w:numId w:val="43"/>
        </w:numPr>
        <w:tabs>
          <w:tab w:val="left" w:pos="720"/>
        </w:tabs>
        <w:spacing w:after="240"/>
        <w:ind w:left="1080"/>
        <w:jc w:val="both"/>
        <w:rPr>
          <w:szCs w:val="24"/>
        </w:rPr>
      </w:pPr>
      <w:r w:rsidRPr="00AF6EA0">
        <w:rPr>
          <w:szCs w:val="24"/>
        </w:rPr>
        <w:t xml:space="preserve">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(i) school officials within the school or school district with legitimate educational interests; (ii) officials of </w:t>
      </w:r>
      <w:r w:rsidRPr="00AF6EA0">
        <w:rPr>
          <w:szCs w:val="24"/>
        </w:rPr>
        <w:lastRenderedPageBreak/>
        <w:t xml:space="preserve">another school for purposes of enrollment or transfer; (iii) third party contractors providing services to, or performing functions for an educational agency; (iv) authorized representatives of the U. S. Comptroller General, the U. S. Attorney General, the U.S. Secretary of Education, or State and local educational authorities, such 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  </w:t>
      </w:r>
    </w:p>
    <w:p w14:paraId="7DBDA6C5" w14:textId="77777777" w:rsidR="00AF6EA0" w:rsidRPr="00AF6EA0" w:rsidRDefault="00AF6EA0" w:rsidP="00905B34">
      <w:pPr>
        <w:numPr>
          <w:ilvl w:val="0"/>
          <w:numId w:val="43"/>
        </w:numPr>
        <w:tabs>
          <w:tab w:val="left" w:pos="720"/>
        </w:tabs>
        <w:spacing w:after="240"/>
        <w:ind w:left="1080"/>
        <w:jc w:val="both"/>
        <w:rPr>
          <w:szCs w:val="24"/>
        </w:rPr>
      </w:pPr>
      <w:r w:rsidRPr="00AF6EA0">
        <w:rPr>
          <w:szCs w:val="24"/>
        </w:rP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7DBDA6C6" w14:textId="77777777" w:rsidR="00AF6EA0" w:rsidRPr="00AF6EA0" w:rsidRDefault="00AF6EA0" w:rsidP="00905B34">
      <w:pPr>
        <w:numPr>
          <w:ilvl w:val="0"/>
          <w:numId w:val="43"/>
        </w:numPr>
        <w:spacing w:after="240"/>
        <w:jc w:val="both"/>
        <w:rPr>
          <w:szCs w:val="24"/>
        </w:rPr>
      </w:pPr>
      <w:r w:rsidRPr="00AF6EA0">
        <w:rPr>
          <w:szCs w:val="24"/>
        </w:rPr>
        <w:t>The right to file a complaint with the U.S. Department of Education concerning alleged failures by the S</w:t>
      </w:r>
      <w:r w:rsidRPr="00AF6EA0">
        <w:rPr>
          <w:iCs/>
          <w:szCs w:val="24"/>
        </w:rPr>
        <w:t>chool</w:t>
      </w:r>
      <w:r w:rsidRPr="00AF6EA0">
        <w:rPr>
          <w:szCs w:val="24"/>
        </w:rPr>
        <w:t xml:space="preserve"> to comply with the requirements of FERPA.  </w:t>
      </w:r>
    </w:p>
    <w:p w14:paraId="7DBDA6C7" w14:textId="77777777" w:rsidR="00AF6EA0" w:rsidRPr="00AF6EA0" w:rsidRDefault="00AF6EA0" w:rsidP="00905B34">
      <w:pPr>
        <w:numPr>
          <w:ilvl w:val="0"/>
          <w:numId w:val="42"/>
        </w:numPr>
        <w:tabs>
          <w:tab w:val="left" w:pos="360"/>
        </w:tabs>
        <w:spacing w:after="240"/>
        <w:ind w:left="360"/>
        <w:contextualSpacing/>
        <w:jc w:val="both"/>
        <w:rPr>
          <w:b/>
          <w:szCs w:val="24"/>
          <w:u w:val="single"/>
        </w:rPr>
      </w:pPr>
      <w:r w:rsidRPr="00AF6EA0">
        <w:rPr>
          <w:b/>
          <w:szCs w:val="24"/>
          <w:u w:val="single"/>
        </w:rPr>
        <w:t>What are parents’ rights under the Personal Privacy Protection Law (PPPL), Article 6-A of the Public Officers Law relating to records held by State agencies?</w:t>
      </w:r>
    </w:p>
    <w:p w14:paraId="7DBDA6C8" w14:textId="77777777" w:rsidR="00AF6EA0" w:rsidRPr="00AF6EA0" w:rsidRDefault="00AF6EA0" w:rsidP="00905B34">
      <w:pPr>
        <w:spacing w:after="240"/>
        <w:ind w:left="360"/>
        <w:jc w:val="both"/>
        <w:rPr>
          <w:szCs w:val="24"/>
        </w:rPr>
      </w:pPr>
      <w:r w:rsidRPr="00AF6EA0">
        <w:rPr>
          <w:szCs w:val="24"/>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7DBDA6C9" w14:textId="77777777" w:rsidR="00AF6EA0" w:rsidRPr="00AF6EA0" w:rsidRDefault="00AF6EA0" w:rsidP="00905B34">
      <w:pPr>
        <w:shd w:val="clear" w:color="auto" w:fill="FFFFFF"/>
        <w:spacing w:before="100" w:beforeAutospacing="1" w:after="100" w:afterAutospacing="1"/>
        <w:ind w:left="360"/>
        <w:jc w:val="both"/>
        <w:rPr>
          <w:color w:val="000000"/>
          <w:szCs w:val="24"/>
        </w:rPr>
      </w:pPr>
      <w:r w:rsidRPr="00AF6EA0">
        <w:rPr>
          <w:szCs w:val="24"/>
        </w:rPr>
        <w:t xml:space="preserve">A more detailed description of the PPPL is available from the Committee on Open Government of the New York Department of State.  Guidance on what you should know about the PPPL can be accessed at </w:t>
      </w:r>
      <w:hyperlink r:id="rId59" w:history="1">
        <w:r w:rsidRPr="00AF6EA0">
          <w:rPr>
            <w:color w:val="0000FF"/>
            <w:szCs w:val="24"/>
            <w:u w:val="single"/>
          </w:rPr>
          <w:t>http://www.dos.ny.gov/coog/shldno1.html</w:t>
        </w:r>
      </w:hyperlink>
      <w:r w:rsidRPr="00AF6EA0">
        <w:rPr>
          <w:szCs w:val="24"/>
        </w:rPr>
        <w:t xml:space="preserve">.  The Committee on Open Government’s address is Committee on Open Government, Department of State, One Commerce Plaza, 99 Washington Avenue, suite 650, Albany, NY 12231, their email address is </w:t>
      </w:r>
      <w:hyperlink r:id="rId60" w:history="1">
        <w:r w:rsidRPr="00AF6EA0">
          <w:rPr>
            <w:color w:val="0000FF"/>
            <w:szCs w:val="24"/>
            <w:u w:val="single"/>
          </w:rPr>
          <w:t>coog@dos.ny.gov</w:t>
        </w:r>
      </w:hyperlink>
      <w:r w:rsidRPr="00AF6EA0">
        <w:rPr>
          <w:szCs w:val="24"/>
        </w:rPr>
        <w:t xml:space="preserve">, and their telephone number is </w:t>
      </w:r>
      <w:r w:rsidRPr="00AF6EA0">
        <w:rPr>
          <w:color w:val="000000"/>
          <w:szCs w:val="24"/>
        </w:rPr>
        <w:t>(518) 474-2518.</w:t>
      </w:r>
    </w:p>
    <w:p w14:paraId="7DBDA6CA" w14:textId="77777777" w:rsidR="00AF6EA0" w:rsidRPr="00AF6EA0" w:rsidRDefault="00AF6EA0" w:rsidP="00905B34">
      <w:pPr>
        <w:shd w:val="clear" w:color="auto" w:fill="FFFFFF"/>
        <w:tabs>
          <w:tab w:val="left" w:pos="360"/>
        </w:tabs>
        <w:spacing w:before="100" w:beforeAutospacing="1" w:after="100" w:afterAutospacing="1"/>
        <w:ind w:left="360" w:hanging="360"/>
        <w:jc w:val="both"/>
        <w:rPr>
          <w:b/>
          <w:color w:val="000000"/>
          <w:szCs w:val="24"/>
        </w:rPr>
      </w:pPr>
      <w:r w:rsidRPr="00AF6EA0">
        <w:rPr>
          <w:b/>
          <w:color w:val="000000"/>
          <w:szCs w:val="24"/>
        </w:rPr>
        <w:t xml:space="preserve">C. </w:t>
      </w:r>
      <w:r w:rsidRPr="00AF6EA0">
        <w:rPr>
          <w:b/>
          <w:color w:val="000000"/>
          <w:szCs w:val="24"/>
        </w:rPr>
        <w:tab/>
      </w:r>
      <w:r w:rsidRPr="00AF6EA0">
        <w:rPr>
          <w:b/>
          <w:color w:val="000000"/>
          <w:szCs w:val="24"/>
          <w:u w:val="single"/>
        </w:rPr>
        <w:t xml:space="preserve">Parents’ Rights </w:t>
      </w:r>
      <w:proofErr w:type="gramStart"/>
      <w:r w:rsidRPr="00AF6EA0">
        <w:rPr>
          <w:b/>
          <w:color w:val="000000"/>
          <w:szCs w:val="24"/>
          <w:u w:val="single"/>
        </w:rPr>
        <w:t>Under</w:t>
      </w:r>
      <w:proofErr w:type="gramEnd"/>
      <w:r w:rsidRPr="00AF6EA0">
        <w:rPr>
          <w:b/>
          <w:color w:val="000000"/>
          <w:szCs w:val="24"/>
          <w:u w:val="single"/>
        </w:rPr>
        <w:t xml:space="preserve"> Education Law §2-d relating to Unauthorized Release of Personally Identifiable Information</w:t>
      </w:r>
      <w:r w:rsidRPr="00AF6EA0">
        <w:rPr>
          <w:b/>
          <w:color w:val="000000"/>
          <w:szCs w:val="24"/>
        </w:rPr>
        <w:t xml:space="preserve"> </w:t>
      </w:r>
    </w:p>
    <w:p w14:paraId="7DBDA6CB" w14:textId="77777777" w:rsidR="00AF6EA0" w:rsidRPr="00AF6EA0" w:rsidRDefault="00AF6EA0" w:rsidP="00905B34">
      <w:pPr>
        <w:numPr>
          <w:ilvl w:val="0"/>
          <w:numId w:val="44"/>
        </w:numPr>
        <w:contextualSpacing/>
        <w:jc w:val="both"/>
        <w:rPr>
          <w:b/>
          <w:szCs w:val="24"/>
        </w:rPr>
      </w:pPr>
      <w:r w:rsidRPr="00AF6EA0">
        <w:rPr>
          <w:b/>
          <w:szCs w:val="24"/>
        </w:rPr>
        <w:t xml:space="preserve">What “educational agencies” are included in the requirements of Education </w:t>
      </w:r>
      <w:proofErr w:type="gramStart"/>
      <w:r w:rsidRPr="00AF6EA0">
        <w:rPr>
          <w:b/>
          <w:szCs w:val="24"/>
        </w:rPr>
        <w:t>Law  §</w:t>
      </w:r>
      <w:proofErr w:type="gramEnd"/>
      <w:r w:rsidRPr="00AF6EA0">
        <w:rPr>
          <w:b/>
          <w:szCs w:val="24"/>
        </w:rPr>
        <w:t>2-d?</w:t>
      </w:r>
    </w:p>
    <w:p w14:paraId="7DBDA6CD" w14:textId="77777777" w:rsidR="00AF6EA0" w:rsidRPr="00AF6EA0" w:rsidRDefault="00AF6EA0" w:rsidP="00905B34">
      <w:pPr>
        <w:numPr>
          <w:ilvl w:val="0"/>
          <w:numId w:val="37"/>
        </w:numPr>
        <w:tabs>
          <w:tab w:val="num" w:pos="2520"/>
        </w:tabs>
        <w:ind w:left="1080"/>
        <w:jc w:val="both"/>
        <w:rPr>
          <w:szCs w:val="24"/>
        </w:rPr>
      </w:pPr>
      <w:r w:rsidRPr="00AF6EA0">
        <w:rPr>
          <w:szCs w:val="24"/>
        </w:rPr>
        <w:t xml:space="preserve">The New York State Education Department (“NYSED”); </w:t>
      </w:r>
    </w:p>
    <w:p w14:paraId="7DBDA6CE" w14:textId="77777777" w:rsidR="00AF6EA0" w:rsidRPr="00AF6EA0" w:rsidRDefault="00AF6EA0" w:rsidP="00905B34">
      <w:pPr>
        <w:numPr>
          <w:ilvl w:val="0"/>
          <w:numId w:val="37"/>
        </w:numPr>
        <w:tabs>
          <w:tab w:val="num" w:pos="2160"/>
        </w:tabs>
        <w:ind w:left="1080"/>
        <w:jc w:val="both"/>
        <w:rPr>
          <w:szCs w:val="24"/>
        </w:rPr>
      </w:pPr>
      <w:r w:rsidRPr="00AF6EA0">
        <w:rPr>
          <w:szCs w:val="24"/>
        </w:rPr>
        <w:t xml:space="preserve">Each public school district; </w:t>
      </w:r>
    </w:p>
    <w:p w14:paraId="7DBDA6CF" w14:textId="77777777" w:rsidR="00AF6EA0" w:rsidRPr="00AF6EA0" w:rsidRDefault="00AF6EA0" w:rsidP="00905B34">
      <w:pPr>
        <w:numPr>
          <w:ilvl w:val="0"/>
          <w:numId w:val="37"/>
        </w:numPr>
        <w:tabs>
          <w:tab w:val="num" w:pos="1800"/>
        </w:tabs>
        <w:ind w:left="1080"/>
        <w:jc w:val="both"/>
        <w:rPr>
          <w:szCs w:val="24"/>
        </w:rPr>
      </w:pPr>
      <w:r w:rsidRPr="00AF6EA0">
        <w:rPr>
          <w:szCs w:val="24"/>
        </w:rPr>
        <w:t xml:space="preserve">Each Board of Cooperative Educational Services or BOCES; and </w:t>
      </w:r>
    </w:p>
    <w:p w14:paraId="7DBDA6D0" w14:textId="77777777" w:rsidR="00AF6EA0" w:rsidRPr="00AF6EA0" w:rsidRDefault="00AF6EA0" w:rsidP="00905B34">
      <w:pPr>
        <w:numPr>
          <w:ilvl w:val="0"/>
          <w:numId w:val="37"/>
        </w:numPr>
        <w:tabs>
          <w:tab w:val="num" w:pos="1440"/>
        </w:tabs>
        <w:ind w:left="1080"/>
        <w:jc w:val="both"/>
        <w:rPr>
          <w:szCs w:val="24"/>
        </w:rPr>
      </w:pPr>
      <w:r w:rsidRPr="00AF6EA0">
        <w:rPr>
          <w:szCs w:val="24"/>
        </w:rPr>
        <w:t>All schools that are:</w:t>
      </w:r>
    </w:p>
    <w:p w14:paraId="7DBDA6D1" w14:textId="77777777" w:rsidR="00AF6EA0" w:rsidRPr="00AF6EA0" w:rsidRDefault="00AF6EA0" w:rsidP="00905B34">
      <w:pPr>
        <w:numPr>
          <w:ilvl w:val="1"/>
          <w:numId w:val="37"/>
        </w:numPr>
        <w:jc w:val="both"/>
        <w:rPr>
          <w:szCs w:val="24"/>
        </w:rPr>
      </w:pPr>
      <w:r w:rsidRPr="00AF6EA0">
        <w:rPr>
          <w:szCs w:val="24"/>
        </w:rPr>
        <w:t xml:space="preserve">a public elementary or secondary school; </w:t>
      </w:r>
    </w:p>
    <w:p w14:paraId="7DBDA6D2" w14:textId="77777777" w:rsidR="00AF6EA0" w:rsidRPr="00AF6EA0" w:rsidRDefault="00AF6EA0" w:rsidP="00905B34">
      <w:pPr>
        <w:numPr>
          <w:ilvl w:val="1"/>
          <w:numId w:val="37"/>
        </w:numPr>
        <w:jc w:val="both"/>
        <w:rPr>
          <w:szCs w:val="24"/>
        </w:rPr>
      </w:pPr>
      <w:r w:rsidRPr="00AF6EA0">
        <w:rPr>
          <w:szCs w:val="24"/>
        </w:rPr>
        <w:t>a universal pre-kindergarten program authorized pursuant to Education Law §3602-e;</w:t>
      </w:r>
    </w:p>
    <w:p w14:paraId="7DBDA6D3" w14:textId="77777777" w:rsidR="00AF6EA0" w:rsidRPr="00AF6EA0" w:rsidRDefault="00AF6EA0" w:rsidP="00905B34">
      <w:pPr>
        <w:numPr>
          <w:ilvl w:val="1"/>
          <w:numId w:val="37"/>
        </w:numPr>
        <w:jc w:val="both"/>
        <w:rPr>
          <w:szCs w:val="24"/>
        </w:rPr>
      </w:pPr>
      <w:r w:rsidRPr="00AF6EA0">
        <w:rPr>
          <w:szCs w:val="24"/>
        </w:rPr>
        <w:t>an approved provider of preschool special education services;</w:t>
      </w:r>
    </w:p>
    <w:p w14:paraId="7DBDA6D4" w14:textId="77777777" w:rsidR="00AF6EA0" w:rsidRPr="00AF6EA0" w:rsidRDefault="00AF6EA0" w:rsidP="00905B34">
      <w:pPr>
        <w:numPr>
          <w:ilvl w:val="1"/>
          <w:numId w:val="37"/>
        </w:numPr>
        <w:jc w:val="both"/>
        <w:rPr>
          <w:szCs w:val="24"/>
        </w:rPr>
      </w:pPr>
      <w:r w:rsidRPr="00AF6EA0">
        <w:rPr>
          <w:szCs w:val="24"/>
        </w:rPr>
        <w:t xml:space="preserve">any other publicly funded pre-kindergarten program; </w:t>
      </w:r>
    </w:p>
    <w:p w14:paraId="7DBDA6D5" w14:textId="77777777" w:rsidR="00AF6EA0" w:rsidRPr="00AF6EA0" w:rsidRDefault="00AF6EA0" w:rsidP="00905B34">
      <w:pPr>
        <w:numPr>
          <w:ilvl w:val="1"/>
          <w:numId w:val="37"/>
        </w:numPr>
        <w:jc w:val="both"/>
        <w:rPr>
          <w:szCs w:val="24"/>
        </w:rPr>
      </w:pPr>
      <w:r w:rsidRPr="00AF6EA0">
        <w:rPr>
          <w:szCs w:val="24"/>
        </w:rPr>
        <w:t>a school serving children in a special act school district as defined in Education Law 4001; or</w:t>
      </w:r>
    </w:p>
    <w:p w14:paraId="7DBDA6D6" w14:textId="77777777" w:rsidR="00AF6EA0" w:rsidRPr="00AF6EA0" w:rsidRDefault="00AF6EA0" w:rsidP="00905B34">
      <w:pPr>
        <w:numPr>
          <w:ilvl w:val="1"/>
          <w:numId w:val="37"/>
        </w:numPr>
        <w:jc w:val="both"/>
        <w:rPr>
          <w:szCs w:val="24"/>
        </w:rPr>
      </w:pPr>
      <w:r w:rsidRPr="00AF6EA0">
        <w:rPr>
          <w:szCs w:val="24"/>
        </w:rPr>
        <w:lastRenderedPageBreak/>
        <w:t>certain schools for the education of students with disabilities - an approved private school, a state-supported school subject to the provisions of Education Law Article 85, or a state-operated school subject to Education Law Article 87 or 88.</w:t>
      </w:r>
    </w:p>
    <w:p w14:paraId="7DBDA6D7" w14:textId="77777777" w:rsidR="00AF6EA0" w:rsidRPr="00AF6EA0" w:rsidRDefault="00AF6EA0" w:rsidP="00905B34">
      <w:pPr>
        <w:jc w:val="both"/>
        <w:rPr>
          <w:szCs w:val="24"/>
        </w:rPr>
      </w:pPr>
    </w:p>
    <w:p w14:paraId="7DBDA6D8" w14:textId="77777777" w:rsidR="00AF6EA0" w:rsidRPr="00AF6EA0" w:rsidRDefault="00AF6EA0" w:rsidP="00905B34">
      <w:pPr>
        <w:tabs>
          <w:tab w:val="left" w:pos="720"/>
        </w:tabs>
        <w:ind w:left="720" w:hanging="360"/>
        <w:jc w:val="both"/>
        <w:rPr>
          <w:b/>
          <w:szCs w:val="24"/>
        </w:rPr>
      </w:pPr>
      <w:r w:rsidRPr="00AF6EA0">
        <w:rPr>
          <w:b/>
          <w:szCs w:val="24"/>
        </w:rPr>
        <w:t>2.  What kind of student data is subject to the confidentiality and security requirements of Education Law §2-d?</w:t>
      </w:r>
    </w:p>
    <w:p w14:paraId="7DBDA6DA" w14:textId="77777777" w:rsidR="00AF6EA0" w:rsidRPr="00AF6EA0" w:rsidRDefault="00AF6EA0" w:rsidP="00905B34">
      <w:pPr>
        <w:tabs>
          <w:tab w:val="left" w:pos="720"/>
        </w:tabs>
        <w:autoSpaceDE w:val="0"/>
        <w:autoSpaceDN w:val="0"/>
        <w:adjustRightInd w:val="0"/>
        <w:ind w:left="720"/>
        <w:jc w:val="both"/>
        <w:rPr>
          <w:color w:val="000000"/>
          <w:szCs w:val="24"/>
        </w:rPr>
      </w:pPr>
      <w:r w:rsidRPr="00AF6EA0">
        <w:rPr>
          <w:color w:val="000000"/>
          <w:szCs w:val="24"/>
        </w:rPr>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7DBDA6DB" w14:textId="77777777" w:rsidR="00AF6EA0" w:rsidRPr="00AF6EA0" w:rsidRDefault="00AF6EA0" w:rsidP="00905B34">
      <w:pPr>
        <w:autoSpaceDE w:val="0"/>
        <w:autoSpaceDN w:val="0"/>
        <w:adjustRightInd w:val="0"/>
        <w:ind w:left="360"/>
        <w:jc w:val="both"/>
        <w:rPr>
          <w:color w:val="000000"/>
          <w:szCs w:val="24"/>
        </w:rPr>
      </w:pPr>
    </w:p>
    <w:p w14:paraId="7DBDA6DC" w14:textId="77777777" w:rsidR="00AF6EA0" w:rsidRPr="00AF6EA0" w:rsidRDefault="00AF6EA0" w:rsidP="00905B34">
      <w:pPr>
        <w:autoSpaceDE w:val="0"/>
        <w:autoSpaceDN w:val="0"/>
        <w:adjustRightInd w:val="0"/>
        <w:ind w:left="1080"/>
        <w:jc w:val="both"/>
        <w:rPr>
          <w:color w:val="000000"/>
          <w:szCs w:val="24"/>
        </w:rPr>
      </w:pPr>
      <w:r w:rsidRPr="00AF6EA0">
        <w:rPr>
          <w:color w:val="000000"/>
          <w:szCs w:val="24"/>
        </w:rPr>
        <w:t xml:space="preserve">(a) The student’s name; </w:t>
      </w:r>
    </w:p>
    <w:p w14:paraId="7DBDA6DD" w14:textId="77777777" w:rsidR="00AF6EA0" w:rsidRPr="00AF6EA0" w:rsidRDefault="00AF6EA0" w:rsidP="00905B34">
      <w:pPr>
        <w:autoSpaceDE w:val="0"/>
        <w:autoSpaceDN w:val="0"/>
        <w:adjustRightInd w:val="0"/>
        <w:ind w:left="1080"/>
        <w:jc w:val="both"/>
        <w:rPr>
          <w:color w:val="000000"/>
          <w:szCs w:val="24"/>
        </w:rPr>
      </w:pPr>
      <w:r w:rsidRPr="00AF6EA0">
        <w:rPr>
          <w:color w:val="000000"/>
          <w:szCs w:val="24"/>
        </w:rPr>
        <w:t xml:space="preserve">(b) The name of the student’s parent or other family members; </w:t>
      </w:r>
    </w:p>
    <w:p w14:paraId="7DBDA6DE" w14:textId="77777777" w:rsidR="00AF6EA0" w:rsidRPr="00AF6EA0" w:rsidRDefault="00AF6EA0" w:rsidP="00905B34">
      <w:pPr>
        <w:autoSpaceDE w:val="0"/>
        <w:autoSpaceDN w:val="0"/>
        <w:adjustRightInd w:val="0"/>
        <w:ind w:left="1080"/>
        <w:jc w:val="both"/>
        <w:rPr>
          <w:color w:val="000000"/>
          <w:szCs w:val="24"/>
        </w:rPr>
      </w:pPr>
      <w:r w:rsidRPr="00AF6EA0">
        <w:rPr>
          <w:color w:val="000000"/>
          <w:szCs w:val="24"/>
        </w:rPr>
        <w:t xml:space="preserve">(c) The address of the student or student’s family; </w:t>
      </w:r>
    </w:p>
    <w:p w14:paraId="7DBDA6DF" w14:textId="77777777" w:rsidR="00AF6EA0" w:rsidRPr="00AF6EA0" w:rsidRDefault="00AF6EA0" w:rsidP="00905B34">
      <w:pPr>
        <w:autoSpaceDE w:val="0"/>
        <w:autoSpaceDN w:val="0"/>
        <w:adjustRightInd w:val="0"/>
        <w:ind w:left="1080"/>
        <w:jc w:val="both"/>
        <w:rPr>
          <w:color w:val="000000"/>
          <w:szCs w:val="24"/>
        </w:rPr>
      </w:pPr>
      <w:r w:rsidRPr="00AF6EA0">
        <w:rPr>
          <w:color w:val="000000"/>
          <w:szCs w:val="24"/>
        </w:rPr>
        <w:t xml:space="preserve">(d) A personal identifier, such as the student’s social security number, student number, or biometric record; </w:t>
      </w:r>
      <w:r w:rsidRPr="00AF6EA0">
        <w:rPr>
          <w:color w:val="000000"/>
          <w:szCs w:val="24"/>
        </w:rPr>
        <w:tab/>
      </w:r>
    </w:p>
    <w:p w14:paraId="7DBDA6E0" w14:textId="77777777" w:rsidR="00AF6EA0" w:rsidRPr="00AF6EA0" w:rsidRDefault="00AF6EA0" w:rsidP="00905B34">
      <w:pPr>
        <w:autoSpaceDE w:val="0"/>
        <w:autoSpaceDN w:val="0"/>
        <w:adjustRightInd w:val="0"/>
        <w:ind w:left="1080"/>
        <w:jc w:val="both"/>
        <w:rPr>
          <w:color w:val="000000"/>
          <w:szCs w:val="24"/>
        </w:rPr>
      </w:pPr>
      <w:r w:rsidRPr="00AF6EA0">
        <w:rPr>
          <w:color w:val="000000"/>
          <w:szCs w:val="24"/>
        </w:rPr>
        <w:t>(e) Other indirect identifiers, such as the student’s date of birth, place of birth, and Mother’s Maiden Name</w:t>
      </w:r>
      <w:r w:rsidRPr="00AF6EA0">
        <w:rPr>
          <w:color w:val="000000"/>
          <w:szCs w:val="24"/>
          <w:vertAlign w:val="superscript"/>
        </w:rPr>
        <w:footnoteReference w:id="4"/>
      </w:r>
      <w:r w:rsidRPr="00AF6EA0">
        <w:rPr>
          <w:color w:val="000000"/>
          <w:szCs w:val="24"/>
        </w:rPr>
        <w:t xml:space="preserve">; </w:t>
      </w:r>
    </w:p>
    <w:p w14:paraId="7DBDA6E1" w14:textId="77777777" w:rsidR="00AF6EA0" w:rsidRPr="00AF6EA0" w:rsidRDefault="00AF6EA0" w:rsidP="00905B34">
      <w:pPr>
        <w:autoSpaceDE w:val="0"/>
        <w:autoSpaceDN w:val="0"/>
        <w:adjustRightInd w:val="0"/>
        <w:ind w:left="1080"/>
        <w:jc w:val="both"/>
        <w:rPr>
          <w:color w:val="000000"/>
          <w:szCs w:val="24"/>
        </w:rPr>
      </w:pPr>
      <w:r w:rsidRPr="00AF6EA0">
        <w:rPr>
          <w:color w:val="000000"/>
          <w:szCs w:val="24"/>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7DBDA6E2" w14:textId="77777777" w:rsidR="00AF6EA0" w:rsidRPr="00AF6EA0" w:rsidRDefault="00AF6EA0" w:rsidP="00905B34">
      <w:pPr>
        <w:autoSpaceDE w:val="0"/>
        <w:autoSpaceDN w:val="0"/>
        <w:adjustRightInd w:val="0"/>
        <w:ind w:left="1080"/>
        <w:jc w:val="both"/>
        <w:rPr>
          <w:color w:val="000000"/>
          <w:szCs w:val="24"/>
        </w:rPr>
      </w:pPr>
      <w:r w:rsidRPr="00AF6EA0">
        <w:rPr>
          <w:color w:val="000000"/>
          <w:szCs w:val="24"/>
        </w:rPr>
        <w:t>(g) Information requested by a person who the educational agency or institution reasonably believes knows the identity of the student to whom the education record relates.</w:t>
      </w:r>
    </w:p>
    <w:p w14:paraId="7DBDA6E3" w14:textId="77777777" w:rsidR="00AF6EA0" w:rsidRPr="00AF6EA0" w:rsidRDefault="00AF6EA0" w:rsidP="00905B34">
      <w:pPr>
        <w:jc w:val="both"/>
        <w:rPr>
          <w:color w:val="000000"/>
          <w:szCs w:val="24"/>
        </w:rPr>
      </w:pPr>
    </w:p>
    <w:p w14:paraId="7DBDA6E4" w14:textId="77777777" w:rsidR="00AF6EA0" w:rsidRPr="00AF6EA0" w:rsidRDefault="00AF6EA0" w:rsidP="00905B34">
      <w:pPr>
        <w:tabs>
          <w:tab w:val="left" w:pos="720"/>
        </w:tabs>
        <w:ind w:left="720" w:hanging="360"/>
        <w:jc w:val="both"/>
        <w:rPr>
          <w:b/>
          <w:szCs w:val="24"/>
        </w:rPr>
      </w:pPr>
      <w:r w:rsidRPr="00AF6EA0">
        <w:rPr>
          <w:b/>
          <w:szCs w:val="24"/>
        </w:rPr>
        <w:t xml:space="preserve">3.  What kind of student data is </w:t>
      </w:r>
      <w:r w:rsidRPr="00AF6EA0">
        <w:rPr>
          <w:b/>
          <w:i/>
          <w:szCs w:val="24"/>
        </w:rPr>
        <w:t>not</w:t>
      </w:r>
      <w:r w:rsidRPr="00AF6EA0">
        <w:rPr>
          <w:b/>
          <w:szCs w:val="24"/>
        </w:rPr>
        <w:t xml:space="preserve"> subject to the confidentiality and security requirements of Education Law §2-d?</w:t>
      </w:r>
    </w:p>
    <w:p w14:paraId="7DBDA6E6" w14:textId="77777777" w:rsidR="00AF6EA0" w:rsidRPr="00AF6EA0" w:rsidRDefault="00AF6EA0" w:rsidP="00905B34">
      <w:pPr>
        <w:ind w:left="720"/>
        <w:jc w:val="both"/>
        <w:rPr>
          <w:szCs w:val="24"/>
        </w:rPr>
      </w:pPr>
      <w:r w:rsidRPr="00AF6EA0">
        <w:rPr>
          <w:szCs w:val="24"/>
        </w:rP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7DBDA6E7" w14:textId="77777777" w:rsidR="00AF6EA0" w:rsidRPr="00AF6EA0" w:rsidRDefault="00AF6EA0" w:rsidP="00905B34">
      <w:pPr>
        <w:jc w:val="both"/>
        <w:rPr>
          <w:szCs w:val="24"/>
        </w:rPr>
      </w:pPr>
    </w:p>
    <w:p w14:paraId="7DBDA6E8" w14:textId="77777777" w:rsidR="00AF6EA0" w:rsidRPr="00AF6EA0" w:rsidRDefault="00AF6EA0" w:rsidP="00905B34">
      <w:pPr>
        <w:ind w:left="720" w:hanging="360"/>
        <w:jc w:val="both"/>
        <w:rPr>
          <w:b/>
          <w:szCs w:val="24"/>
        </w:rPr>
      </w:pPr>
      <w:r w:rsidRPr="00AF6EA0">
        <w:rPr>
          <w:b/>
          <w:szCs w:val="24"/>
        </w:rPr>
        <w:t>4.  What are my rights under Education Law § 2-d as a parent regarding my student’s PII?</w:t>
      </w:r>
    </w:p>
    <w:p w14:paraId="7DBDA6EA" w14:textId="77777777" w:rsidR="00AF6EA0" w:rsidRPr="00AF6EA0" w:rsidRDefault="00AF6EA0" w:rsidP="00905B34">
      <w:pPr>
        <w:autoSpaceDE w:val="0"/>
        <w:autoSpaceDN w:val="0"/>
        <w:adjustRightInd w:val="0"/>
        <w:spacing w:before="100" w:after="100"/>
        <w:ind w:left="720"/>
        <w:jc w:val="both"/>
        <w:rPr>
          <w:szCs w:val="24"/>
        </w:rPr>
      </w:pPr>
      <w:bookmarkStart w:id="10" w:name="SP_34c10000c3ea7"/>
      <w:bookmarkEnd w:id="10"/>
      <w:r w:rsidRPr="00AF6EA0">
        <w:rPr>
          <w:szCs w:val="24"/>
        </w:rPr>
        <w:t>Education Law §2-d ensures that, in addition to all of the protections and rights of parents under the federal FERPA law, certain rights will also be provided under the Education Law.  These rights include, but are not limited to, the following elements:</w:t>
      </w:r>
    </w:p>
    <w:p w14:paraId="7DBDA6EB" w14:textId="77777777" w:rsidR="00AF6EA0" w:rsidRPr="00AF6EA0" w:rsidRDefault="00AF6EA0" w:rsidP="00905B34">
      <w:pPr>
        <w:autoSpaceDE w:val="0"/>
        <w:autoSpaceDN w:val="0"/>
        <w:adjustRightInd w:val="0"/>
        <w:spacing w:before="100" w:after="100"/>
        <w:ind w:left="1440" w:hanging="360"/>
        <w:jc w:val="both"/>
        <w:rPr>
          <w:szCs w:val="24"/>
        </w:rPr>
      </w:pPr>
      <w:r w:rsidRPr="00AF6EA0">
        <w:rPr>
          <w:szCs w:val="24"/>
        </w:rPr>
        <w:t>(A) A student's PII cannot be sold or released by the educational agency for any commercial or marketing purposes.</w:t>
      </w:r>
    </w:p>
    <w:p w14:paraId="7DBDA6EC" w14:textId="77777777" w:rsidR="00AF6EA0" w:rsidRPr="00AF6EA0" w:rsidRDefault="00AF6EA0" w:rsidP="00905B34">
      <w:pPr>
        <w:numPr>
          <w:ilvl w:val="0"/>
          <w:numId w:val="38"/>
        </w:numPr>
        <w:tabs>
          <w:tab w:val="num" w:pos="1800"/>
        </w:tabs>
        <w:autoSpaceDE w:val="0"/>
        <w:autoSpaceDN w:val="0"/>
        <w:adjustRightInd w:val="0"/>
        <w:spacing w:before="100" w:after="100"/>
        <w:ind w:firstLine="360"/>
        <w:jc w:val="both"/>
        <w:rPr>
          <w:szCs w:val="24"/>
        </w:rPr>
      </w:pPr>
      <w:r w:rsidRPr="00AF6EA0">
        <w:rPr>
          <w:szCs w:val="24"/>
        </w:rPr>
        <w:t>PII may be used for purposes of a contract that provides payment to a vendor for providing services to an educational agency as permitted by law.</w:t>
      </w:r>
    </w:p>
    <w:p w14:paraId="7DBDA6ED" w14:textId="77777777" w:rsidR="00AF6EA0" w:rsidRPr="00AF6EA0" w:rsidRDefault="00AF6EA0" w:rsidP="00905B34">
      <w:pPr>
        <w:numPr>
          <w:ilvl w:val="0"/>
          <w:numId w:val="38"/>
        </w:numPr>
        <w:tabs>
          <w:tab w:val="num" w:pos="1800"/>
        </w:tabs>
        <w:autoSpaceDE w:val="0"/>
        <w:autoSpaceDN w:val="0"/>
        <w:adjustRightInd w:val="0"/>
        <w:spacing w:before="100" w:after="100"/>
        <w:ind w:firstLine="360"/>
        <w:jc w:val="both"/>
        <w:rPr>
          <w:szCs w:val="24"/>
        </w:rPr>
      </w:pPr>
      <w:r w:rsidRPr="00AF6EA0">
        <w:rPr>
          <w:szCs w:val="24"/>
        </w:rPr>
        <w:t>However, sale of PII to a third party solely for commercial purposes or receipt of payment by an educational agency, or disclosure of PII that is not related to a service being provided to the educational agency, is strictly prohibited.</w:t>
      </w:r>
      <w:r w:rsidRPr="00AF6EA0">
        <w:rPr>
          <w:szCs w:val="24"/>
        </w:rPr>
        <w:br/>
      </w:r>
      <w:bookmarkStart w:id="11" w:name="ID40A5B71BE7011E38A6ACAF569961A61"/>
      <w:bookmarkStart w:id="12" w:name="ID3B13F01BE7011E38A6ACAF569961A61"/>
      <w:bookmarkEnd w:id="11"/>
      <w:bookmarkEnd w:id="12"/>
    </w:p>
    <w:p w14:paraId="7DBDA6EE" w14:textId="77777777" w:rsidR="00AF6EA0" w:rsidRPr="00AF6EA0" w:rsidRDefault="00AF6EA0" w:rsidP="00905B34">
      <w:pPr>
        <w:autoSpaceDE w:val="0"/>
        <w:autoSpaceDN w:val="0"/>
        <w:adjustRightInd w:val="0"/>
        <w:spacing w:before="100" w:after="100"/>
        <w:ind w:left="1440" w:hanging="360"/>
        <w:jc w:val="both"/>
        <w:rPr>
          <w:szCs w:val="24"/>
        </w:rPr>
      </w:pPr>
      <w:bookmarkStart w:id="13" w:name="SP_6def00008c180"/>
      <w:bookmarkEnd w:id="13"/>
      <w:r w:rsidRPr="00AF6EA0">
        <w:rPr>
          <w:szCs w:val="24"/>
        </w:rPr>
        <w:lastRenderedPageBreak/>
        <w:t>(B) Parents have the right to inspect and review the complete contents of their child's education record including any student data stored or maintained by an educational agency.</w:t>
      </w:r>
    </w:p>
    <w:p w14:paraId="7DBDA6EF" w14:textId="77777777" w:rsidR="00AF6EA0" w:rsidRPr="00AF6EA0" w:rsidRDefault="00AF6EA0" w:rsidP="00905B34">
      <w:pPr>
        <w:numPr>
          <w:ilvl w:val="0"/>
          <w:numId w:val="39"/>
        </w:numPr>
        <w:autoSpaceDE w:val="0"/>
        <w:autoSpaceDN w:val="0"/>
        <w:adjustRightInd w:val="0"/>
        <w:spacing w:before="100" w:after="100"/>
        <w:jc w:val="both"/>
        <w:rPr>
          <w:szCs w:val="24"/>
        </w:rPr>
      </w:pPr>
      <w:r w:rsidRPr="00AF6EA0">
        <w:rPr>
          <w:szCs w:val="24"/>
        </w:rP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7DBDA6F0" w14:textId="77777777" w:rsidR="00AF6EA0" w:rsidRPr="00AF6EA0" w:rsidRDefault="00AF6EA0" w:rsidP="00905B34">
      <w:pPr>
        <w:numPr>
          <w:ilvl w:val="0"/>
          <w:numId w:val="39"/>
        </w:numPr>
        <w:autoSpaceDE w:val="0"/>
        <w:autoSpaceDN w:val="0"/>
        <w:adjustRightInd w:val="0"/>
        <w:spacing w:before="100" w:after="100"/>
        <w:jc w:val="both"/>
        <w:rPr>
          <w:szCs w:val="24"/>
        </w:rPr>
      </w:pPr>
      <w:r w:rsidRPr="00AF6EA0">
        <w:rPr>
          <w:szCs w:val="24"/>
        </w:rPr>
        <w:t>NYSED will develop policies for annual notification by educational agencies to parents regarding the right to request student data.  Such policies will specify a reasonable time for the educational agency to comply with such requests.</w:t>
      </w:r>
    </w:p>
    <w:p w14:paraId="7DBDA6F1" w14:textId="77777777" w:rsidR="00AF6EA0" w:rsidRPr="00AF6EA0" w:rsidRDefault="00AF6EA0" w:rsidP="00905B34">
      <w:pPr>
        <w:numPr>
          <w:ilvl w:val="0"/>
          <w:numId w:val="39"/>
        </w:numPr>
        <w:autoSpaceDE w:val="0"/>
        <w:autoSpaceDN w:val="0"/>
        <w:adjustRightInd w:val="0"/>
        <w:jc w:val="both"/>
        <w:rPr>
          <w:color w:val="000000"/>
          <w:szCs w:val="24"/>
        </w:rPr>
      </w:pPr>
      <w:r w:rsidRPr="00AF6EA0">
        <w:rPr>
          <w:color w:val="000000"/>
          <w:szCs w:val="24"/>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14" w:name="ID40A8280BE7011E38A6ACAF569961A61"/>
      <w:bookmarkStart w:id="15" w:name="ID3B13F02BE7011E38A6ACAF569961A61"/>
      <w:bookmarkEnd w:id="14"/>
      <w:bookmarkEnd w:id="15"/>
    </w:p>
    <w:p w14:paraId="7DBDA6F2" w14:textId="77777777" w:rsidR="00AF6EA0" w:rsidRPr="00AF6EA0" w:rsidRDefault="00AF6EA0" w:rsidP="00905B34">
      <w:pPr>
        <w:autoSpaceDE w:val="0"/>
        <w:autoSpaceDN w:val="0"/>
        <w:adjustRightInd w:val="0"/>
        <w:jc w:val="both"/>
        <w:rPr>
          <w:color w:val="000000"/>
          <w:szCs w:val="24"/>
        </w:rPr>
      </w:pPr>
    </w:p>
    <w:p w14:paraId="7DBDA6F3" w14:textId="77777777" w:rsidR="00AF6EA0" w:rsidRPr="00AF6EA0" w:rsidRDefault="00AF6EA0" w:rsidP="00905B34">
      <w:pPr>
        <w:ind w:left="1440" w:hanging="360"/>
        <w:jc w:val="both"/>
        <w:rPr>
          <w:szCs w:val="24"/>
        </w:rPr>
      </w:pPr>
      <w:bookmarkStart w:id="16" w:name="SP_b2ce000046703"/>
      <w:bookmarkEnd w:id="16"/>
      <w:r w:rsidRPr="00AF6EA0">
        <w:rPr>
          <w:szCs w:val="24"/>
        </w:rPr>
        <w:t>(C) State and federal laws protect the confidentiality of PII, and safeguards associated with industry standards and best practices, including, but not limited to, encryption, firewalls, and password protection, must be in place when data is stored or transferred.</w:t>
      </w:r>
    </w:p>
    <w:p w14:paraId="7DBDA6F4" w14:textId="77777777" w:rsidR="00AF6EA0" w:rsidRPr="00AF6EA0" w:rsidRDefault="00AF6EA0" w:rsidP="00905B34">
      <w:pPr>
        <w:ind w:left="360"/>
        <w:jc w:val="both"/>
        <w:rPr>
          <w:szCs w:val="24"/>
        </w:rPr>
      </w:pPr>
    </w:p>
    <w:p w14:paraId="7DBDA6F5" w14:textId="77777777" w:rsidR="00AF6EA0" w:rsidRPr="00AF6EA0" w:rsidRDefault="00AF6EA0" w:rsidP="00905B34">
      <w:pPr>
        <w:autoSpaceDE w:val="0"/>
        <w:autoSpaceDN w:val="0"/>
        <w:adjustRightInd w:val="0"/>
        <w:spacing w:before="100" w:after="100"/>
        <w:ind w:left="720"/>
        <w:jc w:val="both"/>
        <w:rPr>
          <w:szCs w:val="24"/>
        </w:rPr>
      </w:pPr>
      <w:r w:rsidRPr="00AF6EA0">
        <w:rPr>
          <w:szCs w:val="24"/>
        </w:rPr>
        <w:t xml:space="preserve">Education Law §2-d also specifically provides certain limitations on the collection of data by educational agencies, including, but not limited to: </w:t>
      </w:r>
    </w:p>
    <w:p w14:paraId="7DBDA6F6" w14:textId="77777777" w:rsidR="00AF6EA0" w:rsidRPr="00AF6EA0" w:rsidRDefault="00AF6EA0" w:rsidP="00905B34">
      <w:pPr>
        <w:numPr>
          <w:ilvl w:val="0"/>
          <w:numId w:val="45"/>
        </w:numPr>
        <w:contextualSpacing/>
        <w:jc w:val="both"/>
        <w:rPr>
          <w:szCs w:val="24"/>
        </w:rPr>
      </w:pPr>
      <w:r w:rsidRPr="00AF6EA0">
        <w:rPr>
          <w:szCs w:val="24"/>
        </w:rPr>
        <w:t xml:space="preserve"> A mandate that, except as otherwise specifically authorized by law, NYSED shall only collect PII relating to an educational purpose; </w:t>
      </w:r>
    </w:p>
    <w:p w14:paraId="7DBDA6F7" w14:textId="77777777" w:rsidR="00AF6EA0" w:rsidRPr="00AF6EA0" w:rsidRDefault="00AF6EA0" w:rsidP="00905B34">
      <w:pPr>
        <w:jc w:val="both"/>
        <w:rPr>
          <w:szCs w:val="24"/>
        </w:rPr>
      </w:pPr>
    </w:p>
    <w:p w14:paraId="7DBDA6F8" w14:textId="77777777" w:rsidR="00AF6EA0" w:rsidRPr="00AF6EA0" w:rsidRDefault="00AF6EA0" w:rsidP="00905B34">
      <w:pPr>
        <w:numPr>
          <w:ilvl w:val="0"/>
          <w:numId w:val="45"/>
        </w:numPr>
        <w:autoSpaceDE w:val="0"/>
        <w:autoSpaceDN w:val="0"/>
        <w:adjustRightInd w:val="0"/>
        <w:spacing w:before="100" w:after="100"/>
        <w:contextualSpacing/>
        <w:jc w:val="both"/>
        <w:rPr>
          <w:szCs w:val="24"/>
        </w:rPr>
      </w:pPr>
      <w:r w:rsidRPr="00AF6EA0">
        <w:rPr>
          <w:szCs w:val="24"/>
        </w:rPr>
        <w:t xml:space="preserve"> NYSED may </w:t>
      </w:r>
      <w:bookmarkStart w:id="17" w:name="ID40C0920BE7011E38A6ACAF569961A61"/>
      <w:bookmarkStart w:id="18" w:name="ID3B13F0FBE7011E38A6ACAF569961A61"/>
      <w:bookmarkStart w:id="19" w:name="SP_7e8400004d4e2"/>
      <w:bookmarkEnd w:id="17"/>
      <w:bookmarkEnd w:id="18"/>
      <w:bookmarkEnd w:id="19"/>
      <w:r w:rsidRPr="00AF6EA0">
        <w:rPr>
          <w:szCs w:val="24"/>
        </w:rPr>
        <w:t xml:space="preserve">only require districts to submit PII, including data on disability status and student suspensions, where such release is required by law or otherwise authorized under FERPA and/or the New York State Personal Privacy Law; </w:t>
      </w:r>
      <w:bookmarkStart w:id="20" w:name="ID40C5740BE7011E38A6ACAF569961A61"/>
      <w:bookmarkStart w:id="21" w:name="ID3B13F10BE7011E38A6ACAF569961A61"/>
      <w:bookmarkEnd w:id="20"/>
      <w:bookmarkEnd w:id="21"/>
      <w:r w:rsidRPr="00AF6EA0">
        <w:rPr>
          <w:szCs w:val="24"/>
        </w:rPr>
        <w:t>and</w:t>
      </w:r>
      <w:bookmarkStart w:id="22" w:name="SP_9f550000104b2"/>
      <w:bookmarkEnd w:id="22"/>
    </w:p>
    <w:p w14:paraId="7DBDA6F9" w14:textId="77777777" w:rsidR="00AF6EA0" w:rsidRPr="00AF6EA0" w:rsidRDefault="00AF6EA0" w:rsidP="00905B34">
      <w:pPr>
        <w:numPr>
          <w:ilvl w:val="0"/>
          <w:numId w:val="45"/>
        </w:numPr>
        <w:autoSpaceDE w:val="0"/>
        <w:autoSpaceDN w:val="0"/>
        <w:adjustRightInd w:val="0"/>
        <w:spacing w:before="100" w:after="100"/>
        <w:jc w:val="both"/>
        <w:rPr>
          <w:szCs w:val="24"/>
        </w:rPr>
      </w:pPr>
      <w:r w:rsidRPr="00AF6EA0">
        <w:rPr>
          <w:szCs w:val="24"/>
        </w:rPr>
        <w:t xml:space="preserve"> Except as required by law or in the case of educational enrollment data, school districts shall not report to NYSED student data regarding </w:t>
      </w:r>
      <w:bookmarkStart w:id="23" w:name="ID40C7E50BE7011E38A6ACAF569961A61"/>
      <w:bookmarkStart w:id="24" w:name="ID3B13F11BE7011E38A6ACAF569961A61"/>
      <w:bookmarkStart w:id="25" w:name="SP_666000003f7d3"/>
      <w:bookmarkEnd w:id="23"/>
      <w:bookmarkEnd w:id="24"/>
      <w:bookmarkEnd w:id="25"/>
      <w:r w:rsidRPr="00AF6EA0">
        <w:rPr>
          <w:szCs w:val="24"/>
        </w:rPr>
        <w:t>juvenile delinquency records</w:t>
      </w:r>
      <w:bookmarkStart w:id="26" w:name="ID40C7E51BE7011E38A6ACAF569961A61"/>
      <w:bookmarkStart w:id="27" w:name="ID3B13F12BE7011E38A6ACAF569961A61"/>
      <w:bookmarkStart w:id="28" w:name="SP_f3320000158a4"/>
      <w:bookmarkEnd w:id="26"/>
      <w:bookmarkEnd w:id="27"/>
      <w:bookmarkEnd w:id="28"/>
      <w:r w:rsidRPr="00AF6EA0">
        <w:rPr>
          <w:szCs w:val="24"/>
        </w:rPr>
        <w:t xml:space="preserve">, criminal records, </w:t>
      </w:r>
      <w:bookmarkStart w:id="29" w:name="ID40C7E52BE7011E38A6ACAF569961A61"/>
      <w:bookmarkStart w:id="30" w:name="ID3B13F13BE7011E38A6ACAF569961A61"/>
      <w:bookmarkStart w:id="31" w:name="SP_fdc7000028bd5"/>
      <w:bookmarkEnd w:id="29"/>
      <w:bookmarkEnd w:id="30"/>
      <w:bookmarkEnd w:id="31"/>
      <w:r w:rsidRPr="00AF6EA0">
        <w:rPr>
          <w:szCs w:val="24"/>
        </w:rPr>
        <w:t xml:space="preserve">medical and health records or </w:t>
      </w:r>
      <w:bookmarkStart w:id="32" w:name="ID40CA560BE7011E38A6ACAF569961A61"/>
      <w:bookmarkStart w:id="33" w:name="ID3B13F14BE7011E38A6ACAF569961A61"/>
      <w:bookmarkStart w:id="34" w:name="SP_17720000bae27"/>
      <w:bookmarkEnd w:id="32"/>
      <w:bookmarkEnd w:id="33"/>
      <w:bookmarkEnd w:id="34"/>
      <w:r w:rsidRPr="00AF6EA0">
        <w:rPr>
          <w:szCs w:val="24"/>
        </w:rPr>
        <w:t>student biometric information.</w:t>
      </w:r>
      <w:bookmarkStart w:id="35" w:name="ID40CCC70BE7011E38A6ACAF569961A61"/>
      <w:bookmarkStart w:id="36" w:name="ID3B13F15BE7011E38A6ACAF569961A61"/>
      <w:bookmarkEnd w:id="35"/>
      <w:bookmarkEnd w:id="36"/>
    </w:p>
    <w:p w14:paraId="7DBDA6FA" w14:textId="77777777" w:rsidR="00AF6EA0" w:rsidRPr="00AF6EA0" w:rsidRDefault="00AF6EA0" w:rsidP="00905B34">
      <w:pPr>
        <w:ind w:left="1440" w:hanging="360"/>
        <w:jc w:val="both"/>
        <w:rPr>
          <w:szCs w:val="24"/>
        </w:rPr>
      </w:pPr>
      <w:r w:rsidRPr="00AF6EA0">
        <w:rPr>
          <w:szCs w:val="24"/>
        </w:rPr>
        <w:t xml:space="preserve">(D) Parents may access the NYSED Student Data Elements List, a complete list of all student data elements collected by NYSED, at </w:t>
      </w:r>
      <w:r w:rsidRPr="00AF6EA0">
        <w:rPr>
          <w:rFonts w:ascii="Arial" w:hAnsi="Arial" w:cs="Arial"/>
          <w:color w:val="0000FF"/>
          <w:sz w:val="20"/>
          <w:u w:val="single"/>
        </w:rPr>
        <w:t>http://www.p12.nysed.gov/irs/sirs/documentation/NYSEDstudentData.xlsx</w:t>
      </w:r>
      <w:r w:rsidRPr="00AF6EA0">
        <w:rPr>
          <w:szCs w:val="24"/>
        </w:rPr>
        <w:t>, or may obtain a copy of this list by writing to</w:t>
      </w:r>
      <w:r w:rsidRPr="00AF6EA0">
        <w:rPr>
          <w:rFonts w:ascii="Verdana" w:hAnsi="Verdana" w:cs="Arial"/>
          <w:color w:val="000000"/>
          <w:sz w:val="18"/>
          <w:szCs w:val="18"/>
          <w:shd w:val="clear" w:color="auto" w:fill="FFFFFF"/>
        </w:rPr>
        <w:t xml:space="preserve"> </w:t>
      </w:r>
      <w:r w:rsidRPr="00AF6EA0">
        <w:rPr>
          <w:color w:val="000000"/>
          <w:szCs w:val="24"/>
          <w:shd w:val="clear" w:color="auto" w:fill="FFFFFF"/>
        </w:rPr>
        <w:t>the Office of Information &amp; Reporting Services, New York State Education Department,  Room 863 EBA, 89 Washington Avenue, Albany, NY 12234</w:t>
      </w:r>
      <w:r w:rsidRPr="00AF6EA0">
        <w:rPr>
          <w:szCs w:val="24"/>
        </w:rPr>
        <w:t>; and</w:t>
      </w:r>
      <w:bookmarkStart w:id="37" w:name="ID40AA991BE7011E38A6ACAF569961A61"/>
      <w:bookmarkStart w:id="38" w:name="ID3B13F04BE7011E38A6ACAF569961A61"/>
      <w:bookmarkEnd w:id="37"/>
      <w:bookmarkEnd w:id="38"/>
    </w:p>
    <w:p w14:paraId="7DBDA6FB" w14:textId="77777777" w:rsidR="00AF6EA0" w:rsidRPr="00AF6EA0" w:rsidRDefault="00AF6EA0" w:rsidP="00905B34">
      <w:pPr>
        <w:autoSpaceDE w:val="0"/>
        <w:autoSpaceDN w:val="0"/>
        <w:adjustRightInd w:val="0"/>
        <w:spacing w:before="100" w:after="100"/>
        <w:ind w:left="1440" w:hanging="360"/>
        <w:jc w:val="both"/>
        <w:rPr>
          <w:szCs w:val="24"/>
        </w:rPr>
      </w:pPr>
      <w:bookmarkStart w:id="39" w:name="SP_4e76000020b95"/>
      <w:bookmarkEnd w:id="39"/>
      <w:r w:rsidRPr="00AF6EA0">
        <w:rPr>
          <w:szCs w:val="24"/>
        </w:rPr>
        <w:t xml:space="preserve">(E) Parents have the right to file complaints with an educational agency about possible breaches of student data by that educational agency’s third 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7DBDA6FC" w14:textId="77777777" w:rsidR="00AF6EA0" w:rsidRPr="00AF6EA0" w:rsidRDefault="00AF6EA0" w:rsidP="00905B34">
      <w:pPr>
        <w:numPr>
          <w:ilvl w:val="0"/>
          <w:numId w:val="41"/>
        </w:numPr>
        <w:tabs>
          <w:tab w:val="num" w:pos="2160"/>
        </w:tabs>
        <w:autoSpaceDE w:val="0"/>
        <w:autoSpaceDN w:val="0"/>
        <w:adjustRightInd w:val="0"/>
        <w:spacing w:before="100" w:after="100"/>
        <w:ind w:left="1800" w:firstLine="0"/>
        <w:jc w:val="both"/>
        <w:rPr>
          <w:szCs w:val="24"/>
        </w:rPr>
      </w:pPr>
      <w:r w:rsidRPr="00AF6EA0">
        <w:rPr>
          <w:szCs w:val="24"/>
        </w:rP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 party contractor or its officers, employees or assignees. </w:t>
      </w:r>
    </w:p>
    <w:p w14:paraId="7DBDA6FD" w14:textId="77777777" w:rsidR="00AF6EA0" w:rsidRPr="00AF6EA0" w:rsidRDefault="00AF6EA0" w:rsidP="00905B34">
      <w:pPr>
        <w:numPr>
          <w:ilvl w:val="0"/>
          <w:numId w:val="41"/>
        </w:numPr>
        <w:tabs>
          <w:tab w:val="num" w:pos="2160"/>
        </w:tabs>
        <w:autoSpaceDE w:val="0"/>
        <w:autoSpaceDN w:val="0"/>
        <w:adjustRightInd w:val="0"/>
        <w:spacing w:before="100" w:after="100"/>
        <w:ind w:left="1800" w:firstLine="0"/>
        <w:jc w:val="both"/>
        <w:rPr>
          <w:szCs w:val="24"/>
        </w:rPr>
      </w:pPr>
      <w:r w:rsidRPr="00AF6EA0">
        <w:rPr>
          <w:szCs w:val="24"/>
        </w:rPr>
        <w:t xml:space="preserve">When appointed, the Chief Privacy Officer of NYSED will also provide a procedure within NYSED whereby parents, students, teachers, superintendents, school board members, </w:t>
      </w:r>
      <w:r w:rsidRPr="00AF6EA0">
        <w:rPr>
          <w:szCs w:val="24"/>
        </w:rPr>
        <w:lastRenderedPageBreak/>
        <w:t>principals, and other persons or entities may request information pertaining to student data or teacher or principal APPR data in a timely and efficient manner.</w:t>
      </w:r>
    </w:p>
    <w:p w14:paraId="7DBDA6FE" w14:textId="77777777" w:rsidR="00AF6EA0" w:rsidRPr="00AF6EA0" w:rsidRDefault="00AF6EA0" w:rsidP="00905B34">
      <w:pPr>
        <w:jc w:val="both"/>
        <w:rPr>
          <w:b/>
          <w:szCs w:val="24"/>
        </w:rPr>
      </w:pPr>
      <w:bookmarkStart w:id="40" w:name="ID40AD0A0BE7011E38A6ACAF569961A61"/>
      <w:bookmarkStart w:id="41" w:name="ID3B13F05BE7011E38A6ACAF569961A61"/>
      <w:bookmarkEnd w:id="40"/>
      <w:bookmarkEnd w:id="41"/>
      <w:r w:rsidRPr="00AF6EA0">
        <w:rPr>
          <w:b/>
          <w:szCs w:val="24"/>
        </w:rPr>
        <w:t>5.  Must additional elements be included in the Parents’ Bill of Rights.?</w:t>
      </w:r>
    </w:p>
    <w:p w14:paraId="7DBDA6FF" w14:textId="77777777" w:rsidR="00AF6EA0" w:rsidRPr="00AF6EA0" w:rsidRDefault="00AF6EA0" w:rsidP="00905B34">
      <w:pPr>
        <w:autoSpaceDE w:val="0"/>
        <w:autoSpaceDN w:val="0"/>
        <w:adjustRightInd w:val="0"/>
        <w:spacing w:before="100" w:after="100"/>
        <w:ind w:left="720"/>
        <w:jc w:val="both"/>
        <w:rPr>
          <w:szCs w:val="24"/>
        </w:rPr>
      </w:pPr>
      <w:r w:rsidRPr="00AF6EA0">
        <w:rPr>
          <w:szCs w:val="24"/>
        </w:rPr>
        <w:t>Yes</w:t>
      </w:r>
      <w:r w:rsidRPr="00AF6EA0">
        <w:rPr>
          <w:b/>
          <w:szCs w:val="24"/>
        </w:rPr>
        <w:t xml:space="preserve">.  </w:t>
      </w:r>
      <w:r w:rsidRPr="00AF6EA0">
        <w:rPr>
          <w:szCs w:val="24"/>
        </w:rPr>
        <w:t>For purposes of further ensuring confidentiality and security of student data, as an appendix to the Parents’ Bill of Rights each contract an educational agency enters into with a third party contractor shall include the following supplemental information:</w:t>
      </w:r>
    </w:p>
    <w:p w14:paraId="7DBDA700" w14:textId="77777777" w:rsidR="00AF6EA0" w:rsidRPr="00AF6EA0" w:rsidRDefault="00AF6EA0" w:rsidP="00905B34">
      <w:pPr>
        <w:numPr>
          <w:ilvl w:val="0"/>
          <w:numId w:val="49"/>
        </w:numPr>
        <w:contextualSpacing/>
        <w:jc w:val="both"/>
        <w:rPr>
          <w:szCs w:val="24"/>
        </w:rPr>
      </w:pPr>
      <w:r w:rsidRPr="00AF6EA0">
        <w:rPr>
          <w:szCs w:val="24"/>
        </w:rPr>
        <w:t>the exclusive purposes for which the student data, or teacher or principal data, will be used;</w:t>
      </w:r>
    </w:p>
    <w:p w14:paraId="7DBDA701" w14:textId="77777777" w:rsidR="00AF6EA0" w:rsidRPr="00AF6EA0" w:rsidRDefault="00AF6EA0" w:rsidP="00905B34">
      <w:pPr>
        <w:ind w:left="1440"/>
        <w:contextualSpacing/>
        <w:jc w:val="both"/>
        <w:rPr>
          <w:szCs w:val="24"/>
        </w:rPr>
      </w:pPr>
    </w:p>
    <w:p w14:paraId="7DBDA702" w14:textId="77777777" w:rsidR="00AF6EA0" w:rsidRPr="00AF6EA0" w:rsidRDefault="00AF6EA0" w:rsidP="00905B34">
      <w:pPr>
        <w:numPr>
          <w:ilvl w:val="0"/>
          <w:numId w:val="49"/>
        </w:numPr>
        <w:autoSpaceDE w:val="0"/>
        <w:autoSpaceDN w:val="0"/>
        <w:adjustRightInd w:val="0"/>
        <w:spacing w:before="100" w:after="100"/>
        <w:contextualSpacing/>
        <w:jc w:val="both"/>
        <w:rPr>
          <w:szCs w:val="24"/>
        </w:rPr>
      </w:pPr>
      <w:r w:rsidRPr="00AF6EA0">
        <w:rPr>
          <w:szCs w:val="24"/>
        </w:rPr>
        <w:t>how the third party contractor will ensure that the subcontractors, persons or entities that the third party contractor will share the student data or teacher or principal data with, if any, will abide by data protection and security requirements;</w:t>
      </w:r>
    </w:p>
    <w:p w14:paraId="7DBDA703" w14:textId="77777777" w:rsidR="00AF6EA0" w:rsidRPr="00AF6EA0" w:rsidRDefault="00AF6EA0" w:rsidP="00905B34">
      <w:pPr>
        <w:ind w:left="720"/>
        <w:contextualSpacing/>
        <w:jc w:val="both"/>
        <w:rPr>
          <w:szCs w:val="24"/>
        </w:rPr>
      </w:pPr>
    </w:p>
    <w:p w14:paraId="7DBDA704" w14:textId="77777777" w:rsidR="00AF6EA0" w:rsidRPr="00AF6EA0" w:rsidRDefault="00AF6EA0" w:rsidP="00905B34">
      <w:pPr>
        <w:numPr>
          <w:ilvl w:val="0"/>
          <w:numId w:val="49"/>
        </w:numPr>
        <w:autoSpaceDE w:val="0"/>
        <w:autoSpaceDN w:val="0"/>
        <w:adjustRightInd w:val="0"/>
        <w:spacing w:before="100" w:after="100"/>
        <w:contextualSpacing/>
        <w:jc w:val="both"/>
        <w:rPr>
          <w:szCs w:val="24"/>
        </w:rPr>
      </w:pPr>
      <w:r w:rsidRPr="00AF6EA0">
        <w:rPr>
          <w:szCs w:val="24"/>
        </w:rPr>
        <w:t>when the agreement with the third party contractor expires and what happens to the student data or teacher or principal data upon expiration of the agreement;</w:t>
      </w:r>
    </w:p>
    <w:p w14:paraId="7DBDA705" w14:textId="77777777" w:rsidR="00AF6EA0" w:rsidRPr="00AF6EA0" w:rsidRDefault="00AF6EA0" w:rsidP="00905B34">
      <w:pPr>
        <w:autoSpaceDE w:val="0"/>
        <w:autoSpaceDN w:val="0"/>
        <w:adjustRightInd w:val="0"/>
        <w:spacing w:before="100" w:after="100"/>
        <w:ind w:left="1440"/>
        <w:contextualSpacing/>
        <w:jc w:val="both"/>
        <w:rPr>
          <w:szCs w:val="24"/>
        </w:rPr>
      </w:pPr>
    </w:p>
    <w:p w14:paraId="7DBDA706" w14:textId="77777777" w:rsidR="00AF6EA0" w:rsidRPr="00AF6EA0" w:rsidRDefault="00AF6EA0" w:rsidP="00905B34">
      <w:pPr>
        <w:numPr>
          <w:ilvl w:val="0"/>
          <w:numId w:val="49"/>
        </w:numPr>
        <w:autoSpaceDE w:val="0"/>
        <w:autoSpaceDN w:val="0"/>
        <w:adjustRightInd w:val="0"/>
        <w:spacing w:before="100" w:after="100"/>
        <w:contextualSpacing/>
        <w:jc w:val="both"/>
        <w:rPr>
          <w:szCs w:val="24"/>
        </w:rPr>
      </w:pPr>
      <w:r w:rsidRPr="00AF6EA0">
        <w:rPr>
          <w:szCs w:val="24"/>
        </w:rPr>
        <w:t>if and how a parent, student, eligible student, teacher or principal may challenge the accuracy of the student data or teacher or principal data that is collected; and</w:t>
      </w:r>
    </w:p>
    <w:p w14:paraId="7DBDA707" w14:textId="77777777" w:rsidR="00AF6EA0" w:rsidRPr="00AF6EA0" w:rsidRDefault="00AF6EA0" w:rsidP="00905B34">
      <w:pPr>
        <w:autoSpaceDE w:val="0"/>
        <w:autoSpaceDN w:val="0"/>
        <w:adjustRightInd w:val="0"/>
        <w:spacing w:before="100" w:after="100"/>
        <w:ind w:left="1440"/>
        <w:contextualSpacing/>
        <w:jc w:val="both"/>
        <w:rPr>
          <w:szCs w:val="24"/>
        </w:rPr>
      </w:pPr>
    </w:p>
    <w:p w14:paraId="7DBDA708" w14:textId="77777777" w:rsidR="00AF6EA0" w:rsidRPr="00AF6EA0" w:rsidRDefault="00AF6EA0" w:rsidP="00905B34">
      <w:pPr>
        <w:numPr>
          <w:ilvl w:val="0"/>
          <w:numId w:val="49"/>
        </w:numPr>
        <w:autoSpaceDE w:val="0"/>
        <w:autoSpaceDN w:val="0"/>
        <w:adjustRightInd w:val="0"/>
        <w:spacing w:before="100" w:after="100"/>
        <w:contextualSpacing/>
        <w:jc w:val="both"/>
        <w:rPr>
          <w:szCs w:val="24"/>
        </w:rPr>
      </w:pPr>
      <w:proofErr w:type="gramStart"/>
      <w:r w:rsidRPr="00AF6EA0">
        <w:rPr>
          <w:szCs w:val="24"/>
        </w:rPr>
        <w:t>where</w:t>
      </w:r>
      <w:proofErr w:type="gramEnd"/>
      <w:r w:rsidRPr="00AF6EA0">
        <w:rPr>
          <w:szCs w:val="24"/>
        </w:rPr>
        <w:t xml:space="preserve"> the student data or teacher or principal data will be stored (described in such a manner as to protect data security), and the security protections taken to ensure such data will be protected, including whether such data will be encrypted.</w:t>
      </w:r>
    </w:p>
    <w:p w14:paraId="7DBDA709" w14:textId="77777777" w:rsidR="00AF6EA0" w:rsidRPr="00AF6EA0" w:rsidRDefault="00AF6EA0" w:rsidP="00905B34">
      <w:pPr>
        <w:numPr>
          <w:ilvl w:val="1"/>
          <w:numId w:val="49"/>
        </w:numPr>
        <w:autoSpaceDE w:val="0"/>
        <w:autoSpaceDN w:val="0"/>
        <w:adjustRightInd w:val="0"/>
        <w:spacing w:before="100" w:after="100"/>
        <w:contextualSpacing/>
        <w:jc w:val="both"/>
        <w:rPr>
          <w:szCs w:val="24"/>
        </w:rPr>
      </w:pPr>
      <w:r w:rsidRPr="00AF6EA0">
        <w:rPr>
          <w:szCs w:val="24"/>
        </w:rPr>
        <w:t xml:space="preserve">In addition, the Chief Privacy Officer, with input from parents and other education and expert stakeholders, is required to develop additional elements of the Parents’ Bill of Rights to be prescribed in Regulations of the Commissioner. </w:t>
      </w:r>
    </w:p>
    <w:p w14:paraId="7DBDA70A" w14:textId="77777777" w:rsidR="00AF6EA0" w:rsidRPr="00AF6EA0" w:rsidRDefault="00AF6EA0" w:rsidP="00905B34">
      <w:pPr>
        <w:autoSpaceDE w:val="0"/>
        <w:autoSpaceDN w:val="0"/>
        <w:adjustRightInd w:val="0"/>
        <w:spacing w:before="100" w:after="100"/>
        <w:jc w:val="both"/>
        <w:rPr>
          <w:b/>
          <w:szCs w:val="24"/>
        </w:rPr>
      </w:pPr>
    </w:p>
    <w:p w14:paraId="7DBDA70B" w14:textId="77777777" w:rsidR="00AF6EA0" w:rsidRPr="00AF6EA0" w:rsidRDefault="00AF6EA0" w:rsidP="00905B34">
      <w:pPr>
        <w:numPr>
          <w:ilvl w:val="0"/>
          <w:numId w:val="46"/>
        </w:numPr>
        <w:tabs>
          <w:tab w:val="left" w:pos="1080"/>
        </w:tabs>
        <w:autoSpaceDE w:val="0"/>
        <w:autoSpaceDN w:val="0"/>
        <w:adjustRightInd w:val="0"/>
        <w:spacing w:before="100" w:after="100"/>
        <w:contextualSpacing/>
        <w:jc w:val="both"/>
        <w:rPr>
          <w:b/>
          <w:szCs w:val="24"/>
        </w:rPr>
      </w:pPr>
      <w:r w:rsidRPr="00AF6EA0">
        <w:rPr>
          <w:b/>
          <w:szCs w:val="24"/>
        </w:rPr>
        <w:t>What protections are required to be in place if an educational agency contracts with a third party contractor to provide services, and the contract requires the disclosure of PII to the third party contractor?</w:t>
      </w:r>
    </w:p>
    <w:p w14:paraId="7DBDA70C" w14:textId="77777777" w:rsidR="00AF6EA0" w:rsidRPr="00AF6EA0" w:rsidRDefault="00AF6EA0" w:rsidP="00905B34">
      <w:pPr>
        <w:autoSpaceDE w:val="0"/>
        <w:autoSpaceDN w:val="0"/>
        <w:adjustRightInd w:val="0"/>
        <w:spacing w:before="100" w:after="100"/>
        <w:ind w:left="720"/>
        <w:jc w:val="both"/>
        <w:rPr>
          <w:szCs w:val="24"/>
        </w:rPr>
      </w:pPr>
      <w:r w:rsidRPr="00AF6EA0">
        <w:rPr>
          <w:szCs w:val="24"/>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7DBDA70D" w14:textId="77777777" w:rsidR="00AF6EA0" w:rsidRPr="00AF6EA0" w:rsidRDefault="00AF6EA0" w:rsidP="00905B34">
      <w:pPr>
        <w:autoSpaceDE w:val="0"/>
        <w:autoSpaceDN w:val="0"/>
        <w:adjustRightInd w:val="0"/>
        <w:spacing w:before="100" w:after="100"/>
        <w:ind w:left="720"/>
        <w:jc w:val="both"/>
        <w:rPr>
          <w:szCs w:val="24"/>
        </w:rPr>
      </w:pPr>
    </w:p>
    <w:p w14:paraId="7DBDA70E" w14:textId="77777777" w:rsidR="00AF6EA0" w:rsidRPr="00AF6EA0" w:rsidRDefault="00AF6EA0" w:rsidP="00905B34">
      <w:pPr>
        <w:autoSpaceDE w:val="0"/>
        <w:autoSpaceDN w:val="0"/>
        <w:adjustRightInd w:val="0"/>
        <w:spacing w:before="100" w:after="100"/>
        <w:ind w:left="720"/>
        <w:jc w:val="both"/>
        <w:rPr>
          <w:szCs w:val="24"/>
        </w:rPr>
      </w:pPr>
      <w:r w:rsidRPr="00AF6EA0">
        <w:rPr>
          <w:szCs w:val="24"/>
        </w:rPr>
        <w:t xml:space="preserve">Services of a third party contractor covered under Education Law §2-d include, but not limited to, data management or storage services, conducting studies for or on behalf of the educational agency, or audit or evaluation of publicly funded programs. </w:t>
      </w:r>
    </w:p>
    <w:p w14:paraId="7DBDA70F" w14:textId="77777777" w:rsidR="00AF6EA0" w:rsidRPr="00AF6EA0" w:rsidRDefault="00AF6EA0" w:rsidP="00905B34">
      <w:pPr>
        <w:autoSpaceDE w:val="0"/>
        <w:autoSpaceDN w:val="0"/>
        <w:adjustRightInd w:val="0"/>
        <w:spacing w:before="100" w:after="100"/>
        <w:ind w:left="720"/>
        <w:jc w:val="both"/>
        <w:rPr>
          <w:szCs w:val="24"/>
        </w:rPr>
      </w:pPr>
    </w:p>
    <w:p w14:paraId="7DBDA710" w14:textId="77777777" w:rsidR="00AF6EA0" w:rsidRPr="00AF6EA0" w:rsidRDefault="00AF6EA0" w:rsidP="00905B34">
      <w:pPr>
        <w:autoSpaceDE w:val="0"/>
        <w:autoSpaceDN w:val="0"/>
        <w:adjustRightInd w:val="0"/>
        <w:spacing w:before="100" w:after="100"/>
        <w:ind w:left="720"/>
        <w:jc w:val="both"/>
        <w:rPr>
          <w:szCs w:val="24"/>
        </w:rPr>
      </w:pPr>
      <w:r w:rsidRPr="00AF6EA0">
        <w:rPr>
          <w:szCs w:val="24"/>
        </w:rPr>
        <w:t xml:space="preserve">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w:t>
      </w:r>
      <w:r w:rsidRPr="00AF6EA0">
        <w:rPr>
          <w:szCs w:val="24"/>
        </w:rPr>
        <w:lastRenderedPageBreak/>
        <w:t>that any officers or employees of the third party contractor and its assignees who have access to student data or teacher or principal data have received or will receive training on the federal and state law governing confidentiality of such data prior to receiving access.</w:t>
      </w:r>
      <w:bookmarkStart w:id="42" w:name="ID40E5310BE7011E38A6ACAF569961A61"/>
      <w:bookmarkStart w:id="43" w:name="ID3B16609BE7011E38A6ACAF569961A61"/>
      <w:bookmarkEnd w:id="42"/>
      <w:bookmarkEnd w:id="43"/>
    </w:p>
    <w:p w14:paraId="28205F66" w14:textId="77777777" w:rsidR="00905B34" w:rsidRDefault="00905B34" w:rsidP="00905B34">
      <w:pPr>
        <w:autoSpaceDE w:val="0"/>
        <w:autoSpaceDN w:val="0"/>
        <w:adjustRightInd w:val="0"/>
        <w:spacing w:before="100" w:after="100"/>
        <w:ind w:left="720"/>
        <w:jc w:val="both"/>
        <w:rPr>
          <w:szCs w:val="24"/>
        </w:rPr>
      </w:pPr>
      <w:bookmarkStart w:id="44" w:name="SP_8ec900007dc06"/>
      <w:bookmarkEnd w:id="44"/>
    </w:p>
    <w:p w14:paraId="7DBDA711" w14:textId="77777777" w:rsidR="00AF6EA0" w:rsidRPr="00AF6EA0" w:rsidRDefault="00AF6EA0" w:rsidP="00905B34">
      <w:pPr>
        <w:autoSpaceDE w:val="0"/>
        <w:autoSpaceDN w:val="0"/>
        <w:adjustRightInd w:val="0"/>
        <w:spacing w:before="100" w:after="100"/>
        <w:ind w:left="720"/>
        <w:jc w:val="both"/>
        <w:rPr>
          <w:szCs w:val="24"/>
        </w:rPr>
      </w:pPr>
      <w:r w:rsidRPr="00AF6EA0">
        <w:rPr>
          <w:szCs w:val="24"/>
        </w:rPr>
        <w:t>Each third party contractor that enters into a contract or other written agreement with an educational agency under which the third party contractor will receive student data or teacher or principal data shall:</w:t>
      </w:r>
      <w:bookmarkStart w:id="45" w:name="ID40EA130BE7011E38A6ACAF569961A61"/>
      <w:bookmarkStart w:id="46" w:name="ID3B1660ABE7011E38A6ACAF569961A61"/>
      <w:bookmarkEnd w:id="45"/>
      <w:bookmarkEnd w:id="46"/>
    </w:p>
    <w:p w14:paraId="7DBDA712" w14:textId="77777777" w:rsidR="00AF6EA0" w:rsidRPr="00AF6EA0" w:rsidRDefault="00AF6EA0" w:rsidP="00905B34">
      <w:pPr>
        <w:numPr>
          <w:ilvl w:val="0"/>
          <w:numId w:val="40"/>
        </w:numPr>
        <w:autoSpaceDE w:val="0"/>
        <w:autoSpaceDN w:val="0"/>
        <w:adjustRightInd w:val="0"/>
        <w:spacing w:before="100" w:after="100"/>
        <w:ind w:left="1440"/>
        <w:jc w:val="both"/>
        <w:rPr>
          <w:szCs w:val="24"/>
        </w:rPr>
      </w:pPr>
      <w:bookmarkStart w:id="47" w:name="SP_bfdc0000b4673"/>
      <w:bookmarkEnd w:id="47"/>
      <w:r w:rsidRPr="00AF6EA0">
        <w:rPr>
          <w:szCs w:val="24"/>
        </w:rPr>
        <w:t xml:space="preserve">limit internal access to education records to those individuals that are determined to have legitimate educational interests </w:t>
      </w:r>
    </w:p>
    <w:p w14:paraId="7DBDA713" w14:textId="77777777" w:rsidR="00AF6EA0" w:rsidRPr="00AF6EA0" w:rsidRDefault="00AF6EA0" w:rsidP="00905B34">
      <w:pPr>
        <w:numPr>
          <w:ilvl w:val="0"/>
          <w:numId w:val="40"/>
        </w:numPr>
        <w:autoSpaceDE w:val="0"/>
        <w:autoSpaceDN w:val="0"/>
        <w:adjustRightInd w:val="0"/>
        <w:spacing w:before="100" w:after="100"/>
        <w:ind w:left="1440"/>
        <w:jc w:val="both"/>
        <w:rPr>
          <w:szCs w:val="24"/>
        </w:rPr>
      </w:pPr>
      <w:bookmarkStart w:id="48" w:name="ID40EA131BE7011E38A6ACAF569961A61"/>
      <w:bookmarkStart w:id="49" w:name="ID3B1660BBE7011E38A6ACAF569961A61"/>
      <w:bookmarkStart w:id="50" w:name="SP_630800001c080"/>
      <w:bookmarkEnd w:id="48"/>
      <w:bookmarkEnd w:id="49"/>
      <w:bookmarkEnd w:id="50"/>
      <w:r w:rsidRPr="00AF6EA0">
        <w:rPr>
          <w:szCs w:val="24"/>
        </w:rPr>
        <w:t>not use the education records for any other purposes than those explicitly authorized in its contract;</w:t>
      </w:r>
    </w:p>
    <w:p w14:paraId="7DBDA714" w14:textId="77777777" w:rsidR="00AF6EA0" w:rsidRPr="00AF6EA0" w:rsidRDefault="00AF6EA0" w:rsidP="00905B34">
      <w:pPr>
        <w:numPr>
          <w:ilvl w:val="0"/>
          <w:numId w:val="40"/>
        </w:numPr>
        <w:autoSpaceDE w:val="0"/>
        <w:autoSpaceDN w:val="0"/>
        <w:adjustRightInd w:val="0"/>
        <w:spacing w:before="100" w:after="100"/>
        <w:ind w:left="1440"/>
        <w:jc w:val="both"/>
        <w:rPr>
          <w:szCs w:val="24"/>
        </w:rPr>
      </w:pPr>
      <w:bookmarkStart w:id="51" w:name="ID40EA132BE7011E38A6ACAF569961A61"/>
      <w:bookmarkStart w:id="52" w:name="ID3B1660CBE7011E38A6ACAF569961A61"/>
      <w:bookmarkStart w:id="53" w:name="SP_43990000fc180"/>
      <w:bookmarkEnd w:id="51"/>
      <w:bookmarkEnd w:id="52"/>
      <w:bookmarkEnd w:id="53"/>
      <w:r w:rsidRPr="00AF6EA0">
        <w:rPr>
          <w:szCs w:val="24"/>
        </w:rPr>
        <w:t xml:space="preserve">except for authorized representatives of the third party contractor to the extent they are carrying out the contract, not disclose any PII to any other party </w:t>
      </w:r>
      <w:bookmarkStart w:id="54" w:name="ID40EC840BE7011E38A6ACAF569961A61"/>
      <w:bookmarkStart w:id="55" w:name="ID3B1660DBE7011E38A6ACAF569961A61"/>
      <w:bookmarkStart w:id="56" w:name="SP_5aa60000744d2"/>
      <w:bookmarkEnd w:id="54"/>
      <w:bookmarkEnd w:id="55"/>
      <w:bookmarkEnd w:id="56"/>
      <w:r w:rsidRPr="00AF6EA0">
        <w:rPr>
          <w:szCs w:val="24"/>
        </w:rPr>
        <w:t xml:space="preserve">(i) without the prior written consent of the parent or eligible student; or </w:t>
      </w:r>
      <w:bookmarkStart w:id="57" w:name="ID40EC841BE7011E38A6ACAF569961A61"/>
      <w:bookmarkStart w:id="58" w:name="ID3B1660EBE7011E38A6ACAF569961A61"/>
      <w:bookmarkStart w:id="59" w:name="SP_4e540000476b3"/>
      <w:bookmarkEnd w:id="57"/>
      <w:bookmarkEnd w:id="58"/>
      <w:bookmarkEnd w:id="59"/>
      <w:r w:rsidRPr="00AF6EA0">
        <w:rPr>
          <w:szCs w:val="24"/>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7DBDA715" w14:textId="77777777" w:rsidR="00AF6EA0" w:rsidRPr="00AF6EA0" w:rsidRDefault="00AF6EA0" w:rsidP="00905B34">
      <w:pPr>
        <w:numPr>
          <w:ilvl w:val="0"/>
          <w:numId w:val="40"/>
        </w:numPr>
        <w:autoSpaceDE w:val="0"/>
        <w:autoSpaceDN w:val="0"/>
        <w:adjustRightInd w:val="0"/>
        <w:spacing w:before="100" w:after="100"/>
        <w:ind w:left="1440"/>
        <w:jc w:val="both"/>
        <w:rPr>
          <w:szCs w:val="24"/>
        </w:rPr>
      </w:pPr>
      <w:bookmarkStart w:id="60" w:name="ID40EEF50BE7011E38A6ACAF569961A61"/>
      <w:bookmarkStart w:id="61" w:name="ID3B1660FBE7011E38A6ACAF569961A61"/>
      <w:bookmarkStart w:id="62" w:name="SP_38cb000081854"/>
      <w:bookmarkEnd w:id="60"/>
      <w:bookmarkEnd w:id="61"/>
      <w:bookmarkEnd w:id="62"/>
      <w:r w:rsidRPr="00AF6EA0">
        <w:rPr>
          <w:szCs w:val="24"/>
        </w:rPr>
        <w:t>maintain reasonable administrative, technical and physical safeguards to protect the security, confidentiality and integrity of PII in its custody; and</w:t>
      </w:r>
    </w:p>
    <w:p w14:paraId="7DBDA716" w14:textId="77777777" w:rsidR="00AF6EA0" w:rsidRPr="00AF6EA0" w:rsidRDefault="00AF6EA0" w:rsidP="00905B34">
      <w:pPr>
        <w:numPr>
          <w:ilvl w:val="0"/>
          <w:numId w:val="40"/>
        </w:numPr>
        <w:autoSpaceDE w:val="0"/>
        <w:autoSpaceDN w:val="0"/>
        <w:adjustRightInd w:val="0"/>
        <w:spacing w:before="100" w:after="100"/>
        <w:ind w:left="1440"/>
        <w:jc w:val="both"/>
        <w:rPr>
          <w:szCs w:val="24"/>
        </w:rPr>
      </w:pPr>
      <w:bookmarkStart w:id="63" w:name="ID40EEF51BE7011E38A6ACAF569961A61"/>
      <w:bookmarkStart w:id="64" w:name="ID3B16610BE7011E38A6ACAF569961A61"/>
      <w:bookmarkStart w:id="65" w:name="SP_b74a000067603"/>
      <w:bookmarkEnd w:id="63"/>
      <w:bookmarkEnd w:id="64"/>
      <w:bookmarkEnd w:id="65"/>
      <w:proofErr w:type="gramStart"/>
      <w:r w:rsidRPr="00AF6EA0">
        <w:rPr>
          <w:szCs w:val="24"/>
        </w:rPr>
        <w:t>use</w:t>
      </w:r>
      <w:proofErr w:type="gramEnd"/>
      <w:r w:rsidRPr="00AF6EA0">
        <w:rPr>
          <w:szCs w:val="24"/>
        </w:rPr>
        <w:t xml:space="preserve"> encryption technology to protect data while in motion or in its custody from unauthorized disclosure</w:t>
      </w:r>
      <w:r w:rsidRPr="00AF6EA0">
        <w:rPr>
          <w:color w:val="0000FF"/>
          <w:szCs w:val="24"/>
          <w:u w:val="single"/>
        </w:rPr>
        <w:t>.</w:t>
      </w:r>
    </w:p>
    <w:p w14:paraId="7DBDA717" w14:textId="77777777" w:rsidR="00AF6EA0" w:rsidRPr="00AF6EA0" w:rsidRDefault="00AF6EA0" w:rsidP="00905B34">
      <w:pPr>
        <w:autoSpaceDE w:val="0"/>
        <w:autoSpaceDN w:val="0"/>
        <w:adjustRightInd w:val="0"/>
        <w:spacing w:before="100" w:after="100"/>
        <w:jc w:val="both"/>
        <w:rPr>
          <w:b/>
          <w:szCs w:val="24"/>
        </w:rPr>
      </w:pPr>
      <w:bookmarkStart w:id="66" w:name="ID40AF7B1BE7011E38A6ACAF569961A61"/>
      <w:bookmarkStart w:id="67" w:name="ID3B13F07BE7011E38A6ACAF569961A61"/>
      <w:bookmarkStart w:id="68" w:name="SP_b3e6000070522"/>
      <w:bookmarkStart w:id="69" w:name="ID40B1EC0BE7011E38A6ACAF569961A61"/>
      <w:bookmarkStart w:id="70" w:name="ID3B13F08BE7011E38A6ACAF569961A61"/>
      <w:bookmarkStart w:id="71" w:name="SP_14a8000017fe7"/>
      <w:bookmarkStart w:id="72" w:name="ID40B1EC1BE7011E38A6ACAF569961A61"/>
      <w:bookmarkStart w:id="73" w:name="ID3B13F09BE7011E38A6ACAF569961A61"/>
      <w:bookmarkStart w:id="74" w:name="SP_f9e0000036954"/>
      <w:bookmarkStart w:id="75" w:name="ID40B45D0BE7011E38A6ACAF569961A61"/>
      <w:bookmarkStart w:id="76" w:name="ID3B13F0ABE7011E38A6ACAF569961A61"/>
      <w:bookmarkStart w:id="77" w:name="SP_c5130000feda6"/>
      <w:bookmarkStart w:id="78" w:name="ID40B6CE0BE7011E38A6ACAF569961A61"/>
      <w:bookmarkStart w:id="79" w:name="ID3B13F0BBE7011E38A6ACAF569961A61"/>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DBDA718" w14:textId="77777777" w:rsidR="00AF6EA0" w:rsidRPr="00AF6EA0" w:rsidRDefault="00AF6EA0" w:rsidP="00905B34">
      <w:pPr>
        <w:autoSpaceDE w:val="0"/>
        <w:autoSpaceDN w:val="0"/>
        <w:adjustRightInd w:val="0"/>
        <w:spacing w:before="100" w:after="100"/>
        <w:jc w:val="both"/>
        <w:rPr>
          <w:b/>
          <w:szCs w:val="24"/>
        </w:rPr>
      </w:pPr>
      <w:r w:rsidRPr="00AF6EA0">
        <w:rPr>
          <w:b/>
          <w:szCs w:val="24"/>
        </w:rPr>
        <w:t xml:space="preserve">7.  What steps can and must be taken in the event of a breach of confidentiality or security? </w:t>
      </w:r>
    </w:p>
    <w:p w14:paraId="7DBDA71A" w14:textId="77777777" w:rsidR="00AF6EA0" w:rsidRPr="00AF6EA0" w:rsidRDefault="00AF6EA0" w:rsidP="00905B34">
      <w:pPr>
        <w:autoSpaceDE w:val="0"/>
        <w:autoSpaceDN w:val="0"/>
        <w:adjustRightInd w:val="0"/>
        <w:spacing w:before="100" w:after="100"/>
        <w:ind w:left="360"/>
        <w:contextualSpacing/>
        <w:jc w:val="both"/>
        <w:rPr>
          <w:szCs w:val="24"/>
        </w:rPr>
      </w:pPr>
      <w:r w:rsidRPr="00AF6EA0">
        <w:rPr>
          <w:szCs w:val="24"/>
        </w:rPr>
        <w:t>Upon receipt of a complaint or other information indicating that a third party contractor may have improperly disclosed student data, or teacher or principal APPR data,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14:paraId="7DBDA71B" w14:textId="77777777" w:rsidR="00AF6EA0" w:rsidRPr="00AF6EA0" w:rsidRDefault="00AF6EA0" w:rsidP="00905B34">
      <w:pPr>
        <w:autoSpaceDE w:val="0"/>
        <w:autoSpaceDN w:val="0"/>
        <w:adjustRightInd w:val="0"/>
        <w:spacing w:before="100" w:after="100"/>
        <w:ind w:left="360"/>
        <w:jc w:val="both"/>
        <w:rPr>
          <w:szCs w:val="24"/>
        </w:rPr>
      </w:pPr>
      <w:r w:rsidRPr="00AF6EA0">
        <w:rPr>
          <w:szCs w:val="24"/>
        </w:rPr>
        <w:t>Where there is a breach and unauthorized release of PII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7DBDA71C" w14:textId="77777777" w:rsidR="00AF6EA0" w:rsidRPr="00AF6EA0" w:rsidRDefault="00AF6EA0" w:rsidP="00905B34">
      <w:pPr>
        <w:autoSpaceDE w:val="0"/>
        <w:autoSpaceDN w:val="0"/>
        <w:adjustRightInd w:val="0"/>
        <w:spacing w:before="100" w:after="100"/>
        <w:ind w:left="360"/>
        <w:jc w:val="both"/>
        <w:rPr>
          <w:szCs w:val="24"/>
        </w:rPr>
      </w:pPr>
    </w:p>
    <w:p w14:paraId="7DBDA71D" w14:textId="77777777" w:rsidR="00AF6EA0" w:rsidRPr="00AF6EA0" w:rsidRDefault="00AF6EA0" w:rsidP="00905B34">
      <w:pPr>
        <w:jc w:val="both"/>
        <w:rPr>
          <w:b/>
          <w:szCs w:val="24"/>
        </w:rPr>
      </w:pPr>
      <w:r w:rsidRPr="00AF6EA0">
        <w:rPr>
          <w:b/>
          <w:szCs w:val="24"/>
        </w:rPr>
        <w:t>8.   Data Security and Privacy Standards</w:t>
      </w:r>
    </w:p>
    <w:p w14:paraId="7DBDA71F" w14:textId="77777777" w:rsidR="00AF6EA0" w:rsidRPr="00AF6EA0" w:rsidRDefault="00AF6EA0" w:rsidP="00905B34">
      <w:pPr>
        <w:autoSpaceDE w:val="0"/>
        <w:autoSpaceDN w:val="0"/>
        <w:adjustRightInd w:val="0"/>
        <w:spacing w:before="100" w:after="100"/>
        <w:ind w:left="360" w:hanging="360"/>
        <w:jc w:val="both"/>
        <w:rPr>
          <w:szCs w:val="24"/>
        </w:rPr>
      </w:pPr>
      <w:r w:rsidRPr="00AF6EA0">
        <w:rPr>
          <w:b/>
          <w:szCs w:val="24"/>
        </w:rPr>
        <w:tab/>
      </w:r>
      <w:r w:rsidRPr="00AF6EA0">
        <w:rPr>
          <w:szCs w:val="24"/>
        </w:rPr>
        <w:t xml:space="preserve">Upon appointment, NYSED’s Chief Privacy Officer will be required to develop, with input from experts, standards for educational agency data security and privacy policies.  The Commissioner will then promulgate regulations implementing these data security and privacy standards. </w:t>
      </w:r>
    </w:p>
    <w:p w14:paraId="7DBDA720" w14:textId="77777777" w:rsidR="00AF6EA0" w:rsidRPr="00AF6EA0" w:rsidRDefault="00AF6EA0" w:rsidP="00905B34">
      <w:pPr>
        <w:jc w:val="both"/>
        <w:rPr>
          <w:szCs w:val="24"/>
        </w:rPr>
      </w:pPr>
    </w:p>
    <w:p w14:paraId="7DBDA721" w14:textId="77777777" w:rsidR="00AF6EA0" w:rsidRPr="00AF6EA0" w:rsidRDefault="00AF6EA0" w:rsidP="00905B34">
      <w:pPr>
        <w:ind w:left="360" w:hanging="360"/>
        <w:jc w:val="both"/>
        <w:rPr>
          <w:szCs w:val="24"/>
        </w:rPr>
      </w:pPr>
      <w:r w:rsidRPr="00AF6EA0">
        <w:rPr>
          <w:b/>
          <w:szCs w:val="24"/>
        </w:rPr>
        <w:t>9.</w:t>
      </w:r>
      <w:r w:rsidRPr="00AF6EA0">
        <w:rPr>
          <w:b/>
          <w:szCs w:val="24"/>
        </w:rPr>
        <w:tab/>
        <w:t>No Private Right of Action</w:t>
      </w:r>
    </w:p>
    <w:p w14:paraId="7DBDA723" w14:textId="77777777" w:rsidR="00AF6EA0" w:rsidRPr="00AF6EA0" w:rsidRDefault="00AF6EA0" w:rsidP="00905B34">
      <w:pPr>
        <w:ind w:left="360"/>
        <w:jc w:val="both"/>
        <w:rPr>
          <w:szCs w:val="24"/>
        </w:rPr>
      </w:pPr>
      <w:r w:rsidRPr="00AF6EA0">
        <w:rPr>
          <w:szCs w:val="24"/>
        </w:rPr>
        <w:t xml:space="preserve">Please note that Education Law §2-d  explicitly states that it does </w:t>
      </w:r>
      <w:r w:rsidRPr="00AF6EA0">
        <w:rPr>
          <w:szCs w:val="24"/>
          <w:u w:val="single"/>
        </w:rPr>
        <w:t>not</w:t>
      </w:r>
      <w:r w:rsidRPr="00AF6EA0">
        <w:rPr>
          <w:szCs w:val="24"/>
        </w:rPr>
        <w:t xml:space="preserve"> create a private right of action against NYSED or any other educational agency, such as a school, school district or BOCES.</w:t>
      </w:r>
      <w:r w:rsidRPr="00AF6EA0">
        <w:rPr>
          <w:szCs w:val="24"/>
        </w:rPr>
        <w:br w:type="page"/>
      </w:r>
    </w:p>
    <w:p w14:paraId="7DBDA724" w14:textId="77777777" w:rsidR="00AF6EA0" w:rsidRPr="00AF6EA0" w:rsidRDefault="00AF6EA0" w:rsidP="00AF6EA0">
      <w:pPr>
        <w:keepNext/>
        <w:spacing w:before="240" w:after="60"/>
        <w:jc w:val="center"/>
        <w:outlineLvl w:val="0"/>
        <w:rPr>
          <w:b/>
          <w:bCs/>
          <w:kern w:val="32"/>
          <w:sz w:val="28"/>
          <w:szCs w:val="28"/>
        </w:rPr>
      </w:pPr>
      <w:bookmarkStart w:id="80" w:name="_Toc303876754"/>
      <w:r w:rsidRPr="00AF6EA0">
        <w:rPr>
          <w:b/>
          <w:bCs/>
          <w:kern w:val="32"/>
          <w:sz w:val="28"/>
          <w:szCs w:val="28"/>
        </w:rPr>
        <w:lastRenderedPageBreak/>
        <w:t>ATTACHMENT</w:t>
      </w:r>
    </w:p>
    <w:p w14:paraId="7DBDA725" w14:textId="77777777" w:rsidR="00AF6EA0" w:rsidRPr="00AF6EA0" w:rsidRDefault="00AF6EA0" w:rsidP="00905B34">
      <w:pPr>
        <w:keepNext/>
        <w:spacing w:before="240" w:after="60"/>
        <w:jc w:val="both"/>
        <w:outlineLvl w:val="0"/>
        <w:rPr>
          <w:b/>
          <w:bCs/>
          <w:kern w:val="32"/>
          <w:sz w:val="28"/>
          <w:szCs w:val="28"/>
        </w:rPr>
      </w:pPr>
      <w:r w:rsidRPr="00AF6EA0">
        <w:rPr>
          <w:b/>
          <w:bCs/>
          <w:kern w:val="32"/>
          <w:sz w:val="28"/>
          <w:szCs w:val="28"/>
        </w:rPr>
        <w:t>Model Notification of Rights under FERPA for Elementary and Secondary Schools</w:t>
      </w:r>
      <w:bookmarkEnd w:id="80"/>
    </w:p>
    <w:p w14:paraId="7DBDA726" w14:textId="77777777" w:rsidR="00AF6EA0" w:rsidRPr="00AF6EA0" w:rsidRDefault="00AF6EA0" w:rsidP="00905B34">
      <w:pPr>
        <w:jc w:val="both"/>
        <w:rPr>
          <w:szCs w:val="24"/>
        </w:rPr>
      </w:pPr>
    </w:p>
    <w:p w14:paraId="7DBDA727" w14:textId="77777777" w:rsidR="00AF6EA0" w:rsidRPr="00AF6EA0" w:rsidRDefault="00AF6EA0" w:rsidP="00905B34">
      <w:pPr>
        <w:spacing w:after="240"/>
        <w:jc w:val="both"/>
        <w:rPr>
          <w:szCs w:val="24"/>
        </w:rPr>
      </w:pPr>
      <w:r w:rsidRPr="00AF6EA0">
        <w:rPr>
          <w:szCs w:val="24"/>
        </w:rPr>
        <w:t xml:space="preserve">The Family Educational Rights and Privacy Act (FERPA) </w:t>
      </w:r>
      <w:proofErr w:type="gramStart"/>
      <w:r w:rsidRPr="00AF6EA0">
        <w:rPr>
          <w:szCs w:val="24"/>
        </w:rPr>
        <w:t>affords</w:t>
      </w:r>
      <w:proofErr w:type="gramEnd"/>
      <w:r w:rsidRPr="00AF6EA0">
        <w:rPr>
          <w:szCs w:val="24"/>
        </w:rPr>
        <w:t xml:space="preserve"> parents and students who are 18 years of age or older ("eligible students") certain rights with respect to the student's education records.  These rights are:</w:t>
      </w:r>
    </w:p>
    <w:p w14:paraId="7DBDA728" w14:textId="77777777" w:rsidR="00AF6EA0" w:rsidRPr="00AF6EA0" w:rsidRDefault="00AF6EA0" w:rsidP="00905B34">
      <w:pPr>
        <w:numPr>
          <w:ilvl w:val="0"/>
          <w:numId w:val="48"/>
        </w:numPr>
        <w:spacing w:after="240"/>
        <w:jc w:val="both"/>
        <w:rPr>
          <w:szCs w:val="24"/>
        </w:rPr>
      </w:pPr>
      <w:r w:rsidRPr="00AF6EA0">
        <w:rPr>
          <w:szCs w:val="24"/>
        </w:rPr>
        <w:t xml:space="preserve">The right to inspect and review the student's education records within 45 days after the day the [Name of school (“School”)] receives a request for access. </w:t>
      </w:r>
    </w:p>
    <w:p w14:paraId="7DBDA729" w14:textId="77777777" w:rsidR="00AF6EA0" w:rsidRPr="00AF6EA0" w:rsidRDefault="00AF6EA0" w:rsidP="00905B34">
      <w:pPr>
        <w:spacing w:after="240"/>
        <w:ind w:left="1080"/>
        <w:jc w:val="both"/>
        <w:rPr>
          <w:szCs w:val="24"/>
        </w:rPr>
      </w:pPr>
      <w:r w:rsidRPr="00AF6EA0">
        <w:rPr>
          <w:szCs w:val="24"/>
        </w:rPr>
        <w:t>Parents or eligible students should submit to the school principal [or appropriate school offi</w:t>
      </w:r>
      <w:r w:rsidRPr="00AF6EA0">
        <w:rPr>
          <w:szCs w:val="24"/>
        </w:rPr>
        <w:softHyphen/>
        <w:t xml:space="preserve">cial] a written request that identifies the records they wish to inspect.  The school official will make arrangements for access and notify the parent or eligible student of the time and place where the records may be inspected. </w:t>
      </w:r>
    </w:p>
    <w:p w14:paraId="7DBDA72A" w14:textId="77777777" w:rsidR="00AF6EA0" w:rsidRPr="00AF6EA0" w:rsidRDefault="00AF6EA0" w:rsidP="00905B34">
      <w:pPr>
        <w:numPr>
          <w:ilvl w:val="0"/>
          <w:numId w:val="48"/>
        </w:numPr>
        <w:spacing w:after="240"/>
        <w:ind w:left="1080"/>
        <w:jc w:val="both"/>
        <w:rPr>
          <w:szCs w:val="24"/>
        </w:rPr>
      </w:pPr>
      <w:r w:rsidRPr="00AF6EA0">
        <w:rPr>
          <w:szCs w:val="24"/>
        </w:rPr>
        <w:t xml:space="preserve">The </w:t>
      </w:r>
      <w:proofErr w:type="gramStart"/>
      <w:r w:rsidRPr="00AF6EA0">
        <w:rPr>
          <w:szCs w:val="24"/>
        </w:rPr>
        <w:t>right to request the amendment of the student’s education records that the parent or eligible student believes are</w:t>
      </w:r>
      <w:proofErr w:type="gramEnd"/>
      <w:r w:rsidRPr="00AF6EA0">
        <w:rPr>
          <w:szCs w:val="24"/>
        </w:rPr>
        <w:t xml:space="preserve"> inaccurate, misleading, or otherwise in violation of the student’s privacy rights under FERPA.</w:t>
      </w:r>
    </w:p>
    <w:p w14:paraId="7DBDA72B" w14:textId="77777777" w:rsidR="00AF6EA0" w:rsidRPr="00AF6EA0" w:rsidRDefault="00AF6EA0" w:rsidP="00905B34">
      <w:pPr>
        <w:spacing w:after="240"/>
        <w:ind w:left="1080"/>
        <w:jc w:val="both"/>
        <w:rPr>
          <w:szCs w:val="24"/>
        </w:rPr>
      </w:pPr>
      <w:r w:rsidRPr="00AF6EA0">
        <w:rPr>
          <w:szCs w:val="24"/>
        </w:rPr>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7DBDA72C" w14:textId="77777777" w:rsidR="00AF6EA0" w:rsidRPr="00AF6EA0" w:rsidRDefault="00AF6EA0" w:rsidP="00905B34">
      <w:pPr>
        <w:numPr>
          <w:ilvl w:val="0"/>
          <w:numId w:val="48"/>
        </w:numPr>
        <w:spacing w:after="240"/>
        <w:ind w:left="1080"/>
        <w:jc w:val="both"/>
        <w:rPr>
          <w:szCs w:val="24"/>
        </w:rPr>
      </w:pPr>
      <w:r w:rsidRPr="00AF6EA0">
        <w:rPr>
          <w:szCs w:val="24"/>
        </w:rPr>
        <w:t>The right to provide written consent before the school discloses personally identifiable information (PII) from the student's education records, except to the extent that FERPA authorizes disclosure without con</w:t>
      </w:r>
      <w:r w:rsidRPr="00AF6EA0">
        <w:rPr>
          <w:szCs w:val="24"/>
        </w:rPr>
        <w:softHyphen/>
        <w:t>sent.</w:t>
      </w:r>
    </w:p>
    <w:p w14:paraId="7DBDA72D" w14:textId="77777777" w:rsidR="00AF6EA0" w:rsidRPr="00AF6EA0" w:rsidRDefault="00AF6EA0" w:rsidP="00905B34">
      <w:pPr>
        <w:spacing w:after="240"/>
        <w:ind w:left="1080"/>
        <w:jc w:val="both"/>
        <w:rPr>
          <w:szCs w:val="24"/>
        </w:rPr>
      </w:pPr>
      <w:r w:rsidRPr="00AF6EA0">
        <w:rPr>
          <w:szCs w:val="24"/>
        </w:rPr>
        <w:t>One exception, which permits disclosure without consent, is disclosure to school officials with legitimate educational interests.  A school official is a person employed by the school as an ad</w:t>
      </w:r>
      <w:r w:rsidRPr="00AF6EA0">
        <w:rPr>
          <w:szCs w:val="24"/>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AF6EA0">
        <w:rPr>
          <w:szCs w:val="24"/>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AF6EA0">
        <w:rPr>
          <w:szCs w:val="24"/>
        </w:rPr>
        <w:softHyphen/>
        <w:t>tion record in order to fulfill his or her professional responsibility.</w:t>
      </w:r>
    </w:p>
    <w:p w14:paraId="7DBDA72E" w14:textId="77777777" w:rsidR="00AF6EA0" w:rsidRPr="00AF6EA0" w:rsidRDefault="00AF6EA0" w:rsidP="00905B34">
      <w:pPr>
        <w:spacing w:after="240"/>
        <w:ind w:left="1080"/>
        <w:jc w:val="both"/>
        <w:rPr>
          <w:szCs w:val="24"/>
        </w:rPr>
      </w:pPr>
      <w:r w:rsidRPr="00AF6EA0">
        <w:rPr>
          <w:szCs w:val="24"/>
        </w:rPr>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AF6EA0">
        <w:rPr>
          <w:szCs w:val="24"/>
        </w:rPr>
        <w:softHyphen/>
        <w:t>quest unless it states in its annual notification that it intends to forward records on request.]</w:t>
      </w:r>
    </w:p>
    <w:p w14:paraId="7DBDA72F" w14:textId="77777777" w:rsidR="00AF6EA0" w:rsidRPr="00AF6EA0" w:rsidRDefault="00AF6EA0" w:rsidP="00905B34">
      <w:pPr>
        <w:numPr>
          <w:ilvl w:val="0"/>
          <w:numId w:val="48"/>
        </w:numPr>
        <w:spacing w:after="240"/>
        <w:ind w:left="1080"/>
        <w:jc w:val="both"/>
        <w:rPr>
          <w:szCs w:val="24"/>
        </w:rPr>
      </w:pPr>
      <w:r w:rsidRPr="00AF6EA0">
        <w:rPr>
          <w:szCs w:val="24"/>
        </w:rPr>
        <w:lastRenderedPageBreak/>
        <w:t>The right to file a complaint with the U.S. Department of Education concerning alleged failures by the [S</w:t>
      </w:r>
      <w:r w:rsidRPr="00AF6EA0">
        <w:rPr>
          <w:iCs/>
          <w:szCs w:val="24"/>
        </w:rPr>
        <w:t>chool]</w:t>
      </w:r>
      <w:r w:rsidRPr="00AF6EA0">
        <w:rPr>
          <w:szCs w:val="24"/>
        </w:rPr>
        <w:t xml:space="preserve"> to comply with the requirements of FERPA.  The name and address of the Office that administers FERPA are:</w:t>
      </w:r>
    </w:p>
    <w:p w14:paraId="7DBDA730" w14:textId="77777777" w:rsidR="00AF6EA0" w:rsidRPr="00AF6EA0" w:rsidRDefault="00AF6EA0" w:rsidP="00AF6EA0">
      <w:pPr>
        <w:ind w:left="2160"/>
        <w:rPr>
          <w:szCs w:val="24"/>
        </w:rPr>
      </w:pPr>
      <w:r w:rsidRPr="00AF6EA0">
        <w:rPr>
          <w:szCs w:val="24"/>
        </w:rPr>
        <w:t>Family Policy Compliance Office</w:t>
      </w:r>
    </w:p>
    <w:p w14:paraId="7DBDA731" w14:textId="77777777" w:rsidR="00AF6EA0" w:rsidRPr="00AF6EA0" w:rsidRDefault="00AF6EA0" w:rsidP="00AF6EA0">
      <w:pPr>
        <w:ind w:left="2160"/>
        <w:rPr>
          <w:szCs w:val="24"/>
        </w:rPr>
      </w:pPr>
      <w:r w:rsidRPr="00AF6EA0">
        <w:rPr>
          <w:szCs w:val="24"/>
        </w:rPr>
        <w:t>U.S. Department of Education</w:t>
      </w:r>
    </w:p>
    <w:p w14:paraId="7DBDA732" w14:textId="77777777" w:rsidR="00AF6EA0" w:rsidRPr="00AF6EA0" w:rsidRDefault="00AF6EA0" w:rsidP="00AF6EA0">
      <w:pPr>
        <w:ind w:left="2160"/>
        <w:rPr>
          <w:szCs w:val="24"/>
        </w:rPr>
      </w:pPr>
      <w:r w:rsidRPr="00AF6EA0">
        <w:rPr>
          <w:szCs w:val="24"/>
        </w:rPr>
        <w:t>400 Maryland Avenue, SW</w:t>
      </w:r>
    </w:p>
    <w:p w14:paraId="7DBDA733" w14:textId="77777777" w:rsidR="00AF6EA0" w:rsidRPr="00AF6EA0" w:rsidRDefault="00AF6EA0" w:rsidP="00AF6EA0">
      <w:pPr>
        <w:spacing w:after="240"/>
        <w:ind w:left="2160"/>
        <w:rPr>
          <w:szCs w:val="24"/>
        </w:rPr>
      </w:pPr>
      <w:r w:rsidRPr="00AF6EA0">
        <w:rPr>
          <w:szCs w:val="24"/>
        </w:rPr>
        <w:t>Washington, DC  20202</w:t>
      </w:r>
    </w:p>
    <w:p w14:paraId="7DBDA734" w14:textId="77777777" w:rsidR="00AF6EA0" w:rsidRPr="00AF6EA0" w:rsidRDefault="00AF6EA0" w:rsidP="00905B34">
      <w:pPr>
        <w:spacing w:after="240"/>
        <w:jc w:val="both"/>
        <w:rPr>
          <w:szCs w:val="24"/>
        </w:rPr>
      </w:pPr>
      <w:r w:rsidRPr="00AF6EA0">
        <w:rPr>
          <w:szCs w:val="24"/>
        </w:rPr>
        <w:t>[NOTE:  In addition, a school may want to include its directory information public notice, as required by §99.37 of the regulations, with its annual notification of rights under FERPA.]</w:t>
      </w:r>
    </w:p>
    <w:p w14:paraId="7DBDA735" w14:textId="77777777" w:rsidR="00AF6EA0" w:rsidRPr="00AF6EA0" w:rsidRDefault="00AF6EA0" w:rsidP="00905B34">
      <w:pPr>
        <w:spacing w:after="240"/>
        <w:jc w:val="both"/>
        <w:rPr>
          <w:szCs w:val="24"/>
        </w:rPr>
      </w:pPr>
      <w:r w:rsidRPr="00AF6EA0">
        <w:rPr>
          <w:szCs w:val="24"/>
        </w:rPr>
        <w:t>[Optional]  See the list below of the disclosures that elementary and secondary schools may make without consent.</w:t>
      </w:r>
    </w:p>
    <w:p w14:paraId="7DBDA736" w14:textId="77777777" w:rsidR="00AF6EA0" w:rsidRPr="00AF6EA0" w:rsidRDefault="00AF6EA0" w:rsidP="00905B34">
      <w:pPr>
        <w:widowControl w:val="0"/>
        <w:spacing w:after="240"/>
        <w:jc w:val="both"/>
        <w:rPr>
          <w:szCs w:val="24"/>
        </w:rPr>
      </w:pPr>
      <w:r w:rsidRPr="00AF6EA0">
        <w:rPr>
          <w:szCs w:val="24"/>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7DBDA737" w14:textId="77777777" w:rsidR="00AF6EA0" w:rsidRPr="00AF6EA0" w:rsidRDefault="00AF6EA0" w:rsidP="00905B34">
      <w:pPr>
        <w:numPr>
          <w:ilvl w:val="0"/>
          <w:numId w:val="47"/>
        </w:numPr>
        <w:spacing w:after="240"/>
        <w:jc w:val="both"/>
        <w:rPr>
          <w:szCs w:val="24"/>
        </w:rPr>
      </w:pPr>
      <w:r w:rsidRPr="00AF6EA0">
        <w:rPr>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AF6EA0">
        <w:rPr>
          <w:i/>
          <w:szCs w:val="24"/>
        </w:rPr>
        <w:t>1</w:t>
      </w:r>
      <w:r w:rsidRPr="00AF6EA0">
        <w:rPr>
          <w:szCs w:val="24"/>
        </w:rPr>
        <w:t>) - (a)(1)(i)(B)(</w:t>
      </w:r>
      <w:r w:rsidRPr="00AF6EA0">
        <w:rPr>
          <w:i/>
          <w:szCs w:val="24"/>
        </w:rPr>
        <w:t>2</w:t>
      </w:r>
      <w:r w:rsidRPr="00AF6EA0">
        <w:rPr>
          <w:szCs w:val="24"/>
        </w:rPr>
        <w:t>) are met. (§99.31(a)(1))</w:t>
      </w:r>
    </w:p>
    <w:p w14:paraId="7DBDA738" w14:textId="77777777" w:rsidR="00AF6EA0" w:rsidRPr="00AF6EA0" w:rsidRDefault="00AF6EA0" w:rsidP="00905B34">
      <w:pPr>
        <w:numPr>
          <w:ilvl w:val="0"/>
          <w:numId w:val="47"/>
        </w:numPr>
        <w:spacing w:after="240"/>
        <w:jc w:val="both"/>
        <w:rPr>
          <w:szCs w:val="24"/>
        </w:rPr>
      </w:pPr>
      <w:r w:rsidRPr="00AF6EA0">
        <w:rPr>
          <w:szCs w:val="24"/>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7DBDA739" w14:textId="77777777" w:rsidR="00AF6EA0" w:rsidRPr="00AF6EA0" w:rsidRDefault="00AF6EA0" w:rsidP="00905B34">
      <w:pPr>
        <w:numPr>
          <w:ilvl w:val="0"/>
          <w:numId w:val="47"/>
        </w:numPr>
        <w:spacing w:after="240"/>
        <w:jc w:val="both"/>
        <w:rPr>
          <w:szCs w:val="24"/>
        </w:rPr>
      </w:pPr>
      <w:r w:rsidRPr="00AF6EA0">
        <w:rPr>
          <w:szCs w:val="24"/>
        </w:rPr>
        <w:t xml:space="preserve">To </w:t>
      </w:r>
      <w:proofErr w:type="gramStart"/>
      <w:r w:rsidRPr="00AF6EA0">
        <w:rPr>
          <w:szCs w:val="24"/>
        </w:rPr>
        <w:t>authorized</w:t>
      </w:r>
      <w:proofErr w:type="gramEnd"/>
      <w:r w:rsidRPr="00AF6EA0">
        <w:rPr>
          <w:szCs w:val="24"/>
        </w:rPr>
        <w:t xml:space="preserve">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7DBDA73A" w14:textId="77777777" w:rsidR="00AF6EA0" w:rsidRPr="00AF6EA0" w:rsidRDefault="00AF6EA0" w:rsidP="00905B34">
      <w:pPr>
        <w:numPr>
          <w:ilvl w:val="0"/>
          <w:numId w:val="47"/>
        </w:numPr>
        <w:spacing w:after="240"/>
        <w:jc w:val="both"/>
        <w:rPr>
          <w:szCs w:val="24"/>
        </w:rPr>
      </w:pPr>
      <w:r w:rsidRPr="00AF6EA0">
        <w:rPr>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7DBDA73B" w14:textId="77777777" w:rsidR="00AF6EA0" w:rsidRPr="00AF6EA0" w:rsidRDefault="00AF6EA0" w:rsidP="00905B34">
      <w:pPr>
        <w:numPr>
          <w:ilvl w:val="0"/>
          <w:numId w:val="47"/>
        </w:numPr>
        <w:spacing w:after="240"/>
        <w:jc w:val="both"/>
        <w:rPr>
          <w:szCs w:val="24"/>
        </w:rPr>
      </w:pPr>
      <w:r w:rsidRPr="00AF6EA0">
        <w:rPr>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7DBDA73C" w14:textId="77777777" w:rsidR="00AF6EA0" w:rsidRPr="00AF6EA0" w:rsidRDefault="00AF6EA0" w:rsidP="00905B34">
      <w:pPr>
        <w:numPr>
          <w:ilvl w:val="0"/>
          <w:numId w:val="47"/>
        </w:numPr>
        <w:spacing w:after="240"/>
        <w:jc w:val="both"/>
        <w:rPr>
          <w:szCs w:val="24"/>
        </w:rPr>
      </w:pPr>
      <w:r w:rsidRPr="00AF6EA0">
        <w:rPr>
          <w:szCs w:val="24"/>
        </w:rPr>
        <w:lastRenderedPageBreak/>
        <w:t>To organizations conducting studies for, or on behalf of, the school, in order to:  (a</w:t>
      </w:r>
      <w:proofErr w:type="gramStart"/>
      <w:r w:rsidRPr="00AF6EA0">
        <w:rPr>
          <w:szCs w:val="24"/>
        </w:rPr>
        <w:t>)  develop</w:t>
      </w:r>
      <w:proofErr w:type="gramEnd"/>
      <w:r w:rsidRPr="00AF6EA0">
        <w:rPr>
          <w:szCs w:val="24"/>
        </w:rPr>
        <w:t>, validate, or administer predictive tests; (b)  administer student aid programs; or (c)  improve instruction.  (§99.31(a)(6))</w:t>
      </w:r>
    </w:p>
    <w:p w14:paraId="7DBDA73D" w14:textId="77777777" w:rsidR="00AF6EA0" w:rsidRPr="00AF6EA0" w:rsidRDefault="00AF6EA0" w:rsidP="00905B34">
      <w:pPr>
        <w:numPr>
          <w:ilvl w:val="0"/>
          <w:numId w:val="47"/>
        </w:numPr>
        <w:spacing w:after="240"/>
        <w:jc w:val="both"/>
        <w:rPr>
          <w:szCs w:val="24"/>
        </w:rPr>
      </w:pPr>
      <w:r w:rsidRPr="00AF6EA0">
        <w:rPr>
          <w:szCs w:val="24"/>
        </w:rPr>
        <w:t>To accrediting organizations to carry out their accrediting functions.  (§99.31(a)(7))</w:t>
      </w:r>
    </w:p>
    <w:p w14:paraId="7DBDA73E" w14:textId="77777777" w:rsidR="00AF6EA0" w:rsidRPr="00AF6EA0" w:rsidRDefault="00AF6EA0" w:rsidP="00905B34">
      <w:pPr>
        <w:numPr>
          <w:ilvl w:val="0"/>
          <w:numId w:val="47"/>
        </w:numPr>
        <w:spacing w:after="240"/>
        <w:jc w:val="both"/>
        <w:rPr>
          <w:szCs w:val="24"/>
        </w:rPr>
      </w:pPr>
      <w:r w:rsidRPr="00AF6EA0">
        <w:rPr>
          <w:szCs w:val="24"/>
        </w:rPr>
        <w:t>To parents of an eligible student if the student is a dependent for IRS tax purposes.  (§99.31(a)(8))</w:t>
      </w:r>
    </w:p>
    <w:p w14:paraId="7DBDA73F" w14:textId="77777777" w:rsidR="00AF6EA0" w:rsidRPr="00AF6EA0" w:rsidRDefault="00AF6EA0" w:rsidP="00905B34">
      <w:pPr>
        <w:numPr>
          <w:ilvl w:val="0"/>
          <w:numId w:val="47"/>
        </w:numPr>
        <w:spacing w:after="240"/>
        <w:jc w:val="both"/>
        <w:rPr>
          <w:szCs w:val="24"/>
        </w:rPr>
      </w:pPr>
      <w:r w:rsidRPr="00AF6EA0">
        <w:rPr>
          <w:szCs w:val="24"/>
        </w:rPr>
        <w:t>To comply with a judicial order or lawfully issued subpoena.  (§99.31(a)(9))</w:t>
      </w:r>
    </w:p>
    <w:p w14:paraId="7DBDA740" w14:textId="77777777" w:rsidR="00AF6EA0" w:rsidRPr="00AF6EA0" w:rsidRDefault="00AF6EA0" w:rsidP="00905B34">
      <w:pPr>
        <w:numPr>
          <w:ilvl w:val="0"/>
          <w:numId w:val="47"/>
        </w:numPr>
        <w:spacing w:after="240"/>
        <w:jc w:val="both"/>
        <w:rPr>
          <w:szCs w:val="24"/>
        </w:rPr>
      </w:pPr>
      <w:r w:rsidRPr="00AF6EA0">
        <w:rPr>
          <w:szCs w:val="24"/>
        </w:rPr>
        <w:t>To appropriate officials in connection with a health or safety emergency, subject to §99.36.  (§99.31(a)(10)</w:t>
      </w:r>
    </w:p>
    <w:p w14:paraId="7DBDA741" w14:textId="77777777" w:rsidR="00AF6EA0" w:rsidRPr="00AF6EA0" w:rsidRDefault="00AF6EA0" w:rsidP="00905B34">
      <w:pPr>
        <w:numPr>
          <w:ilvl w:val="0"/>
          <w:numId w:val="47"/>
        </w:numPr>
        <w:spacing w:after="240"/>
        <w:jc w:val="both"/>
        <w:rPr>
          <w:szCs w:val="24"/>
        </w:rPr>
      </w:pPr>
      <w:r w:rsidRPr="00AF6EA0">
        <w:rPr>
          <w:szCs w:val="24"/>
        </w:rPr>
        <w:t>Information the school has designated as “directory information” under §99.37.  (§99.31(a)(11))</w:t>
      </w:r>
    </w:p>
    <w:p w14:paraId="7DBDA742" w14:textId="77777777" w:rsidR="00AF6EA0" w:rsidRPr="00AF6EA0" w:rsidRDefault="00AF6EA0" w:rsidP="00AF6EA0">
      <w:pPr>
        <w:spacing w:line="360" w:lineRule="auto"/>
        <w:jc w:val="both"/>
        <w:rPr>
          <w:szCs w:val="24"/>
        </w:rPr>
      </w:pPr>
    </w:p>
    <w:p w14:paraId="7DBDA743" w14:textId="77777777" w:rsidR="00AF6EA0" w:rsidRDefault="00AF6EA0" w:rsidP="00896CCE">
      <w:pPr>
        <w:tabs>
          <w:tab w:val="center" w:pos="5400"/>
        </w:tabs>
        <w:suppressAutoHyphens/>
        <w:jc w:val="center"/>
        <w:rPr>
          <w:sz w:val="22"/>
          <w:szCs w:val="22"/>
        </w:rPr>
        <w:sectPr w:rsidR="00AF6EA0" w:rsidSect="00896CCE">
          <w:pgSz w:w="12240" w:h="15840" w:code="1"/>
          <w:pgMar w:top="720" w:right="720" w:bottom="720" w:left="720" w:header="0" w:footer="720" w:gutter="0"/>
          <w:cols w:space="720"/>
        </w:sectPr>
      </w:pPr>
    </w:p>
    <w:p w14:paraId="7DBDA744" w14:textId="77777777" w:rsidR="00AF6EA0" w:rsidRPr="00AF6EA0" w:rsidRDefault="00AF6EA0" w:rsidP="00AF6EA0">
      <w:pPr>
        <w:tabs>
          <w:tab w:val="left" w:pos="720"/>
        </w:tabs>
        <w:autoSpaceDE w:val="0"/>
        <w:autoSpaceDN w:val="0"/>
        <w:adjustRightInd w:val="0"/>
        <w:ind w:left="720" w:hanging="360"/>
        <w:jc w:val="center"/>
        <w:rPr>
          <w:b/>
          <w:sz w:val="32"/>
          <w:szCs w:val="32"/>
        </w:rPr>
      </w:pPr>
      <w:r w:rsidRPr="00AF6EA0">
        <w:rPr>
          <w:b/>
          <w:sz w:val="32"/>
          <w:szCs w:val="32"/>
        </w:rPr>
        <w:lastRenderedPageBreak/>
        <w:t>APPENDIX S-1</w:t>
      </w:r>
    </w:p>
    <w:p w14:paraId="7DBDA745" w14:textId="77777777" w:rsidR="00AF6EA0" w:rsidRPr="00AF6EA0" w:rsidRDefault="00AF6EA0" w:rsidP="00AF6EA0">
      <w:pPr>
        <w:tabs>
          <w:tab w:val="left" w:pos="720"/>
        </w:tabs>
        <w:autoSpaceDE w:val="0"/>
        <w:autoSpaceDN w:val="0"/>
        <w:adjustRightInd w:val="0"/>
        <w:ind w:left="720" w:hanging="360"/>
        <w:jc w:val="center"/>
        <w:rPr>
          <w:b/>
          <w:sz w:val="32"/>
          <w:szCs w:val="32"/>
        </w:rPr>
      </w:pPr>
      <w:r w:rsidRPr="00AF6EA0">
        <w:rPr>
          <w:b/>
          <w:sz w:val="32"/>
          <w:szCs w:val="32"/>
        </w:rPr>
        <w:t xml:space="preserve">Attachment </w:t>
      </w:r>
      <w:proofErr w:type="gramStart"/>
      <w:r w:rsidRPr="00AF6EA0">
        <w:rPr>
          <w:b/>
          <w:sz w:val="32"/>
          <w:szCs w:val="32"/>
        </w:rPr>
        <w:t>To</w:t>
      </w:r>
      <w:proofErr w:type="gramEnd"/>
      <w:r w:rsidRPr="00AF6EA0">
        <w:rPr>
          <w:b/>
          <w:sz w:val="32"/>
          <w:szCs w:val="32"/>
        </w:rPr>
        <w:t xml:space="preserve"> Parents’ Bill Of Rights</w:t>
      </w:r>
    </w:p>
    <w:p w14:paraId="7DBDA746" w14:textId="77777777" w:rsidR="00AF6EA0" w:rsidRPr="00AF6EA0" w:rsidRDefault="00AF6EA0" w:rsidP="00AF6EA0">
      <w:pPr>
        <w:tabs>
          <w:tab w:val="left" w:pos="720"/>
        </w:tabs>
        <w:autoSpaceDE w:val="0"/>
        <w:autoSpaceDN w:val="0"/>
        <w:adjustRightInd w:val="0"/>
        <w:ind w:left="720" w:hanging="360"/>
        <w:jc w:val="center"/>
        <w:rPr>
          <w:b/>
          <w:sz w:val="32"/>
          <w:szCs w:val="32"/>
        </w:rPr>
      </w:pPr>
      <w:r w:rsidRPr="00AF6EA0">
        <w:rPr>
          <w:b/>
          <w:sz w:val="32"/>
          <w:szCs w:val="32"/>
        </w:rPr>
        <w:t>For Contracts Involving Disclosure of Certain Personally Identifiable Information</w:t>
      </w:r>
    </w:p>
    <w:p w14:paraId="7DBDA747" w14:textId="77777777" w:rsidR="00AF6EA0" w:rsidRPr="00AF6EA0" w:rsidRDefault="00AF6EA0" w:rsidP="00AF6EA0">
      <w:pPr>
        <w:tabs>
          <w:tab w:val="left" w:pos="720"/>
        </w:tabs>
        <w:autoSpaceDE w:val="0"/>
        <w:autoSpaceDN w:val="0"/>
        <w:adjustRightInd w:val="0"/>
        <w:spacing w:before="100" w:after="100"/>
        <w:ind w:left="720" w:hanging="360"/>
        <w:jc w:val="both"/>
        <w:rPr>
          <w:b/>
          <w:szCs w:val="24"/>
        </w:rPr>
      </w:pPr>
    </w:p>
    <w:p w14:paraId="7DBDA748" w14:textId="77777777" w:rsidR="00AF6EA0" w:rsidRPr="00AF6EA0" w:rsidRDefault="00AF6EA0" w:rsidP="00AF6EA0">
      <w:pPr>
        <w:tabs>
          <w:tab w:val="left" w:pos="720"/>
        </w:tabs>
        <w:autoSpaceDE w:val="0"/>
        <w:autoSpaceDN w:val="0"/>
        <w:adjustRightInd w:val="0"/>
        <w:spacing w:before="100" w:after="100"/>
        <w:jc w:val="both"/>
        <w:rPr>
          <w:szCs w:val="24"/>
        </w:rPr>
      </w:pPr>
      <w:r w:rsidRPr="00AF6EA0">
        <w:rPr>
          <w:szCs w:val="24"/>
        </w:rP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7DBDA749" w14:textId="77777777" w:rsidR="00AF6EA0" w:rsidRPr="00AF6EA0" w:rsidRDefault="00AF6EA0" w:rsidP="00AF6EA0">
      <w:pPr>
        <w:tabs>
          <w:tab w:val="left" w:pos="720"/>
        </w:tabs>
        <w:autoSpaceDE w:val="0"/>
        <w:autoSpaceDN w:val="0"/>
        <w:adjustRightInd w:val="0"/>
        <w:spacing w:before="100" w:after="100"/>
        <w:jc w:val="both"/>
        <w:rPr>
          <w:szCs w:val="24"/>
        </w:rPr>
      </w:pPr>
    </w:p>
    <w:p w14:paraId="7DBDA74A" w14:textId="77777777" w:rsidR="00AF6EA0" w:rsidRPr="00AF6EA0" w:rsidRDefault="00AF6EA0" w:rsidP="00454565">
      <w:pPr>
        <w:numPr>
          <w:ilvl w:val="0"/>
          <w:numId w:val="50"/>
        </w:numPr>
        <w:tabs>
          <w:tab w:val="left" w:pos="360"/>
        </w:tabs>
        <w:autoSpaceDE w:val="0"/>
        <w:autoSpaceDN w:val="0"/>
        <w:adjustRightInd w:val="0"/>
        <w:spacing w:before="100" w:after="100"/>
        <w:contextualSpacing/>
        <w:jc w:val="both"/>
        <w:rPr>
          <w:szCs w:val="24"/>
        </w:rPr>
      </w:pPr>
      <w:r w:rsidRPr="00AF6EA0">
        <w:rPr>
          <w:szCs w:val="24"/>
        </w:rPr>
        <w:t>Specify whether this Contract involves disclosure to the Contractor of Student Data, APPR Data, or both.</w:t>
      </w:r>
    </w:p>
    <w:p w14:paraId="7DBDA74B" w14:textId="77777777" w:rsidR="00AF6EA0" w:rsidRPr="00AF6EA0" w:rsidRDefault="00AF6EA0" w:rsidP="00AF6EA0">
      <w:pPr>
        <w:tabs>
          <w:tab w:val="left" w:pos="360"/>
        </w:tabs>
        <w:autoSpaceDE w:val="0"/>
        <w:autoSpaceDN w:val="0"/>
        <w:adjustRightInd w:val="0"/>
        <w:spacing w:before="100" w:after="100"/>
        <w:ind w:left="360"/>
        <w:contextualSpacing/>
        <w:jc w:val="both"/>
        <w:rPr>
          <w:sz w:val="20"/>
          <w:szCs w:val="24"/>
        </w:rPr>
      </w:pPr>
    </w:p>
    <w:p w14:paraId="7DBDA74C" w14:textId="545970F2" w:rsidR="00AF6EA0" w:rsidRPr="00AF6EA0" w:rsidRDefault="00AF6EA0" w:rsidP="00AF6EA0">
      <w:pPr>
        <w:tabs>
          <w:tab w:val="left" w:pos="360"/>
        </w:tabs>
        <w:autoSpaceDE w:val="0"/>
        <w:autoSpaceDN w:val="0"/>
        <w:adjustRightInd w:val="0"/>
        <w:spacing w:before="100" w:after="100" w:line="480" w:lineRule="auto"/>
        <w:ind w:left="360"/>
        <w:contextualSpacing/>
        <w:jc w:val="both"/>
        <w:rPr>
          <w:szCs w:val="24"/>
        </w:rPr>
      </w:pPr>
      <w:r w:rsidRPr="00AF6EA0">
        <w:rPr>
          <w:szCs w:val="24"/>
        </w:rPr>
        <w:tab/>
      </w:r>
      <w:r w:rsidR="007405A5">
        <w:rPr>
          <w:szCs w:val="24"/>
        </w:rPr>
        <w:fldChar w:fldCharType="begin">
          <w:ffData>
            <w:name w:val=""/>
            <w:enabled/>
            <w:calcOnExit w:val="0"/>
            <w:checkBox>
              <w:sizeAuto/>
              <w:default w:val="1"/>
            </w:checkBox>
          </w:ffData>
        </w:fldChar>
      </w:r>
      <w:r w:rsidR="007405A5">
        <w:rPr>
          <w:szCs w:val="24"/>
        </w:rPr>
        <w:instrText xml:space="preserve"> FORMCHECKBOX </w:instrText>
      </w:r>
      <w:r w:rsidR="003F60D0">
        <w:rPr>
          <w:szCs w:val="24"/>
        </w:rPr>
      </w:r>
      <w:r w:rsidR="003F60D0">
        <w:rPr>
          <w:szCs w:val="24"/>
        </w:rPr>
        <w:fldChar w:fldCharType="separate"/>
      </w:r>
      <w:r w:rsidR="007405A5">
        <w:rPr>
          <w:szCs w:val="24"/>
        </w:rPr>
        <w:fldChar w:fldCharType="end"/>
      </w:r>
      <w:r w:rsidR="0077748D" w:rsidRPr="00AF6EA0">
        <w:rPr>
          <w:szCs w:val="24"/>
        </w:rPr>
        <w:t xml:space="preserve">  </w:t>
      </w:r>
      <w:r w:rsidRPr="00AF6EA0">
        <w:rPr>
          <w:szCs w:val="24"/>
        </w:rPr>
        <w:t>Disclosure of Student Data</w:t>
      </w:r>
    </w:p>
    <w:p w14:paraId="7DBDA74D" w14:textId="77777777" w:rsidR="00AF6EA0" w:rsidRPr="00AF6EA0" w:rsidRDefault="00AF6EA0" w:rsidP="00AF6EA0">
      <w:pPr>
        <w:tabs>
          <w:tab w:val="left" w:pos="360"/>
        </w:tabs>
        <w:autoSpaceDE w:val="0"/>
        <w:autoSpaceDN w:val="0"/>
        <w:adjustRightInd w:val="0"/>
        <w:spacing w:before="100" w:after="100" w:line="480" w:lineRule="auto"/>
        <w:ind w:left="360"/>
        <w:contextualSpacing/>
        <w:jc w:val="both"/>
        <w:rPr>
          <w:szCs w:val="24"/>
        </w:rPr>
      </w:pPr>
      <w:r w:rsidRPr="00AF6EA0">
        <w:rPr>
          <w:szCs w:val="24"/>
        </w:rPr>
        <w:tab/>
      </w:r>
      <w:r w:rsidRPr="00AF6EA0">
        <w:rPr>
          <w:szCs w:val="24"/>
        </w:rPr>
        <w:fldChar w:fldCharType="begin">
          <w:ffData>
            <w:name w:val="Check2"/>
            <w:enabled/>
            <w:calcOnExit w:val="0"/>
            <w:checkBox>
              <w:sizeAuto/>
              <w:default w:val="0"/>
            </w:checkBox>
          </w:ffData>
        </w:fldChar>
      </w:r>
      <w:bookmarkStart w:id="81" w:name="Check2"/>
      <w:r w:rsidRPr="00AF6EA0">
        <w:rPr>
          <w:szCs w:val="24"/>
        </w:rPr>
        <w:instrText xml:space="preserve"> FORMCHECKBOX </w:instrText>
      </w:r>
      <w:r w:rsidR="003F60D0">
        <w:rPr>
          <w:szCs w:val="24"/>
        </w:rPr>
      </w:r>
      <w:r w:rsidR="003F60D0">
        <w:rPr>
          <w:szCs w:val="24"/>
        </w:rPr>
        <w:fldChar w:fldCharType="separate"/>
      </w:r>
      <w:r w:rsidRPr="00AF6EA0">
        <w:rPr>
          <w:szCs w:val="24"/>
        </w:rPr>
        <w:fldChar w:fldCharType="end"/>
      </w:r>
      <w:bookmarkEnd w:id="81"/>
      <w:r w:rsidRPr="00AF6EA0">
        <w:rPr>
          <w:szCs w:val="24"/>
        </w:rPr>
        <w:t xml:space="preserve">  Disclosure of APPR Data    </w:t>
      </w:r>
    </w:p>
    <w:p w14:paraId="7DBDA74E" w14:textId="77777777" w:rsidR="00AF6EA0" w:rsidRPr="00AF6EA0" w:rsidRDefault="00AF6EA0" w:rsidP="00AF6EA0">
      <w:pPr>
        <w:tabs>
          <w:tab w:val="left" w:pos="720"/>
        </w:tabs>
        <w:autoSpaceDE w:val="0"/>
        <w:autoSpaceDN w:val="0"/>
        <w:adjustRightInd w:val="0"/>
        <w:spacing w:before="100" w:after="100"/>
        <w:ind w:left="720"/>
        <w:contextualSpacing/>
        <w:jc w:val="both"/>
        <w:rPr>
          <w:szCs w:val="24"/>
        </w:rPr>
      </w:pPr>
    </w:p>
    <w:p w14:paraId="7DBDA74F" w14:textId="77777777" w:rsidR="00AF6EA0" w:rsidRPr="00AF6EA0" w:rsidRDefault="00AF6EA0" w:rsidP="00454565">
      <w:pPr>
        <w:numPr>
          <w:ilvl w:val="0"/>
          <w:numId w:val="50"/>
        </w:numPr>
        <w:tabs>
          <w:tab w:val="left" w:pos="360"/>
        </w:tabs>
        <w:autoSpaceDE w:val="0"/>
        <w:autoSpaceDN w:val="0"/>
        <w:adjustRightInd w:val="0"/>
        <w:spacing w:before="100" w:after="100"/>
        <w:contextualSpacing/>
        <w:jc w:val="both"/>
        <w:rPr>
          <w:szCs w:val="24"/>
        </w:rPr>
      </w:pPr>
      <w:r w:rsidRPr="00AF6EA0">
        <w:rPr>
          <w:szCs w:val="24"/>
        </w:rPr>
        <w:t>Describe the exclusive purposes for which the Student Data or APPR Data will be used in the performance of this contract.</w:t>
      </w:r>
    </w:p>
    <w:p w14:paraId="7DBDA750" w14:textId="77777777" w:rsidR="00AF6EA0" w:rsidRPr="00AF6EA0" w:rsidRDefault="00AF6EA0" w:rsidP="00AF6EA0">
      <w:pPr>
        <w:tabs>
          <w:tab w:val="left" w:pos="360"/>
        </w:tabs>
        <w:autoSpaceDE w:val="0"/>
        <w:autoSpaceDN w:val="0"/>
        <w:adjustRightInd w:val="0"/>
        <w:spacing w:before="100" w:after="100"/>
        <w:jc w:val="both"/>
        <w:rPr>
          <w:szCs w:val="24"/>
        </w:rPr>
      </w:pPr>
      <w:r w:rsidRPr="00AF6EA0">
        <w:rPr>
          <w:noProof/>
          <w:szCs w:val="24"/>
        </w:rPr>
        <mc:AlternateContent>
          <mc:Choice Requires="wps">
            <w:drawing>
              <wp:anchor distT="0" distB="0" distL="114300" distR="114300" simplePos="0" relativeHeight="251661312" behindDoc="0" locked="0" layoutInCell="1" allowOverlap="1" wp14:anchorId="7DBDA80F" wp14:editId="335469B5">
                <wp:simplePos x="0" y="0"/>
                <wp:positionH relativeFrom="column">
                  <wp:posOffset>388620</wp:posOffset>
                </wp:positionH>
                <wp:positionV relativeFrom="paragraph">
                  <wp:posOffset>19685</wp:posOffset>
                </wp:positionV>
                <wp:extent cx="6088380" cy="815340"/>
                <wp:effectExtent l="0" t="0" r="26670" b="22860"/>
                <wp:wrapNone/>
                <wp:docPr id="5" name="Text Box 5"/>
                <wp:cNvGraphicFramePr/>
                <a:graphic xmlns:a="http://schemas.openxmlformats.org/drawingml/2006/main">
                  <a:graphicData uri="http://schemas.microsoft.com/office/word/2010/wordprocessingShape">
                    <wps:wsp>
                      <wps:cNvSpPr txBox="1"/>
                      <wps:spPr>
                        <a:xfrm>
                          <a:off x="0" y="0"/>
                          <a:ext cx="6088380" cy="815340"/>
                        </a:xfrm>
                        <a:prstGeom prst="rect">
                          <a:avLst/>
                        </a:prstGeom>
                        <a:solidFill>
                          <a:sysClr val="window" lastClr="FFFFFF"/>
                        </a:solidFill>
                        <a:ln w="6350">
                          <a:solidFill>
                            <a:prstClr val="black"/>
                          </a:solidFill>
                        </a:ln>
                        <a:effectLst/>
                      </wps:spPr>
                      <wps:txbx>
                        <w:txbxContent>
                          <w:p w14:paraId="26D813F8" w14:textId="2BB0A474" w:rsidR="00905B34" w:rsidRDefault="00905B34" w:rsidP="00AF6EA0">
                            <w:pPr>
                              <w:rPr>
                                <w:b/>
                                <w:i/>
                              </w:rPr>
                            </w:pPr>
                            <w:r>
                              <w:rPr>
                                <w:b/>
                                <w:i/>
                              </w:rPr>
                              <w:t xml:space="preserve">As the state-level evaluator of this program, the bidder will use student data to determine whether federal and State objectives regarding improvement in student achievement and behavior have been met. </w:t>
                            </w:r>
                          </w:p>
                          <w:p w14:paraId="186F8ABF" w14:textId="77777777" w:rsidR="00905B34" w:rsidRDefault="00905B34" w:rsidP="00AF6EA0">
                            <w:pPr>
                              <w:rPr>
                                <w:b/>
                                <w:i/>
                              </w:rPr>
                            </w:pPr>
                          </w:p>
                          <w:p w14:paraId="0A2A7F5B" w14:textId="77777777" w:rsidR="00905B34" w:rsidRDefault="00905B34" w:rsidP="00AF6EA0">
                            <w:pPr>
                              <w:rPr>
                                <w:b/>
                                <w:i/>
                              </w:rPr>
                            </w:pPr>
                          </w:p>
                          <w:p w14:paraId="7DBDA864" w14:textId="4A82CC49" w:rsidR="00905B34" w:rsidRPr="00D06B05" w:rsidRDefault="00905B34" w:rsidP="00AF6EA0">
                            <w:pPr>
                              <w:rPr>
                                <w:b/>
                                <w:i/>
                              </w:rPr>
                            </w:pPr>
                            <w:r>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6pt;margin-top:1.55pt;width:479.4pt;height:6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" fillcolor="window" strokeweight=".5pt">
                <v:textbox>
                  <w:txbxContent>
                    <w:p w14:paraId="26D813F8" w14:textId="2BB0A474" w:rsidR="00905B34" w:rsidRDefault="00905B34" w:rsidP="00AF6EA0">
                      <w:pPr>
                        <w:rPr>
                          <w:b/>
                          <w:i/>
                        </w:rPr>
                      </w:pPr>
                      <w:r>
                        <w:rPr>
                          <w:b/>
                          <w:i/>
                        </w:rPr>
                        <w:t xml:space="preserve">As the state-level evaluator of this program, the bidder will use student data to determine whether federal and State objectives regarding improvement in student achievement and behavior have been met. </w:t>
                      </w:r>
                    </w:p>
                    <w:p w14:paraId="186F8ABF" w14:textId="77777777" w:rsidR="00905B34" w:rsidRDefault="00905B34" w:rsidP="00AF6EA0">
                      <w:pPr>
                        <w:rPr>
                          <w:b/>
                          <w:i/>
                        </w:rPr>
                      </w:pPr>
                    </w:p>
                    <w:p w14:paraId="0A2A7F5B" w14:textId="77777777" w:rsidR="00905B34" w:rsidRDefault="00905B34" w:rsidP="00AF6EA0">
                      <w:pPr>
                        <w:rPr>
                          <w:b/>
                          <w:i/>
                        </w:rPr>
                      </w:pPr>
                    </w:p>
                    <w:p w14:paraId="7DBDA864" w14:textId="4A82CC49" w:rsidR="00905B34" w:rsidRPr="00D06B05" w:rsidRDefault="00905B34" w:rsidP="00AF6EA0">
                      <w:pPr>
                        <w:rPr>
                          <w:b/>
                          <w:i/>
                        </w:rPr>
                      </w:pPr>
                      <w:r>
                        <w:rPr>
                          <w:b/>
                          <w:i/>
                        </w:rPr>
                        <w:t xml:space="preserve">  </w:t>
                      </w:r>
                    </w:p>
                  </w:txbxContent>
                </v:textbox>
              </v:shape>
            </w:pict>
          </mc:Fallback>
        </mc:AlternateContent>
      </w:r>
    </w:p>
    <w:p w14:paraId="7DBDA751" w14:textId="77777777" w:rsidR="00AF6EA0" w:rsidRPr="00AF6EA0" w:rsidRDefault="00AF6EA0" w:rsidP="00AF6EA0">
      <w:pPr>
        <w:tabs>
          <w:tab w:val="left" w:pos="360"/>
        </w:tabs>
        <w:autoSpaceDE w:val="0"/>
        <w:autoSpaceDN w:val="0"/>
        <w:adjustRightInd w:val="0"/>
        <w:spacing w:before="100" w:after="100"/>
        <w:ind w:left="360"/>
        <w:contextualSpacing/>
        <w:jc w:val="both"/>
        <w:rPr>
          <w:szCs w:val="24"/>
        </w:rPr>
      </w:pPr>
    </w:p>
    <w:p w14:paraId="7DBDA752" w14:textId="77777777" w:rsidR="00AF6EA0" w:rsidRPr="00AF6EA0" w:rsidRDefault="00AF6EA0" w:rsidP="00AF6EA0">
      <w:pPr>
        <w:tabs>
          <w:tab w:val="left" w:pos="360"/>
        </w:tabs>
        <w:autoSpaceDE w:val="0"/>
        <w:autoSpaceDN w:val="0"/>
        <w:adjustRightInd w:val="0"/>
        <w:spacing w:before="100" w:after="100"/>
        <w:ind w:left="360"/>
        <w:contextualSpacing/>
        <w:jc w:val="both"/>
        <w:rPr>
          <w:szCs w:val="24"/>
        </w:rPr>
      </w:pPr>
    </w:p>
    <w:p w14:paraId="7DBDA753" w14:textId="77777777" w:rsidR="00AF6EA0" w:rsidRPr="00AF6EA0" w:rsidRDefault="00AF6EA0" w:rsidP="00AF6EA0">
      <w:pPr>
        <w:tabs>
          <w:tab w:val="left" w:pos="360"/>
        </w:tabs>
        <w:autoSpaceDE w:val="0"/>
        <w:autoSpaceDN w:val="0"/>
        <w:adjustRightInd w:val="0"/>
        <w:spacing w:before="100" w:after="100"/>
        <w:ind w:left="360"/>
        <w:contextualSpacing/>
        <w:jc w:val="both"/>
        <w:rPr>
          <w:szCs w:val="24"/>
        </w:rPr>
      </w:pPr>
    </w:p>
    <w:p w14:paraId="7DBDA754" w14:textId="77777777" w:rsidR="00AF6EA0" w:rsidRPr="00AF6EA0" w:rsidRDefault="00AF6EA0" w:rsidP="00AF6EA0">
      <w:pPr>
        <w:tabs>
          <w:tab w:val="left" w:pos="360"/>
        </w:tabs>
        <w:autoSpaceDE w:val="0"/>
        <w:autoSpaceDN w:val="0"/>
        <w:adjustRightInd w:val="0"/>
        <w:spacing w:before="100" w:after="100"/>
        <w:ind w:left="360"/>
        <w:contextualSpacing/>
        <w:jc w:val="both"/>
        <w:rPr>
          <w:szCs w:val="24"/>
        </w:rPr>
      </w:pPr>
    </w:p>
    <w:p w14:paraId="7DBDA755" w14:textId="77777777" w:rsidR="00AF6EA0" w:rsidRPr="00AF6EA0" w:rsidRDefault="00AF6EA0" w:rsidP="00454565">
      <w:pPr>
        <w:numPr>
          <w:ilvl w:val="0"/>
          <w:numId w:val="50"/>
        </w:numPr>
        <w:tabs>
          <w:tab w:val="left" w:pos="360"/>
        </w:tabs>
        <w:autoSpaceDE w:val="0"/>
        <w:autoSpaceDN w:val="0"/>
        <w:adjustRightInd w:val="0"/>
        <w:spacing w:before="100" w:after="100"/>
        <w:contextualSpacing/>
        <w:jc w:val="both"/>
        <w:rPr>
          <w:szCs w:val="24"/>
        </w:rPr>
      </w:pPr>
      <w:r w:rsidRPr="00AF6EA0">
        <w:rPr>
          <w:szCs w:val="24"/>
        </w:rPr>
        <w:t xml:space="preserve">Identify any subcontractors or other persons/entities with </w:t>
      </w:r>
      <w:proofErr w:type="gramStart"/>
      <w:r w:rsidRPr="00AF6EA0">
        <w:rPr>
          <w:szCs w:val="24"/>
        </w:rPr>
        <w:t>whom</w:t>
      </w:r>
      <w:proofErr w:type="gramEnd"/>
      <w:r w:rsidRPr="00AF6EA0">
        <w:rPr>
          <w:szCs w:val="24"/>
        </w:rPr>
        <w:t xml:space="preserve"> the Contractor will share the Student Data or APPR in the performance of this Contract, and describe how the Contractor will ensure that such persons/entities will abide by the data protection and security requirements of the Contract.</w:t>
      </w:r>
    </w:p>
    <w:p w14:paraId="7DBDA756" w14:textId="77777777" w:rsidR="00AF6EA0" w:rsidRPr="00AF6EA0" w:rsidRDefault="00AF6EA0" w:rsidP="00AF6EA0">
      <w:pPr>
        <w:tabs>
          <w:tab w:val="left" w:pos="360"/>
        </w:tabs>
        <w:autoSpaceDE w:val="0"/>
        <w:autoSpaceDN w:val="0"/>
        <w:adjustRightInd w:val="0"/>
        <w:spacing w:before="100" w:after="100"/>
        <w:jc w:val="both"/>
        <w:rPr>
          <w:szCs w:val="24"/>
        </w:rPr>
      </w:pPr>
    </w:p>
    <w:p w14:paraId="7DBDA757" w14:textId="77777777" w:rsidR="00AF6EA0" w:rsidRPr="00AF6EA0" w:rsidRDefault="00AF6EA0" w:rsidP="00AF6EA0">
      <w:pPr>
        <w:tabs>
          <w:tab w:val="left" w:pos="360"/>
        </w:tabs>
        <w:autoSpaceDE w:val="0"/>
        <w:autoSpaceDN w:val="0"/>
        <w:adjustRightInd w:val="0"/>
        <w:spacing w:before="100" w:after="100"/>
        <w:jc w:val="both"/>
        <w:rPr>
          <w:szCs w:val="24"/>
        </w:rPr>
      </w:pPr>
      <w:r w:rsidRPr="00AF6EA0">
        <w:rPr>
          <w:szCs w:val="24"/>
        </w:rPr>
        <w:tab/>
      </w:r>
      <w:r w:rsidRPr="00AF6EA0">
        <w:rPr>
          <w:szCs w:val="24"/>
        </w:rPr>
        <w:tab/>
        <w:t xml:space="preserve">Subcontractors or other entities with </w:t>
      </w:r>
      <w:proofErr w:type="gramStart"/>
      <w:r w:rsidRPr="00AF6EA0">
        <w:rPr>
          <w:szCs w:val="24"/>
        </w:rPr>
        <w:t>whom</w:t>
      </w:r>
      <w:proofErr w:type="gramEnd"/>
      <w:r w:rsidRPr="00AF6EA0">
        <w:rPr>
          <w:szCs w:val="24"/>
        </w:rPr>
        <w:t xml:space="preserve"> the Contractor will share data:</w:t>
      </w:r>
    </w:p>
    <w:p w14:paraId="7DBDA758" w14:textId="77777777" w:rsidR="00AF6EA0" w:rsidRPr="00AF6EA0" w:rsidRDefault="00AF6EA0" w:rsidP="00AF6EA0">
      <w:pPr>
        <w:tabs>
          <w:tab w:val="left" w:pos="360"/>
        </w:tabs>
        <w:autoSpaceDE w:val="0"/>
        <w:autoSpaceDN w:val="0"/>
        <w:adjustRightInd w:val="0"/>
        <w:spacing w:before="100" w:after="100"/>
        <w:jc w:val="both"/>
        <w:rPr>
          <w:szCs w:val="24"/>
        </w:rPr>
      </w:pPr>
      <w:r w:rsidRPr="00AF6EA0">
        <w:rPr>
          <w:noProof/>
          <w:szCs w:val="24"/>
        </w:rPr>
        <mc:AlternateContent>
          <mc:Choice Requires="wps">
            <w:drawing>
              <wp:anchor distT="0" distB="0" distL="114300" distR="114300" simplePos="0" relativeHeight="251660288" behindDoc="0" locked="0" layoutInCell="1" allowOverlap="1" wp14:anchorId="7DBDA811" wp14:editId="7DBDA812">
                <wp:simplePos x="0" y="0"/>
                <wp:positionH relativeFrom="column">
                  <wp:posOffset>502920</wp:posOffset>
                </wp:positionH>
                <wp:positionV relativeFrom="paragraph">
                  <wp:posOffset>17145</wp:posOffset>
                </wp:positionV>
                <wp:extent cx="5935980" cy="5715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5935980" cy="571500"/>
                        </a:xfrm>
                        <a:prstGeom prst="rect">
                          <a:avLst/>
                        </a:prstGeom>
                        <a:solidFill>
                          <a:sysClr val="window" lastClr="FFFFFF"/>
                        </a:solidFill>
                        <a:ln w="6350">
                          <a:solidFill>
                            <a:prstClr val="black"/>
                          </a:solidFill>
                        </a:ln>
                        <a:effectLst/>
                      </wps:spPr>
                      <wps:txbx>
                        <w:txbxContent>
                          <w:p w14:paraId="7DBDA865" w14:textId="77777777" w:rsidR="00905B34" w:rsidRPr="00C91990" w:rsidRDefault="00905B34" w:rsidP="00AF6EA0">
                            <w:pPr>
                              <w:rPr>
                                <w:b/>
                                <w:i/>
                                <w:color w:val="FF0000"/>
                              </w:rPr>
                            </w:pPr>
                            <w:r w:rsidRPr="00C91990">
                              <w:rPr>
                                <w:b/>
                                <w:i/>
                                <w:color w:val="FF0000"/>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9.6pt;margin-top:1.35pt;width:467.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" fillcolor="window" strokeweight=".5pt">
                <v:textbox>
                  <w:txbxContent>
                    <w:p w14:paraId="7DBDA865" w14:textId="77777777" w:rsidR="00905B34" w:rsidRPr="00C91990" w:rsidRDefault="00905B34" w:rsidP="00AF6EA0">
                      <w:pPr>
                        <w:rPr>
                          <w:b/>
                          <w:i/>
                          <w:color w:val="FF0000"/>
                        </w:rPr>
                      </w:pPr>
                      <w:r w:rsidRPr="00C91990">
                        <w:rPr>
                          <w:b/>
                          <w:i/>
                          <w:color w:val="FF0000"/>
                        </w:rPr>
                        <w:t>Bidder should specifically list in this section any/all subcontractors that will/may receive data.</w:t>
                      </w:r>
                    </w:p>
                  </w:txbxContent>
                </v:textbox>
              </v:shape>
            </w:pict>
          </mc:Fallback>
        </mc:AlternateContent>
      </w:r>
    </w:p>
    <w:p w14:paraId="7DBDA759" w14:textId="77777777" w:rsidR="00AF6EA0" w:rsidRPr="00AF6EA0" w:rsidRDefault="00AF6EA0" w:rsidP="00AF6EA0">
      <w:pPr>
        <w:tabs>
          <w:tab w:val="left" w:pos="360"/>
        </w:tabs>
        <w:autoSpaceDE w:val="0"/>
        <w:autoSpaceDN w:val="0"/>
        <w:adjustRightInd w:val="0"/>
        <w:spacing w:before="100" w:after="100"/>
        <w:jc w:val="both"/>
        <w:rPr>
          <w:szCs w:val="24"/>
        </w:rPr>
      </w:pPr>
    </w:p>
    <w:p w14:paraId="7DBDA75A" w14:textId="77777777" w:rsidR="00AF6EA0" w:rsidRPr="00AF6EA0" w:rsidRDefault="00AF6EA0" w:rsidP="00AF6EA0">
      <w:pPr>
        <w:ind w:left="720"/>
        <w:contextualSpacing/>
        <w:jc w:val="both"/>
        <w:rPr>
          <w:szCs w:val="24"/>
        </w:rPr>
      </w:pPr>
    </w:p>
    <w:p w14:paraId="7DBDA75B" w14:textId="77777777" w:rsidR="00AF6EA0" w:rsidRPr="00AF6EA0" w:rsidRDefault="00AF6EA0" w:rsidP="00AF6EA0">
      <w:pPr>
        <w:ind w:left="720"/>
        <w:contextualSpacing/>
        <w:jc w:val="both"/>
        <w:rPr>
          <w:b/>
          <w:szCs w:val="24"/>
        </w:rPr>
      </w:pPr>
    </w:p>
    <w:p w14:paraId="7DBDA75C" w14:textId="77777777" w:rsidR="00AF6EA0" w:rsidRPr="00AF6EA0" w:rsidRDefault="00AF6EA0" w:rsidP="00AF6EA0">
      <w:pPr>
        <w:ind w:left="720"/>
        <w:contextualSpacing/>
        <w:jc w:val="both"/>
        <w:rPr>
          <w:b/>
          <w:i/>
          <w:szCs w:val="24"/>
        </w:rPr>
      </w:pPr>
      <w:r w:rsidRPr="00AF6EA0">
        <w:rPr>
          <w:b/>
          <w:i/>
          <w:szCs w:val="24"/>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7DBDA75D" w14:textId="77777777" w:rsidR="00AF6EA0" w:rsidRPr="00AF6EA0" w:rsidRDefault="00AF6EA0" w:rsidP="00AF6EA0">
      <w:pPr>
        <w:tabs>
          <w:tab w:val="left" w:pos="360"/>
        </w:tabs>
        <w:autoSpaceDE w:val="0"/>
        <w:autoSpaceDN w:val="0"/>
        <w:adjustRightInd w:val="0"/>
        <w:spacing w:before="100" w:after="100"/>
        <w:ind w:left="360"/>
        <w:contextualSpacing/>
        <w:jc w:val="both"/>
        <w:rPr>
          <w:szCs w:val="24"/>
        </w:rPr>
      </w:pPr>
    </w:p>
    <w:p w14:paraId="7DBDA75E" w14:textId="77777777" w:rsidR="00AF6EA0" w:rsidRPr="00AF6EA0" w:rsidRDefault="00AF6EA0" w:rsidP="00454565">
      <w:pPr>
        <w:numPr>
          <w:ilvl w:val="0"/>
          <w:numId w:val="50"/>
        </w:numPr>
        <w:tabs>
          <w:tab w:val="left" w:pos="360"/>
        </w:tabs>
        <w:autoSpaceDE w:val="0"/>
        <w:autoSpaceDN w:val="0"/>
        <w:adjustRightInd w:val="0"/>
        <w:spacing w:before="100" w:after="100"/>
        <w:contextualSpacing/>
        <w:jc w:val="both"/>
        <w:rPr>
          <w:szCs w:val="24"/>
        </w:rPr>
      </w:pPr>
      <w:r w:rsidRPr="00AF6EA0">
        <w:rPr>
          <w:szCs w:val="24"/>
        </w:rPr>
        <w:lastRenderedPageBreak/>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7DBDA75F" w14:textId="77777777" w:rsidR="00AF6EA0" w:rsidRPr="00AF6EA0" w:rsidRDefault="00AF6EA0" w:rsidP="00AF6EA0">
      <w:pPr>
        <w:tabs>
          <w:tab w:val="left" w:pos="360"/>
        </w:tabs>
        <w:autoSpaceDE w:val="0"/>
        <w:autoSpaceDN w:val="0"/>
        <w:adjustRightInd w:val="0"/>
        <w:spacing w:before="100" w:after="100"/>
        <w:ind w:left="360"/>
        <w:jc w:val="both"/>
        <w:rPr>
          <w:szCs w:val="24"/>
        </w:rPr>
      </w:pPr>
    </w:p>
    <w:p w14:paraId="7DBDA760" w14:textId="38F13F3E" w:rsidR="00AF6EA0" w:rsidRPr="00AF6EA0" w:rsidRDefault="00AF6EA0" w:rsidP="00AF6EA0">
      <w:pPr>
        <w:tabs>
          <w:tab w:val="left" w:pos="360"/>
        </w:tabs>
        <w:autoSpaceDE w:val="0"/>
        <w:autoSpaceDN w:val="0"/>
        <w:adjustRightInd w:val="0"/>
        <w:spacing w:before="100" w:after="100"/>
        <w:jc w:val="both"/>
        <w:rPr>
          <w:b/>
          <w:i/>
          <w:szCs w:val="24"/>
        </w:rPr>
      </w:pPr>
      <w:r w:rsidRPr="00AF6EA0">
        <w:rPr>
          <w:szCs w:val="24"/>
        </w:rPr>
        <w:tab/>
      </w:r>
      <w:r w:rsidRPr="00AF6EA0">
        <w:rPr>
          <w:szCs w:val="24"/>
        </w:rPr>
        <w:tab/>
        <w:t xml:space="preserve">Contract expiration date: </w:t>
      </w:r>
      <w:r w:rsidR="00DC10AB" w:rsidRPr="00DC10AB">
        <w:rPr>
          <w:b/>
          <w:i/>
          <w:szCs w:val="24"/>
        </w:rPr>
        <w:t>May 31, 2022</w:t>
      </w:r>
    </w:p>
    <w:p w14:paraId="7DBDA761" w14:textId="5C8E7C92" w:rsidR="00AF6EA0" w:rsidRPr="00AF6EA0" w:rsidRDefault="00AF6EA0" w:rsidP="00AF6EA0">
      <w:pPr>
        <w:tabs>
          <w:tab w:val="left" w:pos="360"/>
        </w:tabs>
        <w:autoSpaceDE w:val="0"/>
        <w:autoSpaceDN w:val="0"/>
        <w:adjustRightInd w:val="0"/>
        <w:spacing w:before="100" w:after="100"/>
        <w:ind w:left="1170" w:hanging="1170"/>
        <w:jc w:val="both"/>
        <w:rPr>
          <w:szCs w:val="24"/>
        </w:rPr>
      </w:pPr>
      <w:r w:rsidRPr="00AF6EA0">
        <w:rPr>
          <w:szCs w:val="24"/>
        </w:rPr>
        <w:tab/>
      </w:r>
      <w:r w:rsidRPr="00AF6EA0">
        <w:rPr>
          <w:szCs w:val="24"/>
        </w:rPr>
        <w:tab/>
      </w:r>
      <w:r w:rsidR="007405A5">
        <w:rPr>
          <w:szCs w:val="24"/>
        </w:rPr>
        <w:fldChar w:fldCharType="begin">
          <w:ffData>
            <w:name w:val="Check4"/>
            <w:enabled/>
            <w:calcOnExit w:val="0"/>
            <w:checkBox>
              <w:sizeAuto/>
              <w:default w:val="1"/>
            </w:checkBox>
          </w:ffData>
        </w:fldChar>
      </w:r>
      <w:bookmarkStart w:id="82" w:name="Check4"/>
      <w:r w:rsidR="007405A5">
        <w:rPr>
          <w:szCs w:val="24"/>
        </w:rPr>
        <w:instrText xml:space="preserve"> FORMCHECKBOX </w:instrText>
      </w:r>
      <w:r w:rsidR="003F60D0">
        <w:rPr>
          <w:szCs w:val="24"/>
        </w:rPr>
      </w:r>
      <w:r w:rsidR="003F60D0">
        <w:rPr>
          <w:szCs w:val="24"/>
        </w:rPr>
        <w:fldChar w:fldCharType="separate"/>
      </w:r>
      <w:r w:rsidR="007405A5">
        <w:rPr>
          <w:szCs w:val="24"/>
        </w:rPr>
        <w:fldChar w:fldCharType="end"/>
      </w:r>
      <w:bookmarkEnd w:id="82"/>
      <w:r w:rsidRPr="00AF6EA0">
        <w:rPr>
          <w:szCs w:val="24"/>
        </w:rPr>
        <w:t xml:space="preserve"> </w:t>
      </w:r>
      <w:r w:rsidR="007405A5">
        <w:rPr>
          <w:szCs w:val="24"/>
        </w:rPr>
        <w:t xml:space="preserve"> </w:t>
      </w:r>
      <w:r w:rsidRPr="00AF6EA0">
        <w:rPr>
          <w:szCs w:val="24"/>
        </w:rPr>
        <w:t xml:space="preserve">Contractor agrees to return the Student Data or APPR Data to NYSED consistent with the protocols set forth in Paragraph 4  of the “Data Security and Privacy Plan” set forth in Appendix R. </w:t>
      </w:r>
    </w:p>
    <w:p w14:paraId="7DBDA762" w14:textId="77777777" w:rsidR="00AF6EA0" w:rsidRPr="00AF6EA0" w:rsidRDefault="00AF6EA0" w:rsidP="00AF6EA0">
      <w:pPr>
        <w:tabs>
          <w:tab w:val="left" w:pos="360"/>
        </w:tabs>
        <w:autoSpaceDE w:val="0"/>
        <w:autoSpaceDN w:val="0"/>
        <w:adjustRightInd w:val="0"/>
        <w:spacing w:before="100" w:after="100"/>
        <w:ind w:left="1170" w:hanging="1170"/>
        <w:jc w:val="both"/>
        <w:rPr>
          <w:szCs w:val="24"/>
        </w:rPr>
      </w:pPr>
    </w:p>
    <w:p w14:paraId="7DBDA763" w14:textId="77777777" w:rsidR="00AF6EA0" w:rsidRPr="00AF6EA0" w:rsidRDefault="00AF6EA0" w:rsidP="00AF6EA0">
      <w:pPr>
        <w:tabs>
          <w:tab w:val="left" w:pos="360"/>
        </w:tabs>
        <w:autoSpaceDE w:val="0"/>
        <w:autoSpaceDN w:val="0"/>
        <w:adjustRightInd w:val="0"/>
        <w:spacing w:before="100" w:after="100"/>
        <w:ind w:left="1170" w:hanging="1170"/>
        <w:jc w:val="both"/>
        <w:rPr>
          <w:szCs w:val="24"/>
        </w:rPr>
      </w:pPr>
      <w:r w:rsidRPr="00AF6EA0">
        <w:rPr>
          <w:szCs w:val="24"/>
        </w:rPr>
        <w:tab/>
      </w:r>
      <w:r w:rsidRPr="00AF6EA0">
        <w:rPr>
          <w:szCs w:val="24"/>
        </w:rPr>
        <w:tab/>
      </w:r>
      <w:r w:rsidRPr="00AF6EA0">
        <w:rPr>
          <w:szCs w:val="24"/>
        </w:rPr>
        <w:fldChar w:fldCharType="begin">
          <w:ffData>
            <w:name w:val="Check5"/>
            <w:enabled/>
            <w:calcOnExit w:val="0"/>
            <w:checkBox>
              <w:sizeAuto/>
              <w:default w:val="0"/>
            </w:checkBox>
          </w:ffData>
        </w:fldChar>
      </w:r>
      <w:bookmarkStart w:id="83" w:name="Check5"/>
      <w:r w:rsidRPr="00AF6EA0">
        <w:rPr>
          <w:szCs w:val="24"/>
        </w:rPr>
        <w:instrText xml:space="preserve"> FORMCHECKBOX </w:instrText>
      </w:r>
      <w:r w:rsidR="003F60D0">
        <w:rPr>
          <w:szCs w:val="24"/>
        </w:rPr>
      </w:r>
      <w:r w:rsidR="003F60D0">
        <w:rPr>
          <w:szCs w:val="24"/>
        </w:rPr>
        <w:fldChar w:fldCharType="separate"/>
      </w:r>
      <w:r w:rsidRPr="00AF6EA0">
        <w:rPr>
          <w:szCs w:val="24"/>
        </w:rPr>
        <w:fldChar w:fldCharType="end"/>
      </w:r>
      <w:bookmarkEnd w:id="83"/>
      <w:r w:rsidRPr="00AF6EA0">
        <w:rPr>
          <w:szCs w:val="24"/>
        </w:rPr>
        <w:t xml:space="preserve">  Contractor agree to securely destroy the Student Data or APPR Data  consistent with the protocols set forth in Paragraph 4 of the “Data Security and Privacy Plan” set forth in Appendix R.</w:t>
      </w:r>
    </w:p>
    <w:p w14:paraId="7DBDA764" w14:textId="77777777" w:rsidR="00AF6EA0" w:rsidRPr="00AF6EA0" w:rsidRDefault="00AF6EA0" w:rsidP="00AF6EA0">
      <w:pPr>
        <w:tabs>
          <w:tab w:val="left" w:pos="360"/>
        </w:tabs>
        <w:autoSpaceDE w:val="0"/>
        <w:autoSpaceDN w:val="0"/>
        <w:adjustRightInd w:val="0"/>
        <w:spacing w:before="100" w:after="100"/>
        <w:jc w:val="both"/>
        <w:rPr>
          <w:szCs w:val="24"/>
        </w:rPr>
      </w:pPr>
    </w:p>
    <w:p w14:paraId="7DBDA765" w14:textId="77777777" w:rsidR="00AF6EA0" w:rsidRPr="00AF6EA0" w:rsidRDefault="00AF6EA0" w:rsidP="00454565">
      <w:pPr>
        <w:numPr>
          <w:ilvl w:val="0"/>
          <w:numId w:val="50"/>
        </w:numPr>
        <w:tabs>
          <w:tab w:val="left" w:pos="360"/>
        </w:tabs>
        <w:autoSpaceDE w:val="0"/>
        <w:autoSpaceDN w:val="0"/>
        <w:adjustRightInd w:val="0"/>
        <w:spacing w:before="100" w:after="100"/>
        <w:contextualSpacing/>
        <w:jc w:val="both"/>
        <w:rPr>
          <w:szCs w:val="24"/>
        </w:rPr>
      </w:pPr>
      <w:r w:rsidRPr="00AF6EA0">
        <w:rPr>
          <w:szCs w:val="24"/>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w:t>
      </w:r>
    </w:p>
    <w:p w14:paraId="7DBDA766" w14:textId="77777777" w:rsidR="00AF6EA0" w:rsidRPr="00AF6EA0" w:rsidRDefault="00AF6EA0" w:rsidP="00AF6EA0">
      <w:pPr>
        <w:ind w:left="720"/>
        <w:contextualSpacing/>
        <w:jc w:val="both"/>
        <w:rPr>
          <w:szCs w:val="24"/>
        </w:rPr>
      </w:pPr>
    </w:p>
    <w:p w14:paraId="7DBDA767" w14:textId="7756E303" w:rsidR="00AF6EA0" w:rsidRPr="00AF6EA0" w:rsidRDefault="007405A5" w:rsidP="00AF6EA0">
      <w:pPr>
        <w:spacing w:line="360" w:lineRule="auto"/>
        <w:ind w:left="720"/>
        <w:jc w:val="both"/>
        <w:rPr>
          <w:szCs w:val="24"/>
        </w:rPr>
      </w:pPr>
      <w:r>
        <w:rPr>
          <w:szCs w:val="24"/>
        </w:rPr>
        <w:fldChar w:fldCharType="begin">
          <w:ffData>
            <w:name w:val="Check8"/>
            <w:enabled/>
            <w:calcOnExit w:val="0"/>
            <w:checkBox>
              <w:sizeAuto/>
              <w:default w:val="1"/>
            </w:checkBox>
          </w:ffData>
        </w:fldChar>
      </w:r>
      <w:bookmarkStart w:id="84" w:name="Check8"/>
      <w:r>
        <w:rPr>
          <w:szCs w:val="24"/>
        </w:rPr>
        <w:instrText xml:space="preserve"> FORMCHECKBOX </w:instrText>
      </w:r>
      <w:r w:rsidR="003F60D0">
        <w:rPr>
          <w:szCs w:val="24"/>
        </w:rPr>
      </w:r>
      <w:r w:rsidR="003F60D0">
        <w:rPr>
          <w:szCs w:val="24"/>
        </w:rPr>
        <w:fldChar w:fldCharType="separate"/>
      </w:r>
      <w:r>
        <w:rPr>
          <w:szCs w:val="24"/>
        </w:rPr>
        <w:fldChar w:fldCharType="end"/>
      </w:r>
      <w:bookmarkEnd w:id="84"/>
      <w:r w:rsidR="00AF6EA0" w:rsidRPr="00AF6EA0">
        <w:rPr>
          <w:szCs w:val="24"/>
        </w:rPr>
        <w:t xml:space="preserve">  Student Data</w:t>
      </w:r>
    </w:p>
    <w:p w14:paraId="7DBDA768" w14:textId="77777777" w:rsidR="00AF6EA0" w:rsidRPr="00AF6EA0" w:rsidRDefault="00AF6EA0" w:rsidP="00AF6EA0">
      <w:pPr>
        <w:spacing w:line="360" w:lineRule="auto"/>
        <w:ind w:left="720"/>
        <w:jc w:val="both"/>
        <w:rPr>
          <w:b/>
          <w:i/>
          <w:szCs w:val="24"/>
        </w:rPr>
      </w:pPr>
      <w:r w:rsidRPr="00AF6EA0">
        <w:rPr>
          <w:szCs w:val="24"/>
        </w:rPr>
        <w:fldChar w:fldCharType="begin">
          <w:ffData>
            <w:name w:val="Check3"/>
            <w:enabled/>
            <w:calcOnExit w:val="0"/>
            <w:checkBox>
              <w:sizeAuto/>
              <w:default w:val="0"/>
            </w:checkBox>
          </w:ffData>
        </w:fldChar>
      </w:r>
      <w:bookmarkStart w:id="85" w:name="Check3"/>
      <w:r w:rsidRPr="00AF6EA0">
        <w:rPr>
          <w:szCs w:val="24"/>
        </w:rPr>
        <w:instrText xml:space="preserve"> FORMCHECKBOX </w:instrText>
      </w:r>
      <w:r w:rsidR="003F60D0">
        <w:rPr>
          <w:szCs w:val="24"/>
        </w:rPr>
      </w:r>
      <w:r w:rsidR="003F60D0">
        <w:rPr>
          <w:szCs w:val="24"/>
        </w:rPr>
        <w:fldChar w:fldCharType="separate"/>
      </w:r>
      <w:r w:rsidRPr="00AF6EA0">
        <w:rPr>
          <w:szCs w:val="24"/>
        </w:rPr>
        <w:fldChar w:fldCharType="end"/>
      </w:r>
      <w:bookmarkEnd w:id="85"/>
      <w:r w:rsidRPr="00AF6EA0">
        <w:rPr>
          <w:szCs w:val="24"/>
        </w:rPr>
        <w:t xml:space="preserve">  APPR Data</w:t>
      </w:r>
    </w:p>
    <w:p w14:paraId="7DBDA769" w14:textId="77777777" w:rsidR="00AF6EA0" w:rsidRPr="00AF6EA0" w:rsidRDefault="00AF6EA0" w:rsidP="00AF6EA0">
      <w:pPr>
        <w:ind w:left="720"/>
        <w:jc w:val="both"/>
        <w:rPr>
          <w:szCs w:val="24"/>
        </w:rPr>
      </w:pPr>
      <w:r w:rsidRPr="00AF6EA0">
        <w:rPr>
          <w:b/>
          <w:i/>
          <w:szCs w:val="24"/>
        </w:rPr>
        <w:t xml:space="preserve">Any challenges to the accuracy of any of the Student Data or APPR Data shared pursuant to this Contract should be addressed to the school, educational agency or entity which produced, generated or otherwise created such data. </w:t>
      </w:r>
    </w:p>
    <w:p w14:paraId="7DBDA76A" w14:textId="77777777" w:rsidR="00AF6EA0" w:rsidRPr="00AF6EA0" w:rsidRDefault="00AF6EA0" w:rsidP="00AF6EA0">
      <w:pPr>
        <w:ind w:left="720"/>
        <w:contextualSpacing/>
        <w:jc w:val="both"/>
        <w:rPr>
          <w:szCs w:val="24"/>
        </w:rPr>
      </w:pPr>
    </w:p>
    <w:p w14:paraId="7DBDA76B" w14:textId="77777777" w:rsidR="00AF6EA0" w:rsidRPr="00AF6EA0" w:rsidRDefault="00AF6EA0" w:rsidP="00AF6EA0">
      <w:pPr>
        <w:ind w:left="720"/>
        <w:contextualSpacing/>
        <w:jc w:val="both"/>
        <w:rPr>
          <w:szCs w:val="24"/>
        </w:rPr>
      </w:pPr>
    </w:p>
    <w:p w14:paraId="7DBDA76C" w14:textId="77777777" w:rsidR="00AF6EA0" w:rsidRPr="00AF6EA0" w:rsidRDefault="00AF6EA0" w:rsidP="00454565">
      <w:pPr>
        <w:numPr>
          <w:ilvl w:val="0"/>
          <w:numId w:val="50"/>
        </w:numPr>
        <w:tabs>
          <w:tab w:val="left" w:pos="360"/>
        </w:tabs>
        <w:autoSpaceDE w:val="0"/>
        <w:autoSpaceDN w:val="0"/>
        <w:adjustRightInd w:val="0"/>
        <w:spacing w:before="100" w:after="100"/>
        <w:contextualSpacing/>
        <w:jc w:val="both"/>
        <w:rPr>
          <w:szCs w:val="24"/>
        </w:rPr>
      </w:pPr>
      <w:r w:rsidRPr="00AF6EA0">
        <w:rPr>
          <w:szCs w:val="24"/>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7DBDA76D" w14:textId="77777777" w:rsidR="00AF6EA0" w:rsidRPr="00AF6EA0" w:rsidRDefault="00AF6EA0" w:rsidP="00AF6EA0">
      <w:pPr>
        <w:tabs>
          <w:tab w:val="left" w:pos="360"/>
        </w:tabs>
        <w:autoSpaceDE w:val="0"/>
        <w:autoSpaceDN w:val="0"/>
        <w:adjustRightInd w:val="0"/>
        <w:spacing w:before="100" w:after="100"/>
        <w:jc w:val="both"/>
        <w:rPr>
          <w:szCs w:val="24"/>
        </w:rPr>
      </w:pPr>
      <w:r w:rsidRPr="00AF6EA0">
        <w:rPr>
          <w:noProof/>
          <w:szCs w:val="24"/>
        </w:rPr>
        <mc:AlternateContent>
          <mc:Choice Requires="wps">
            <w:drawing>
              <wp:anchor distT="0" distB="0" distL="114300" distR="114300" simplePos="0" relativeHeight="251659264" behindDoc="0" locked="0" layoutInCell="1" allowOverlap="1" wp14:anchorId="7DBDA813" wp14:editId="7DBDA814">
                <wp:simplePos x="0" y="0"/>
                <wp:positionH relativeFrom="column">
                  <wp:posOffset>510540</wp:posOffset>
                </wp:positionH>
                <wp:positionV relativeFrom="paragraph">
                  <wp:posOffset>153035</wp:posOffset>
                </wp:positionV>
                <wp:extent cx="5875020" cy="13106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5875020" cy="1310640"/>
                        </a:xfrm>
                        <a:prstGeom prst="rect">
                          <a:avLst/>
                        </a:prstGeom>
                        <a:solidFill>
                          <a:sysClr val="window" lastClr="FFFFFF"/>
                        </a:solidFill>
                        <a:ln w="6350">
                          <a:solidFill>
                            <a:prstClr val="black"/>
                          </a:solidFill>
                        </a:ln>
                        <a:effectLst/>
                      </wps:spPr>
                      <wps:txbx>
                        <w:txbxContent>
                          <w:p w14:paraId="7DBDA866" w14:textId="77777777" w:rsidR="00905B34" w:rsidRPr="00C91990" w:rsidRDefault="00905B34" w:rsidP="00AF6EA0">
                            <w:pPr>
                              <w:rPr>
                                <w:b/>
                                <w:i/>
                                <w:color w:val="FF0000"/>
                              </w:rPr>
                            </w:pPr>
                            <w:r w:rsidRPr="00C91990">
                              <w:rPr>
                                <w:b/>
                                <w:i/>
                                <w:color w:val="FF0000"/>
                              </w:rPr>
                              <w:t>Bidder should detail in this section where data will be stored, what security measures will be in place, and whether electronic data is encrypted in motion and/or at rest.</w:t>
                            </w:r>
                          </w:p>
                          <w:p w14:paraId="7DBDA867" w14:textId="77777777" w:rsidR="00905B34" w:rsidRDefault="00905B34" w:rsidP="00AF6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0.2pt;margin-top:12.05pt;width:462.6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" fillcolor="window" strokeweight=".5pt">
                <v:textbox>
                  <w:txbxContent>
                    <w:p w14:paraId="7DBDA866" w14:textId="77777777" w:rsidR="00905B34" w:rsidRPr="00C91990" w:rsidRDefault="00905B34" w:rsidP="00AF6EA0">
                      <w:pPr>
                        <w:rPr>
                          <w:b/>
                          <w:i/>
                          <w:color w:val="FF0000"/>
                        </w:rPr>
                      </w:pPr>
                      <w:r w:rsidRPr="00C91990">
                        <w:rPr>
                          <w:b/>
                          <w:i/>
                          <w:color w:val="FF0000"/>
                        </w:rPr>
                        <w:t>Bidder should detail in this section where data will be stored, what security measures will be in place, and whether electronic data is encrypted in motion and/or at rest.</w:t>
                      </w:r>
                    </w:p>
                    <w:p w14:paraId="7DBDA867" w14:textId="77777777" w:rsidR="00905B34" w:rsidRDefault="00905B34" w:rsidP="00AF6EA0"/>
                  </w:txbxContent>
                </v:textbox>
              </v:shape>
            </w:pict>
          </mc:Fallback>
        </mc:AlternateContent>
      </w:r>
    </w:p>
    <w:p w14:paraId="7DBDA76E" w14:textId="77777777" w:rsidR="00AF6EA0" w:rsidRPr="00AF6EA0" w:rsidRDefault="00AF6EA0" w:rsidP="00AF6EA0">
      <w:pPr>
        <w:tabs>
          <w:tab w:val="left" w:pos="360"/>
        </w:tabs>
        <w:autoSpaceDE w:val="0"/>
        <w:autoSpaceDN w:val="0"/>
        <w:adjustRightInd w:val="0"/>
        <w:spacing w:before="100" w:after="100"/>
        <w:jc w:val="both"/>
        <w:rPr>
          <w:szCs w:val="24"/>
        </w:rPr>
      </w:pPr>
    </w:p>
    <w:p w14:paraId="7DBDA76F" w14:textId="77777777" w:rsidR="00AF6EA0" w:rsidRPr="00AF6EA0" w:rsidRDefault="00AF6EA0" w:rsidP="00AF6EA0">
      <w:pPr>
        <w:tabs>
          <w:tab w:val="left" w:pos="360"/>
        </w:tabs>
        <w:autoSpaceDE w:val="0"/>
        <w:autoSpaceDN w:val="0"/>
        <w:adjustRightInd w:val="0"/>
        <w:spacing w:before="100" w:after="100"/>
        <w:jc w:val="both"/>
        <w:rPr>
          <w:szCs w:val="24"/>
        </w:rPr>
      </w:pPr>
    </w:p>
    <w:p w14:paraId="7DBDA770" w14:textId="77777777" w:rsidR="00896CCE" w:rsidRPr="00896CCE" w:rsidRDefault="00896CCE" w:rsidP="00896CCE">
      <w:pPr>
        <w:tabs>
          <w:tab w:val="center" w:pos="5400"/>
        </w:tabs>
        <w:suppressAutoHyphens/>
        <w:jc w:val="center"/>
        <w:rPr>
          <w:sz w:val="22"/>
          <w:szCs w:val="22"/>
        </w:rPr>
        <w:sectPr w:rsidR="00896CCE" w:rsidRPr="00896CCE" w:rsidSect="00896CCE">
          <w:pgSz w:w="12240" w:h="15840" w:code="1"/>
          <w:pgMar w:top="720" w:right="720" w:bottom="720" w:left="720" w:header="0" w:footer="720" w:gutter="0"/>
          <w:cols w:space="720"/>
        </w:sectPr>
      </w:pPr>
    </w:p>
    <w:p w14:paraId="7DBDA771" w14:textId="77777777" w:rsidR="00EA6262" w:rsidRDefault="00EA6262" w:rsidP="00EA6262"/>
    <w:p w14:paraId="7DBDA772" w14:textId="77777777" w:rsidR="00EA6262" w:rsidRPr="00971E49" w:rsidRDefault="00EA6262" w:rsidP="00EA6262">
      <w:pPr>
        <w:jc w:val="right"/>
        <w:rPr>
          <w:rFonts w:ascii="Arial" w:hAnsi="Arial" w:cs="Arial"/>
          <w:b/>
          <w:sz w:val="28"/>
          <w:szCs w:val="28"/>
        </w:rPr>
      </w:pPr>
      <w:r>
        <w:rPr>
          <w:rFonts w:ascii="Arial" w:hAnsi="Arial" w:cs="Arial"/>
          <w:b/>
          <w:sz w:val="28"/>
          <w:szCs w:val="28"/>
        </w:rPr>
        <w:t>Attachment 1</w:t>
      </w:r>
    </w:p>
    <w:p w14:paraId="7DBDA773" w14:textId="77777777" w:rsidR="00EA6262" w:rsidRDefault="00EA6262" w:rsidP="00EA6262"/>
    <w:p w14:paraId="7DBDA774" w14:textId="77777777" w:rsidR="00EA6262" w:rsidRPr="00024AAF" w:rsidRDefault="00EA6262" w:rsidP="00F764EF">
      <w:pPr>
        <w:ind w:left="360"/>
        <w:jc w:val="both"/>
        <w:rPr>
          <w:rFonts w:ascii="Arial" w:hAnsi="Arial"/>
          <w:b/>
        </w:rPr>
      </w:pPr>
      <w:r w:rsidRPr="00024AAF">
        <w:rPr>
          <w:rFonts w:ascii="Arial" w:hAnsi="Arial"/>
          <w:b/>
        </w:rPr>
        <w:t>Federal Objectives for 21</w:t>
      </w:r>
      <w:r w:rsidRPr="00024AAF">
        <w:rPr>
          <w:rFonts w:ascii="Arial" w:hAnsi="Arial"/>
          <w:b/>
          <w:vertAlign w:val="superscript"/>
        </w:rPr>
        <w:t>st</w:t>
      </w:r>
      <w:r w:rsidRPr="00024AAF">
        <w:rPr>
          <w:rFonts w:ascii="Arial" w:hAnsi="Arial"/>
          <w:b/>
        </w:rPr>
        <w:t xml:space="preserve"> Century Community Learning Centers</w:t>
      </w:r>
    </w:p>
    <w:p w14:paraId="7DBDA775" w14:textId="77777777" w:rsidR="00EA6262" w:rsidRPr="00024AAF" w:rsidRDefault="00EA6262" w:rsidP="00F764EF">
      <w:pPr>
        <w:ind w:left="360"/>
        <w:jc w:val="both"/>
        <w:rPr>
          <w:rFonts w:ascii="Arial" w:hAnsi="Arial"/>
        </w:rPr>
      </w:pPr>
    </w:p>
    <w:p w14:paraId="7DBDA776" w14:textId="77777777" w:rsidR="00EA6262" w:rsidRPr="00024AAF" w:rsidRDefault="00EA6262" w:rsidP="00F764EF">
      <w:pPr>
        <w:ind w:left="720"/>
        <w:jc w:val="both"/>
        <w:rPr>
          <w:rFonts w:ascii="Arial" w:hAnsi="Arial"/>
        </w:rPr>
      </w:pPr>
      <w:r w:rsidRPr="00024AAF">
        <w:rPr>
          <w:rFonts w:ascii="Arial" w:hAnsi="Arial"/>
          <w:b/>
        </w:rPr>
        <w:t>Objective 1</w:t>
      </w:r>
      <w:r w:rsidRPr="00024AAF">
        <w:rPr>
          <w:rFonts w:ascii="Arial" w:hAnsi="Arial"/>
        </w:rPr>
        <w:t xml:space="preserve"> – Regular attendees in 21</w:t>
      </w:r>
      <w:r w:rsidRPr="00024AAF">
        <w:rPr>
          <w:rFonts w:ascii="Arial" w:hAnsi="Arial"/>
          <w:vertAlign w:val="superscript"/>
        </w:rPr>
        <w:t>st</w:t>
      </w:r>
      <w:r w:rsidRPr="00024AAF">
        <w:rPr>
          <w:rFonts w:ascii="Arial" w:hAnsi="Arial"/>
        </w:rPr>
        <w:t xml:space="preserve"> CCLC programs will demonstrate educational and social benefits and exhibit positive behavioral changes.</w:t>
      </w:r>
    </w:p>
    <w:p w14:paraId="7DBDA777" w14:textId="77777777" w:rsidR="00EA6262" w:rsidRPr="00024AAF" w:rsidRDefault="00EA6262" w:rsidP="00F764EF">
      <w:pPr>
        <w:ind w:left="720"/>
        <w:jc w:val="both"/>
        <w:rPr>
          <w:rFonts w:ascii="Arial" w:hAnsi="Arial"/>
        </w:rPr>
      </w:pPr>
    </w:p>
    <w:p w14:paraId="7DBDA778" w14:textId="77777777" w:rsidR="00EA6262" w:rsidRPr="00024AAF" w:rsidRDefault="0014304A" w:rsidP="00F764EF">
      <w:pPr>
        <w:ind w:left="720"/>
        <w:jc w:val="both"/>
        <w:rPr>
          <w:rFonts w:ascii="Arial" w:hAnsi="Arial"/>
        </w:rPr>
      </w:pPr>
      <w:r>
        <w:rPr>
          <w:rFonts w:ascii="Arial" w:hAnsi="Arial"/>
          <w:b/>
        </w:rPr>
        <w:t xml:space="preserve">1.1 </w:t>
      </w:r>
      <w:r w:rsidR="00EA6262" w:rsidRPr="00024AAF">
        <w:rPr>
          <w:rFonts w:ascii="Arial" w:hAnsi="Arial"/>
          <w:b/>
        </w:rPr>
        <w:t>Achievement.</w:t>
      </w:r>
      <w:r w:rsidR="00EA6262" w:rsidRPr="00024AAF">
        <w:rPr>
          <w:rFonts w:ascii="Arial" w:hAnsi="Arial"/>
        </w:rPr>
        <w:t xml:space="preserve">  Regular attendees participating in the program will show continuous improvement in achievement through measures such as test scores, grades, and/or teacher reports.</w:t>
      </w:r>
    </w:p>
    <w:p w14:paraId="7DBDA779" w14:textId="77777777" w:rsidR="00EA6262" w:rsidRPr="00024AAF" w:rsidRDefault="00EA6262" w:rsidP="00F764EF">
      <w:pPr>
        <w:ind w:left="720"/>
        <w:jc w:val="both"/>
        <w:rPr>
          <w:rFonts w:ascii="Arial" w:hAnsi="Arial"/>
        </w:rPr>
      </w:pPr>
      <w:r w:rsidRPr="00024AAF">
        <w:rPr>
          <w:rFonts w:ascii="Arial" w:hAnsi="Arial"/>
          <w:b/>
        </w:rPr>
        <w:t>1.1 Behavior.</w:t>
      </w:r>
      <w:r w:rsidRPr="00024AAF">
        <w:rPr>
          <w:rFonts w:ascii="Arial" w:hAnsi="Arial"/>
        </w:rPr>
        <w:t xml:space="preserve">  Regular attendees in the program will show improvements on measures such as school attendance, classroom performance, and decreased disciplinary actions or other adverse behaviors. </w:t>
      </w:r>
    </w:p>
    <w:p w14:paraId="7DBDA77A" w14:textId="77777777" w:rsidR="00EA6262" w:rsidRDefault="00EA6262" w:rsidP="00F764EF">
      <w:pPr>
        <w:ind w:left="720"/>
        <w:jc w:val="both"/>
        <w:rPr>
          <w:rFonts w:ascii="Arial" w:hAnsi="Arial"/>
        </w:rPr>
      </w:pPr>
    </w:p>
    <w:p w14:paraId="7DBDA77B" w14:textId="77777777" w:rsidR="00EA6262" w:rsidRDefault="00EA6262" w:rsidP="00F764EF">
      <w:pPr>
        <w:ind w:left="720"/>
        <w:jc w:val="both"/>
        <w:rPr>
          <w:rFonts w:ascii="Arial" w:hAnsi="Arial"/>
        </w:rPr>
      </w:pPr>
    </w:p>
    <w:p w14:paraId="7DBDA77C" w14:textId="77777777" w:rsidR="00EA6262" w:rsidRDefault="00EA6262" w:rsidP="00F764EF">
      <w:pPr>
        <w:ind w:left="720"/>
        <w:jc w:val="both"/>
        <w:rPr>
          <w:rFonts w:ascii="Arial" w:hAnsi="Arial"/>
        </w:rPr>
      </w:pPr>
      <w:r>
        <w:rPr>
          <w:rFonts w:ascii="Arial" w:hAnsi="Arial"/>
          <w:b/>
        </w:rPr>
        <w:t>Objective 2</w:t>
      </w:r>
      <w:r>
        <w:rPr>
          <w:rFonts w:ascii="Arial" w:hAnsi="Arial"/>
        </w:rPr>
        <w:t xml:space="preserve"> – 21</w:t>
      </w:r>
      <w:r>
        <w:rPr>
          <w:rFonts w:ascii="Arial" w:hAnsi="Arial"/>
          <w:vertAlign w:val="superscript"/>
        </w:rPr>
        <w:t>st</w:t>
      </w:r>
      <w:r>
        <w:rPr>
          <w:rFonts w:ascii="Arial" w:hAnsi="Arial"/>
        </w:rPr>
        <w:t xml:space="preserve"> CCLC will offer a range of high quality educational, developmental, and recreational services for students and their families.</w:t>
      </w:r>
    </w:p>
    <w:p w14:paraId="7DBDA77D" w14:textId="77777777" w:rsidR="00EA6262" w:rsidRDefault="00EA6262" w:rsidP="00F764EF">
      <w:pPr>
        <w:ind w:left="720"/>
        <w:jc w:val="both"/>
        <w:rPr>
          <w:rFonts w:ascii="Arial" w:hAnsi="Arial"/>
        </w:rPr>
      </w:pPr>
    </w:p>
    <w:p w14:paraId="7DBDA77E" w14:textId="77777777" w:rsidR="00EA6262" w:rsidRDefault="00EA6262" w:rsidP="00F764EF">
      <w:pPr>
        <w:ind w:left="720"/>
        <w:jc w:val="both"/>
        <w:rPr>
          <w:rFonts w:ascii="Arial" w:hAnsi="Arial"/>
        </w:rPr>
      </w:pPr>
      <w:r>
        <w:rPr>
          <w:rFonts w:ascii="Arial" w:hAnsi="Arial"/>
          <w:b/>
        </w:rPr>
        <w:t>2.1 Core educational services.</w:t>
      </w:r>
      <w:r>
        <w:rPr>
          <w:rFonts w:ascii="Arial" w:hAnsi="Arial"/>
        </w:rPr>
        <w:t xml:space="preserve">  100% of Centers will offer high quality services in core academic areas, e.g., reading and literacy, mathematics, and science.</w:t>
      </w:r>
    </w:p>
    <w:p w14:paraId="7DBDA77F" w14:textId="77777777" w:rsidR="00EA6262" w:rsidRDefault="00EA6262" w:rsidP="00F764EF">
      <w:pPr>
        <w:ind w:left="720"/>
        <w:jc w:val="both"/>
        <w:rPr>
          <w:rFonts w:ascii="Arial" w:hAnsi="Arial"/>
        </w:rPr>
      </w:pPr>
      <w:r>
        <w:rPr>
          <w:rFonts w:ascii="Arial" w:hAnsi="Arial"/>
          <w:b/>
        </w:rPr>
        <w:t xml:space="preserve">2.2 Enrichment and support activities.  </w:t>
      </w:r>
      <w:r>
        <w:rPr>
          <w:rFonts w:ascii="Arial" w:hAnsi="Arial"/>
        </w:rPr>
        <w:t>100% of Centers will offer enrichment and support activities such as nutrition and health, art, music, technology, and recreation.</w:t>
      </w:r>
    </w:p>
    <w:p w14:paraId="7DBDA780" w14:textId="77777777" w:rsidR="00EA6262" w:rsidRDefault="00EA6262" w:rsidP="00F764EF">
      <w:pPr>
        <w:ind w:left="720"/>
        <w:jc w:val="both"/>
        <w:rPr>
          <w:rFonts w:ascii="Arial" w:hAnsi="Arial"/>
        </w:rPr>
      </w:pPr>
      <w:r>
        <w:rPr>
          <w:rFonts w:ascii="Arial" w:hAnsi="Arial"/>
          <w:b/>
        </w:rPr>
        <w:t>2</w:t>
      </w:r>
      <w:r w:rsidRPr="008A34C2">
        <w:rPr>
          <w:rFonts w:ascii="Arial" w:hAnsi="Arial"/>
          <w:b/>
        </w:rPr>
        <w:t>.3</w:t>
      </w:r>
      <w:r>
        <w:rPr>
          <w:rFonts w:ascii="Arial" w:hAnsi="Arial"/>
        </w:rPr>
        <w:t xml:space="preserve"> </w:t>
      </w:r>
      <w:r>
        <w:rPr>
          <w:rFonts w:ascii="Arial" w:hAnsi="Arial"/>
          <w:b/>
        </w:rPr>
        <w:t>Community involvement.</w:t>
      </w:r>
      <w:r>
        <w:rPr>
          <w:rFonts w:ascii="Arial" w:hAnsi="Arial"/>
        </w:rPr>
        <w:t xml:space="preserve">  Centers will establish and maintain partnerships within the community that continue to increase levels of community collaboration in planning, implementing and sustaining programs.</w:t>
      </w:r>
    </w:p>
    <w:p w14:paraId="7DBDA781" w14:textId="77777777" w:rsidR="00EA6262" w:rsidRDefault="00EA6262" w:rsidP="00F764EF">
      <w:pPr>
        <w:ind w:left="720"/>
        <w:jc w:val="both"/>
        <w:rPr>
          <w:rFonts w:ascii="Arial" w:hAnsi="Arial"/>
        </w:rPr>
      </w:pPr>
      <w:r>
        <w:rPr>
          <w:rFonts w:ascii="Arial" w:hAnsi="Arial"/>
          <w:b/>
        </w:rPr>
        <w:t>2.4 Services to parents and other adult community members.</w:t>
      </w:r>
      <w:r>
        <w:rPr>
          <w:rFonts w:ascii="Arial" w:hAnsi="Arial"/>
        </w:rPr>
        <w:t xml:space="preserve">  100% of Centers will offer    services to parents of participating children.</w:t>
      </w:r>
    </w:p>
    <w:p w14:paraId="7DBDA782" w14:textId="77777777" w:rsidR="00EA6262" w:rsidRPr="0014304A" w:rsidRDefault="00EA6262" w:rsidP="00F764EF">
      <w:pPr>
        <w:ind w:left="720"/>
        <w:jc w:val="both"/>
        <w:rPr>
          <w:rFonts w:ascii="Arial" w:hAnsi="Arial"/>
          <w:b/>
        </w:rPr>
      </w:pPr>
      <w:r>
        <w:rPr>
          <w:rFonts w:ascii="Arial" w:hAnsi="Arial"/>
          <w:b/>
        </w:rPr>
        <w:t>2</w:t>
      </w:r>
      <w:r w:rsidRPr="008A34C2">
        <w:rPr>
          <w:rFonts w:ascii="Arial" w:hAnsi="Arial"/>
          <w:b/>
        </w:rPr>
        <w:t>.5</w:t>
      </w:r>
      <w:r>
        <w:rPr>
          <w:rFonts w:ascii="Arial" w:hAnsi="Arial"/>
        </w:rPr>
        <w:t xml:space="preserve"> </w:t>
      </w:r>
      <w:r>
        <w:rPr>
          <w:rFonts w:ascii="Arial" w:hAnsi="Arial"/>
          <w:b/>
        </w:rPr>
        <w:t xml:space="preserve">Extended hours.  </w:t>
      </w:r>
      <w:r>
        <w:rPr>
          <w:rFonts w:ascii="Arial" w:hAnsi="Arial"/>
        </w:rPr>
        <w:t>More than 75% of Centers will offer services at least 15 hours a week on average and provide services when school is not in session, such as during the summer and on holidays.</w:t>
      </w:r>
      <w:r>
        <w:rPr>
          <w:rFonts w:ascii="Arial" w:hAnsi="Arial"/>
          <w:b/>
        </w:rPr>
        <w:t xml:space="preserve"> </w:t>
      </w:r>
    </w:p>
    <w:p w14:paraId="7DBDA783" w14:textId="77777777" w:rsidR="00EA6262" w:rsidRDefault="00EA6262" w:rsidP="00F764EF">
      <w:pPr>
        <w:pStyle w:val="Header"/>
        <w:tabs>
          <w:tab w:val="clear" w:pos="4320"/>
          <w:tab w:val="clear" w:pos="8640"/>
        </w:tabs>
        <w:jc w:val="both"/>
        <w:rPr>
          <w:rFonts w:ascii="Arial" w:hAnsi="Arial"/>
        </w:rPr>
      </w:pPr>
    </w:p>
    <w:p w14:paraId="7DBDA784" w14:textId="77777777" w:rsidR="00EA6262" w:rsidRPr="009E7CA8" w:rsidRDefault="00EA6262" w:rsidP="00F764EF">
      <w:pPr>
        <w:jc w:val="both"/>
        <w:rPr>
          <w:rFonts w:ascii="Arial" w:hAnsi="Arial"/>
          <w:b/>
        </w:rPr>
      </w:pPr>
      <w:r w:rsidRPr="009E7CA8">
        <w:rPr>
          <w:rFonts w:ascii="Arial" w:hAnsi="Arial"/>
          <w:b/>
        </w:rPr>
        <w:t>Federal Government Performance and Results Act (GPRA) indicators/measures:</w:t>
      </w:r>
    </w:p>
    <w:p w14:paraId="7DBDA785" w14:textId="77777777" w:rsidR="00EA6262" w:rsidRDefault="00EA6262" w:rsidP="00F764EF">
      <w:pPr>
        <w:jc w:val="both"/>
        <w:rPr>
          <w:rFonts w:ascii="Arial" w:hAnsi="Arial"/>
          <w:b/>
        </w:rPr>
      </w:pPr>
    </w:p>
    <w:p w14:paraId="7DBDA786" w14:textId="77777777" w:rsidR="0014304A" w:rsidRDefault="00EA6262" w:rsidP="00F764EF">
      <w:pPr>
        <w:pStyle w:val="BodyTextIndent"/>
        <w:numPr>
          <w:ilvl w:val="0"/>
          <w:numId w:val="14"/>
        </w:numPr>
        <w:tabs>
          <w:tab w:val="clear" w:pos="720"/>
          <w:tab w:val="num" w:pos="-3510"/>
        </w:tabs>
        <w:spacing w:after="0"/>
        <w:ind w:left="1080" w:hanging="360"/>
        <w:jc w:val="both"/>
        <w:rPr>
          <w:rFonts w:ascii="Arial" w:hAnsi="Arial" w:cs="Arial"/>
        </w:rPr>
      </w:pPr>
      <w:r w:rsidRPr="0014304A">
        <w:rPr>
          <w:rFonts w:ascii="Arial" w:hAnsi="Arial" w:cs="Arial"/>
        </w:rPr>
        <w:t>Percentage of regular program participants whose math/English grades improved from fall to spring.</w:t>
      </w:r>
    </w:p>
    <w:p w14:paraId="7DBDA787" w14:textId="77777777" w:rsidR="00EA6262" w:rsidRPr="0014304A" w:rsidRDefault="00EA6262" w:rsidP="00F764EF">
      <w:pPr>
        <w:pStyle w:val="BodyTextIndent"/>
        <w:numPr>
          <w:ilvl w:val="0"/>
          <w:numId w:val="14"/>
        </w:numPr>
        <w:tabs>
          <w:tab w:val="clear" w:pos="720"/>
          <w:tab w:val="num" w:pos="-3510"/>
        </w:tabs>
        <w:spacing w:after="0"/>
        <w:ind w:left="1080" w:hanging="360"/>
        <w:jc w:val="both"/>
        <w:rPr>
          <w:rFonts w:ascii="Arial" w:hAnsi="Arial" w:cs="Arial"/>
        </w:rPr>
      </w:pPr>
      <w:r w:rsidRPr="0014304A">
        <w:rPr>
          <w:rFonts w:ascii="Arial" w:hAnsi="Arial" w:cs="Arial"/>
        </w:rPr>
        <w:t>Percentage of regular program participants who meet or exceed the proficient level of performance on State Assessments in reading/language arts and mathematics.</w:t>
      </w:r>
    </w:p>
    <w:p w14:paraId="7DBDA788" w14:textId="77777777" w:rsidR="00EA6262" w:rsidRPr="009E7CA8" w:rsidRDefault="00EA6262" w:rsidP="00F764EF">
      <w:pPr>
        <w:numPr>
          <w:ilvl w:val="0"/>
          <w:numId w:val="14"/>
        </w:numPr>
        <w:tabs>
          <w:tab w:val="clear" w:pos="720"/>
          <w:tab w:val="num" w:pos="-3510"/>
        </w:tabs>
        <w:ind w:left="1080" w:hanging="360"/>
        <w:jc w:val="both"/>
        <w:rPr>
          <w:rFonts w:ascii="Arial" w:hAnsi="Arial" w:cs="Arial"/>
        </w:rPr>
      </w:pPr>
      <w:r w:rsidRPr="009E7CA8">
        <w:rPr>
          <w:rFonts w:ascii="Arial" w:hAnsi="Arial" w:cs="Arial"/>
        </w:rPr>
        <w:t>Percentage of regular program participants with teacher-reported improvement in homework completion and class participation.</w:t>
      </w:r>
    </w:p>
    <w:p w14:paraId="7DBDA789" w14:textId="77777777" w:rsidR="00EA6262" w:rsidRPr="009E7CA8" w:rsidRDefault="00EA6262" w:rsidP="00F764EF">
      <w:pPr>
        <w:numPr>
          <w:ilvl w:val="0"/>
          <w:numId w:val="14"/>
        </w:numPr>
        <w:tabs>
          <w:tab w:val="clear" w:pos="720"/>
          <w:tab w:val="num" w:pos="-3510"/>
        </w:tabs>
        <w:ind w:left="1080" w:hanging="360"/>
        <w:jc w:val="both"/>
        <w:rPr>
          <w:rFonts w:ascii="Arial" w:hAnsi="Arial" w:cs="Arial"/>
        </w:rPr>
      </w:pPr>
      <w:r w:rsidRPr="009E7CA8">
        <w:rPr>
          <w:rFonts w:ascii="Arial" w:hAnsi="Arial" w:cs="Arial"/>
        </w:rPr>
        <w:t>Percentage of students with teacher-reported improvements in student behavior.</w:t>
      </w:r>
    </w:p>
    <w:p w14:paraId="7DBDA78A" w14:textId="77777777" w:rsidR="00EA6262" w:rsidRPr="009E7CA8" w:rsidRDefault="00EA6262" w:rsidP="00F764EF">
      <w:pPr>
        <w:tabs>
          <w:tab w:val="num" w:pos="-3510"/>
        </w:tabs>
        <w:ind w:left="1080" w:hanging="360"/>
        <w:jc w:val="both"/>
        <w:rPr>
          <w:rFonts w:ascii="Arial" w:hAnsi="Arial" w:cs="Arial"/>
        </w:rPr>
      </w:pPr>
      <w:r w:rsidRPr="009E7CA8">
        <w:rPr>
          <w:rFonts w:ascii="Arial" w:hAnsi="Arial" w:cs="Arial"/>
        </w:rPr>
        <w:t>5.</w:t>
      </w:r>
      <w:r w:rsidRPr="009E7CA8">
        <w:rPr>
          <w:rFonts w:ascii="Arial" w:hAnsi="Arial" w:cs="Arial"/>
        </w:rPr>
        <w:tab/>
        <w:t>Percentage of 21</w:t>
      </w:r>
      <w:r w:rsidRPr="009E7CA8">
        <w:rPr>
          <w:rFonts w:ascii="Arial" w:hAnsi="Arial" w:cs="Arial"/>
          <w:vertAlign w:val="superscript"/>
        </w:rPr>
        <w:t>st</w:t>
      </w:r>
      <w:r w:rsidRPr="009E7CA8">
        <w:rPr>
          <w:rFonts w:ascii="Arial" w:hAnsi="Arial" w:cs="Arial"/>
        </w:rPr>
        <w:t xml:space="preserve"> CCLCs reporting emphasis in at least one core academic area.</w:t>
      </w:r>
    </w:p>
    <w:p w14:paraId="7DBDA78B" w14:textId="77777777" w:rsidR="00EA6262" w:rsidRPr="009E7CA8" w:rsidRDefault="00EA6262" w:rsidP="00F764EF">
      <w:pPr>
        <w:tabs>
          <w:tab w:val="num" w:pos="-3510"/>
        </w:tabs>
        <w:ind w:left="1080" w:hanging="360"/>
        <w:jc w:val="both"/>
        <w:rPr>
          <w:rFonts w:ascii="Arial" w:hAnsi="Arial" w:cs="Arial"/>
        </w:rPr>
      </w:pPr>
      <w:r w:rsidRPr="009E7CA8">
        <w:rPr>
          <w:rFonts w:ascii="Arial" w:hAnsi="Arial" w:cs="Arial"/>
        </w:rPr>
        <w:t>6.</w:t>
      </w:r>
      <w:r w:rsidRPr="009E7CA8">
        <w:rPr>
          <w:rFonts w:ascii="Arial" w:hAnsi="Arial" w:cs="Arial"/>
        </w:rPr>
        <w:tab/>
        <w:t>Percentage of 21</w:t>
      </w:r>
      <w:r w:rsidRPr="009E7CA8">
        <w:rPr>
          <w:rFonts w:ascii="Arial" w:hAnsi="Arial" w:cs="Arial"/>
          <w:vertAlign w:val="superscript"/>
        </w:rPr>
        <w:t>st</w:t>
      </w:r>
      <w:r w:rsidRPr="009E7CA8">
        <w:rPr>
          <w:rFonts w:ascii="Arial" w:hAnsi="Arial" w:cs="Arial"/>
        </w:rPr>
        <w:t xml:space="preserve"> CCLCs offering enrichment and support activities in technology.</w:t>
      </w:r>
    </w:p>
    <w:p w14:paraId="7DBDA78C" w14:textId="77777777" w:rsidR="00EA6262" w:rsidRPr="009E7CA8" w:rsidRDefault="0014304A" w:rsidP="00F764EF">
      <w:pPr>
        <w:tabs>
          <w:tab w:val="num" w:pos="-3510"/>
          <w:tab w:val="left" w:pos="707"/>
        </w:tabs>
        <w:ind w:left="1080" w:hanging="360"/>
        <w:jc w:val="both"/>
        <w:rPr>
          <w:rFonts w:ascii="Arial" w:hAnsi="Arial" w:cs="Arial"/>
        </w:rPr>
      </w:pPr>
      <w:r>
        <w:rPr>
          <w:rFonts w:ascii="Arial" w:hAnsi="Arial" w:cs="Arial"/>
        </w:rPr>
        <w:t>7.</w:t>
      </w:r>
      <w:r>
        <w:rPr>
          <w:rFonts w:ascii="Arial" w:hAnsi="Arial" w:cs="Arial"/>
        </w:rPr>
        <w:tab/>
      </w:r>
      <w:r w:rsidR="00EA6262" w:rsidRPr="009E7CA8">
        <w:rPr>
          <w:rFonts w:ascii="Arial" w:hAnsi="Arial" w:cs="Arial"/>
        </w:rPr>
        <w:t>Percentage of 21</w:t>
      </w:r>
      <w:r w:rsidR="00EA6262" w:rsidRPr="009E7CA8">
        <w:rPr>
          <w:rFonts w:ascii="Arial" w:hAnsi="Arial" w:cs="Arial"/>
          <w:vertAlign w:val="superscript"/>
        </w:rPr>
        <w:t>st</w:t>
      </w:r>
      <w:r w:rsidR="00EA6262" w:rsidRPr="009E7CA8">
        <w:rPr>
          <w:rFonts w:ascii="Arial" w:hAnsi="Arial" w:cs="Arial"/>
        </w:rPr>
        <w:t xml:space="preserve"> CCLCs offering enrichment and support activities in other areas.</w:t>
      </w:r>
    </w:p>
    <w:p w14:paraId="7DBDA78D" w14:textId="77777777" w:rsidR="00EA6262" w:rsidRPr="009E7CA8" w:rsidRDefault="00EA6262" w:rsidP="00EA6262">
      <w:pPr>
        <w:rPr>
          <w:rFonts w:ascii="Arial" w:hAnsi="Arial" w:cs="Arial"/>
        </w:rPr>
        <w:sectPr w:rsidR="00EA6262" w:rsidRPr="009E7CA8" w:rsidSect="00FC2091">
          <w:pgSz w:w="12240" w:h="15840" w:code="1"/>
          <w:pgMar w:top="720" w:right="720" w:bottom="720" w:left="720" w:header="245" w:footer="245" w:gutter="0"/>
          <w:cols w:space="720"/>
          <w:noEndnote/>
          <w:titlePg/>
          <w:docGrid w:linePitch="254"/>
        </w:sectPr>
      </w:pPr>
    </w:p>
    <w:p w14:paraId="7DBDA78E" w14:textId="77777777" w:rsidR="00EA6262" w:rsidRDefault="00EA6262" w:rsidP="00EA6262">
      <w:pPr>
        <w:jc w:val="right"/>
        <w:rPr>
          <w:rFonts w:ascii="Arial" w:hAnsi="Arial" w:cs="Arial"/>
          <w:sz w:val="28"/>
          <w:szCs w:val="28"/>
        </w:rPr>
      </w:pPr>
      <w:r>
        <w:rPr>
          <w:rFonts w:ascii="Arial" w:hAnsi="Arial" w:cs="Arial"/>
          <w:b/>
          <w:sz w:val="28"/>
          <w:szCs w:val="28"/>
        </w:rPr>
        <w:lastRenderedPageBreak/>
        <w:t>Attachment 2</w:t>
      </w:r>
    </w:p>
    <w:p w14:paraId="7DBDA78F" w14:textId="77777777" w:rsidR="00EA6262" w:rsidRDefault="00EA6262" w:rsidP="00EA6262">
      <w:pPr>
        <w:rPr>
          <w:rFonts w:ascii="Arial" w:hAnsi="Arial" w:cs="Arial"/>
          <w:b/>
          <w:szCs w:val="24"/>
        </w:rPr>
      </w:pPr>
    </w:p>
    <w:p w14:paraId="7DBDA790" w14:textId="77777777" w:rsidR="00EA6262" w:rsidRDefault="00EA6262" w:rsidP="00EA6262">
      <w:pPr>
        <w:jc w:val="center"/>
        <w:rPr>
          <w:rFonts w:ascii="Arial" w:hAnsi="Arial" w:cs="Arial"/>
          <w:b/>
          <w:szCs w:val="24"/>
        </w:rPr>
      </w:pPr>
      <w:r>
        <w:rPr>
          <w:rFonts w:ascii="Arial" w:hAnsi="Arial" w:cs="Arial"/>
          <w:b/>
          <w:szCs w:val="24"/>
        </w:rPr>
        <w:tab/>
        <w:t>21</w:t>
      </w:r>
      <w:r w:rsidRPr="00CF159F">
        <w:rPr>
          <w:rFonts w:ascii="Arial" w:hAnsi="Arial" w:cs="Arial"/>
          <w:b/>
          <w:szCs w:val="24"/>
          <w:vertAlign w:val="superscript"/>
        </w:rPr>
        <w:t>st</w:t>
      </w:r>
      <w:r>
        <w:rPr>
          <w:rFonts w:ascii="Arial" w:hAnsi="Arial" w:cs="Arial"/>
          <w:b/>
          <w:szCs w:val="24"/>
        </w:rPr>
        <w:t xml:space="preserve"> CCLC Resource Center (RC) Activities</w:t>
      </w:r>
    </w:p>
    <w:p w14:paraId="7DBDA791" w14:textId="77777777" w:rsidR="00EA6262" w:rsidRPr="00CF159F" w:rsidRDefault="00EA6262" w:rsidP="00EA6262">
      <w:pPr>
        <w:rPr>
          <w:rFonts w:ascii="Arial" w:hAnsi="Arial" w:cs="Arial"/>
          <w:i/>
          <w:szCs w:val="24"/>
        </w:rPr>
      </w:pPr>
    </w:p>
    <w:p w14:paraId="7DBDA792" w14:textId="77777777" w:rsidR="00EA6262" w:rsidRDefault="00EA6262" w:rsidP="00F764EF">
      <w:pPr>
        <w:jc w:val="both"/>
        <w:rPr>
          <w:rFonts w:ascii="Arial" w:hAnsi="Arial" w:cs="Arial"/>
          <w:b/>
          <w:szCs w:val="24"/>
        </w:rPr>
      </w:pPr>
      <w:r>
        <w:rPr>
          <w:rFonts w:ascii="Arial" w:hAnsi="Arial" w:cs="Arial"/>
          <w:i/>
          <w:szCs w:val="24"/>
        </w:rPr>
        <w:t>NOTES:</w:t>
      </w:r>
      <w:r w:rsidR="00165827">
        <w:rPr>
          <w:rFonts w:ascii="Arial" w:hAnsi="Arial" w:cs="Arial"/>
          <w:i/>
          <w:szCs w:val="24"/>
        </w:rPr>
        <w:t xml:space="preserve"> </w:t>
      </w:r>
      <w:r w:rsidRPr="008070A9">
        <w:rPr>
          <w:rFonts w:ascii="Arial" w:hAnsi="Arial" w:cs="Arial"/>
          <w:i/>
          <w:szCs w:val="24"/>
        </w:rPr>
        <w:t>Listed activities are the same as those in the</w:t>
      </w:r>
      <w:r>
        <w:rPr>
          <w:rFonts w:ascii="Arial" w:hAnsi="Arial" w:cs="Arial"/>
          <w:i/>
          <w:szCs w:val="24"/>
        </w:rPr>
        <w:t xml:space="preserve"> 201</w:t>
      </w:r>
      <w:r w:rsidR="00824AA1">
        <w:rPr>
          <w:rFonts w:ascii="Arial" w:hAnsi="Arial" w:cs="Arial"/>
          <w:i/>
          <w:szCs w:val="24"/>
        </w:rPr>
        <w:t>6</w:t>
      </w:r>
      <w:r w:rsidRPr="008070A9">
        <w:rPr>
          <w:rFonts w:ascii="Arial" w:hAnsi="Arial" w:cs="Arial"/>
          <w:i/>
          <w:szCs w:val="24"/>
        </w:rPr>
        <w:t xml:space="preserve"> RFP to establish the 21</w:t>
      </w:r>
      <w:r w:rsidRPr="008070A9">
        <w:rPr>
          <w:rFonts w:ascii="Arial" w:hAnsi="Arial" w:cs="Arial"/>
          <w:i/>
          <w:szCs w:val="24"/>
          <w:vertAlign w:val="superscript"/>
        </w:rPr>
        <w:t>st</w:t>
      </w:r>
      <w:r w:rsidRPr="008070A9">
        <w:rPr>
          <w:rFonts w:ascii="Arial" w:hAnsi="Arial" w:cs="Arial"/>
          <w:i/>
          <w:szCs w:val="24"/>
        </w:rPr>
        <w:t xml:space="preserve"> CCLC Resource Centers.</w:t>
      </w:r>
      <w:r w:rsidR="00165827" w:rsidRPr="008070A9" w:rsidDel="00165827">
        <w:rPr>
          <w:rFonts w:ascii="Arial" w:hAnsi="Arial" w:cs="Arial"/>
          <w:b/>
          <w:i/>
          <w:szCs w:val="24"/>
        </w:rPr>
        <w:t xml:space="preserve"> </w:t>
      </w:r>
      <w:r>
        <w:rPr>
          <w:rFonts w:ascii="Arial" w:hAnsi="Arial" w:cs="Arial"/>
          <w:i/>
          <w:szCs w:val="24"/>
        </w:rPr>
        <w:t>S</w:t>
      </w:r>
      <w:r w:rsidRPr="00CF159F">
        <w:rPr>
          <w:rFonts w:ascii="Arial" w:hAnsi="Arial" w:cs="Arial"/>
          <w:i/>
          <w:szCs w:val="24"/>
        </w:rPr>
        <w:t>ome activities are common to both RCs while others are specific to either the New York City or ROS RC</w:t>
      </w:r>
      <w:r>
        <w:rPr>
          <w:rFonts w:ascii="Arial" w:hAnsi="Arial" w:cs="Arial"/>
          <w:szCs w:val="24"/>
        </w:rPr>
        <w:t>.</w:t>
      </w:r>
    </w:p>
    <w:p w14:paraId="7DBDA793" w14:textId="77777777" w:rsidR="00EA6262" w:rsidRDefault="00EA6262" w:rsidP="00F764EF">
      <w:pPr>
        <w:jc w:val="both"/>
        <w:rPr>
          <w:rFonts w:ascii="Arial" w:hAnsi="Arial" w:cs="Arial"/>
          <w:b/>
          <w:szCs w:val="24"/>
        </w:rPr>
      </w:pPr>
    </w:p>
    <w:p w14:paraId="7DBDA794" w14:textId="77777777" w:rsidR="00824AA1" w:rsidRDefault="00824AA1" w:rsidP="00F764EF">
      <w:pPr>
        <w:jc w:val="both"/>
        <w:rPr>
          <w:rFonts w:ascii="Arial" w:hAnsi="Arial" w:cs="Arial"/>
          <w:b/>
          <w:szCs w:val="24"/>
        </w:rPr>
      </w:pPr>
    </w:p>
    <w:p w14:paraId="7DBDA795" w14:textId="77777777" w:rsidR="00824AA1" w:rsidRPr="00824AA1" w:rsidRDefault="00824AA1" w:rsidP="00F764EF">
      <w:pPr>
        <w:jc w:val="both"/>
        <w:rPr>
          <w:rFonts w:ascii="Arial" w:hAnsi="Arial" w:cs="Arial"/>
          <w:b/>
          <w:sz w:val="28"/>
          <w:szCs w:val="28"/>
          <w:u w:val="single"/>
        </w:rPr>
      </w:pPr>
      <w:proofErr w:type="gramStart"/>
      <w:r w:rsidRPr="00824AA1">
        <w:rPr>
          <w:rFonts w:ascii="Arial" w:hAnsi="Arial" w:cs="Arial"/>
          <w:b/>
          <w:sz w:val="28"/>
          <w:szCs w:val="28"/>
          <w:u w:val="single"/>
        </w:rPr>
        <w:t>Part  A</w:t>
      </w:r>
      <w:proofErr w:type="gramEnd"/>
      <w:r w:rsidRPr="00824AA1">
        <w:rPr>
          <w:rFonts w:ascii="Arial" w:hAnsi="Arial" w:cs="Arial"/>
          <w:b/>
          <w:sz w:val="28"/>
          <w:szCs w:val="28"/>
          <w:u w:val="single"/>
        </w:rPr>
        <w:t xml:space="preserve">  (NYC): </w:t>
      </w:r>
    </w:p>
    <w:p w14:paraId="7DBDA796" w14:textId="77777777" w:rsidR="00824AA1" w:rsidRPr="00824AA1" w:rsidRDefault="00824AA1" w:rsidP="00F764EF">
      <w:pPr>
        <w:jc w:val="both"/>
        <w:rPr>
          <w:rFonts w:ascii="Arial" w:hAnsi="Arial" w:cs="Arial"/>
          <w:b/>
          <w:szCs w:val="24"/>
        </w:rPr>
      </w:pPr>
    </w:p>
    <w:p w14:paraId="7DBDA797" w14:textId="77777777" w:rsidR="00824AA1" w:rsidRPr="00824AA1" w:rsidRDefault="00824AA1" w:rsidP="00F764EF">
      <w:pPr>
        <w:jc w:val="both"/>
        <w:rPr>
          <w:rFonts w:ascii="Arial" w:hAnsi="Arial" w:cs="Arial"/>
          <w:b/>
          <w:szCs w:val="24"/>
        </w:rPr>
      </w:pPr>
      <w:r w:rsidRPr="00824AA1">
        <w:rPr>
          <w:rFonts w:ascii="Arial" w:hAnsi="Arial" w:cs="Arial"/>
          <w:b/>
          <w:szCs w:val="24"/>
        </w:rPr>
        <w:t>The NYC RC bidder’s work plan must include the following activities:</w:t>
      </w:r>
    </w:p>
    <w:p w14:paraId="7DBDA798" w14:textId="77777777" w:rsidR="00824AA1" w:rsidRPr="00824AA1" w:rsidRDefault="00824AA1" w:rsidP="00F764EF">
      <w:pPr>
        <w:jc w:val="both"/>
        <w:rPr>
          <w:rFonts w:ascii="Arial" w:hAnsi="Arial" w:cs="Arial"/>
          <w:szCs w:val="24"/>
        </w:rPr>
      </w:pPr>
    </w:p>
    <w:p w14:paraId="7DBDA799" w14:textId="7FBB2C58" w:rsidR="00824AA1" w:rsidRPr="00824AA1" w:rsidRDefault="00824AA1" w:rsidP="00000767">
      <w:pPr>
        <w:ind w:left="720" w:hanging="720"/>
        <w:jc w:val="both"/>
        <w:rPr>
          <w:rFonts w:ascii="Arial" w:hAnsi="Arial" w:cs="Arial"/>
          <w:szCs w:val="24"/>
        </w:rPr>
      </w:pPr>
      <w:r w:rsidRPr="00824AA1">
        <w:rPr>
          <w:rFonts w:ascii="Arial" w:hAnsi="Arial" w:cs="Arial"/>
          <w:szCs w:val="24"/>
        </w:rPr>
        <w:t>1.</w:t>
      </w:r>
      <w:r w:rsidRPr="00824AA1">
        <w:rPr>
          <w:rFonts w:ascii="Arial" w:hAnsi="Arial" w:cs="Arial"/>
          <w:szCs w:val="24"/>
        </w:rPr>
        <w:tab/>
      </w:r>
      <w:r w:rsidRPr="00824AA1">
        <w:rPr>
          <w:rFonts w:ascii="Arial" w:hAnsi="Arial" w:cs="Arial"/>
          <w:b/>
          <w:szCs w:val="24"/>
        </w:rPr>
        <w:t>Website</w:t>
      </w:r>
      <w:r w:rsidRPr="00824AA1">
        <w:rPr>
          <w:rFonts w:ascii="Arial" w:hAnsi="Arial" w:cs="Arial"/>
          <w:szCs w:val="24"/>
        </w:rPr>
        <w:t xml:space="preserve">. Collaborate with the ROS RC to support its statewide web-based support system by providing information and resources that are specific to New York City grantees as </w:t>
      </w:r>
      <w:r w:rsidRPr="00824AA1">
        <w:rPr>
          <w:rFonts w:ascii="Arial" w:hAnsi="Arial" w:cs="Arial"/>
          <w:szCs w:val="24"/>
        </w:rPr>
        <w:tab/>
        <w:t>well as those that are applicable to all 21</w:t>
      </w:r>
      <w:r w:rsidRPr="00824AA1">
        <w:rPr>
          <w:rFonts w:ascii="Arial" w:hAnsi="Arial" w:cs="Arial"/>
          <w:szCs w:val="24"/>
          <w:vertAlign w:val="superscript"/>
        </w:rPr>
        <w:t>st</w:t>
      </w:r>
      <w:r w:rsidRPr="00824AA1">
        <w:rPr>
          <w:rFonts w:ascii="Arial" w:hAnsi="Arial" w:cs="Arial"/>
          <w:szCs w:val="24"/>
        </w:rPr>
        <w:t xml:space="preserve"> CCLC grantees. See </w:t>
      </w:r>
      <w:r w:rsidRPr="00824AA1">
        <w:rPr>
          <w:rFonts w:ascii="Arial" w:hAnsi="Arial" w:cs="Arial"/>
          <w:b/>
          <w:szCs w:val="24"/>
        </w:rPr>
        <w:t>Part B (ROS)</w:t>
      </w:r>
      <w:r w:rsidRPr="00824AA1">
        <w:rPr>
          <w:rFonts w:ascii="Arial" w:hAnsi="Arial" w:cs="Arial"/>
          <w:szCs w:val="24"/>
        </w:rPr>
        <w:t xml:space="preserve"> #1. </w:t>
      </w:r>
    </w:p>
    <w:p w14:paraId="7DBDA79A" w14:textId="77777777" w:rsidR="00824AA1" w:rsidRPr="00824AA1" w:rsidRDefault="00824AA1" w:rsidP="00F764EF">
      <w:pPr>
        <w:jc w:val="both"/>
        <w:rPr>
          <w:rFonts w:ascii="Arial" w:hAnsi="Arial" w:cs="Arial"/>
          <w:szCs w:val="24"/>
        </w:rPr>
      </w:pPr>
    </w:p>
    <w:p w14:paraId="7DBDA79B" w14:textId="77777777" w:rsidR="00824AA1" w:rsidRPr="00824AA1" w:rsidRDefault="00824AA1" w:rsidP="00F764EF">
      <w:pPr>
        <w:shd w:val="clear" w:color="auto" w:fill="FFFFFF"/>
        <w:ind w:left="720" w:right="101" w:hanging="720"/>
        <w:jc w:val="both"/>
        <w:rPr>
          <w:rFonts w:ascii="Arial" w:hAnsi="Arial" w:cs="Arial"/>
          <w:color w:val="000000"/>
          <w:szCs w:val="24"/>
        </w:rPr>
      </w:pPr>
      <w:r w:rsidRPr="00824AA1">
        <w:rPr>
          <w:rFonts w:ascii="Arial" w:hAnsi="Arial" w:cs="Arial"/>
          <w:color w:val="000000"/>
          <w:sz w:val="22"/>
          <w:szCs w:val="24"/>
        </w:rPr>
        <w:t>2.</w:t>
      </w:r>
      <w:r w:rsidRPr="00824AA1">
        <w:rPr>
          <w:rFonts w:ascii="Arial" w:hAnsi="Arial" w:cs="Arial"/>
          <w:color w:val="000000"/>
          <w:sz w:val="22"/>
          <w:szCs w:val="24"/>
        </w:rPr>
        <w:tab/>
      </w:r>
      <w:r w:rsidRPr="00824AA1">
        <w:rPr>
          <w:rFonts w:ascii="Arial" w:hAnsi="Arial" w:cs="Arial"/>
          <w:b/>
          <w:color w:val="000000"/>
          <w:szCs w:val="24"/>
        </w:rPr>
        <w:t>Technical Assistance</w:t>
      </w:r>
      <w:r w:rsidRPr="00824AA1">
        <w:rPr>
          <w:rFonts w:ascii="Arial" w:hAnsi="Arial" w:cs="Arial"/>
          <w:color w:val="000000"/>
          <w:sz w:val="22"/>
          <w:szCs w:val="24"/>
        </w:rPr>
        <w:t>. P</w:t>
      </w:r>
      <w:r w:rsidRPr="00824AA1">
        <w:rPr>
          <w:rFonts w:ascii="Arial" w:hAnsi="Arial" w:cs="Arial"/>
          <w:color w:val="000000"/>
          <w:szCs w:val="24"/>
        </w:rPr>
        <w:t>rovide ongoing technical assistance to NYC 21</w:t>
      </w:r>
      <w:r w:rsidRPr="00824AA1">
        <w:rPr>
          <w:rFonts w:ascii="Arial" w:hAnsi="Arial" w:cs="Arial"/>
          <w:color w:val="000000"/>
          <w:szCs w:val="24"/>
          <w:vertAlign w:val="superscript"/>
        </w:rPr>
        <w:t>st</w:t>
      </w:r>
      <w:r w:rsidRPr="00824AA1">
        <w:rPr>
          <w:rFonts w:ascii="Arial" w:hAnsi="Arial" w:cs="Arial"/>
          <w:color w:val="000000"/>
          <w:szCs w:val="24"/>
        </w:rPr>
        <w:t xml:space="preserve"> CCLC grantees via phone, email, telephone/videoconferencing and site visits related to implementing and improving programs.</w:t>
      </w:r>
    </w:p>
    <w:p w14:paraId="7DBDA79C" w14:textId="77777777" w:rsidR="00824AA1" w:rsidRPr="00824AA1" w:rsidRDefault="00824AA1" w:rsidP="00F764EF">
      <w:pPr>
        <w:shd w:val="clear" w:color="auto" w:fill="FFFFFF"/>
        <w:ind w:right="101"/>
        <w:jc w:val="both"/>
        <w:rPr>
          <w:rFonts w:ascii="Arial" w:hAnsi="Arial" w:cs="Arial"/>
          <w:color w:val="000000"/>
          <w:szCs w:val="24"/>
        </w:rPr>
      </w:pPr>
      <w:r w:rsidRPr="00824AA1">
        <w:rPr>
          <w:rFonts w:ascii="Arial" w:hAnsi="Arial" w:cs="Arial"/>
          <w:color w:val="000000"/>
          <w:szCs w:val="24"/>
        </w:rPr>
        <w:tab/>
      </w:r>
    </w:p>
    <w:p w14:paraId="7DBDA79D" w14:textId="77777777" w:rsidR="00824AA1" w:rsidRPr="00824AA1" w:rsidRDefault="00824AA1" w:rsidP="00F764EF">
      <w:pPr>
        <w:numPr>
          <w:ilvl w:val="0"/>
          <w:numId w:val="25"/>
        </w:numPr>
        <w:shd w:val="clear" w:color="auto" w:fill="FFFFFF"/>
        <w:tabs>
          <w:tab w:val="left" w:pos="0"/>
          <w:tab w:val="left" w:pos="360"/>
          <w:tab w:val="left" w:pos="1080"/>
        </w:tabs>
        <w:ind w:left="1080" w:right="101"/>
        <w:jc w:val="both"/>
        <w:rPr>
          <w:rFonts w:ascii="Arial" w:hAnsi="Arial" w:cs="Arial"/>
          <w:color w:val="000000"/>
          <w:szCs w:val="24"/>
        </w:rPr>
      </w:pPr>
      <w:r w:rsidRPr="00824AA1">
        <w:rPr>
          <w:rFonts w:ascii="Arial" w:hAnsi="Arial" w:cs="Arial"/>
          <w:color w:val="000000"/>
          <w:szCs w:val="24"/>
        </w:rPr>
        <w:t>RC staff or consultants will be available for communication with grantees on regular business days, Monday through Friday, 8:30 a.m. – 4:30 p.m.</w:t>
      </w:r>
      <w:r w:rsidRPr="00824AA1">
        <w:rPr>
          <w:rFonts w:ascii="Arial" w:hAnsi="Arial" w:cs="Arial"/>
          <w:color w:val="000000"/>
          <w:szCs w:val="24"/>
        </w:rPr>
        <w:tab/>
      </w:r>
    </w:p>
    <w:p w14:paraId="7DBDA79E" w14:textId="77777777" w:rsidR="00824AA1" w:rsidRPr="00824AA1" w:rsidRDefault="00824AA1" w:rsidP="00F764EF">
      <w:pPr>
        <w:numPr>
          <w:ilvl w:val="0"/>
          <w:numId w:val="25"/>
        </w:numPr>
        <w:shd w:val="clear" w:color="auto" w:fill="FFFFFF"/>
        <w:ind w:left="1080" w:right="101"/>
        <w:jc w:val="both"/>
        <w:rPr>
          <w:rFonts w:ascii="Arial" w:hAnsi="Arial" w:cs="Arial"/>
          <w:color w:val="000000"/>
          <w:szCs w:val="24"/>
        </w:rPr>
      </w:pPr>
      <w:r w:rsidRPr="00824AA1">
        <w:rPr>
          <w:rFonts w:ascii="Arial" w:hAnsi="Arial" w:cs="Arial"/>
          <w:color w:val="000000"/>
          <w:szCs w:val="24"/>
        </w:rPr>
        <w:t>RC staff or consultants will become familiar with individual 21</w:t>
      </w:r>
      <w:r w:rsidRPr="00824AA1">
        <w:rPr>
          <w:rFonts w:ascii="Arial" w:hAnsi="Arial" w:cs="Arial"/>
          <w:color w:val="000000"/>
          <w:szCs w:val="24"/>
          <w:vertAlign w:val="superscript"/>
        </w:rPr>
        <w:t>st</w:t>
      </w:r>
      <w:r w:rsidRPr="00824AA1">
        <w:rPr>
          <w:rFonts w:ascii="Arial" w:hAnsi="Arial" w:cs="Arial"/>
          <w:color w:val="000000"/>
          <w:szCs w:val="24"/>
        </w:rPr>
        <w:t xml:space="preserve"> CCLC programs and develop more collaborative and supportive relationships with them in order to facilitate the identification and implementation of strategies to improve student outcomes and the operation of the program.</w:t>
      </w:r>
    </w:p>
    <w:p w14:paraId="7DBDA79F" w14:textId="77777777" w:rsidR="00824AA1" w:rsidRPr="00824AA1" w:rsidRDefault="00824AA1" w:rsidP="00F764EF">
      <w:pPr>
        <w:numPr>
          <w:ilvl w:val="0"/>
          <w:numId w:val="25"/>
        </w:numPr>
        <w:shd w:val="clear" w:color="auto" w:fill="FFFFFF"/>
        <w:ind w:left="1080" w:right="101"/>
        <w:jc w:val="both"/>
        <w:rPr>
          <w:rFonts w:ascii="Arial" w:hAnsi="Arial" w:cs="Arial"/>
          <w:color w:val="000000"/>
          <w:szCs w:val="24"/>
        </w:rPr>
      </w:pPr>
      <w:r w:rsidRPr="00824AA1">
        <w:rPr>
          <w:rFonts w:ascii="Arial" w:hAnsi="Arial" w:cs="Arial"/>
          <w:color w:val="000000"/>
          <w:szCs w:val="24"/>
        </w:rPr>
        <w:t>RC staff or consultants must conduct on-site technical assistance (TA) visits when more intense assistance is necessary.  It is anticipated that approximately 10%-15% of programs may require an on-site TA visit</w:t>
      </w:r>
      <w:r w:rsidRPr="00824AA1">
        <w:rPr>
          <w:szCs w:val="24"/>
        </w:rPr>
        <w:t xml:space="preserve"> </w:t>
      </w:r>
      <w:r w:rsidRPr="00824AA1">
        <w:rPr>
          <w:rFonts w:ascii="Arial" w:hAnsi="Arial" w:cs="Arial"/>
          <w:color w:val="000000"/>
          <w:szCs w:val="24"/>
        </w:rPr>
        <w:t>during any program year. TA visits are targeted assistance visits and may not be combined with a monitoring visit.  The three-hour technical assistance site visits shall be based on the needs of the individual program.  Areas of technical assistance may include alignment of program activities with the regular school day, academic curricula, and program objectives; effective communication with building administrators and faculty; professional development for staff; engagement of parents, families and the community; recruitment and retention of student participants; use of the Quality Assessment Tool; collection and entry of data for the federal Annual Performance Report; and other program administration issues.</w:t>
      </w:r>
    </w:p>
    <w:p w14:paraId="7DBDA7A0" w14:textId="77777777" w:rsidR="00824AA1" w:rsidRPr="00824AA1" w:rsidRDefault="00824AA1" w:rsidP="00F764EF">
      <w:pPr>
        <w:jc w:val="both"/>
        <w:rPr>
          <w:rFonts w:ascii="Arial" w:hAnsi="Arial" w:cs="Arial"/>
          <w:szCs w:val="24"/>
        </w:rPr>
      </w:pPr>
    </w:p>
    <w:p w14:paraId="7DBDA7A1" w14:textId="77777777" w:rsidR="00824AA1" w:rsidRPr="00824AA1" w:rsidRDefault="00824AA1" w:rsidP="00F764EF">
      <w:pPr>
        <w:shd w:val="clear" w:color="auto" w:fill="FFFFFF"/>
        <w:ind w:left="720" w:right="101" w:hanging="720"/>
        <w:jc w:val="both"/>
        <w:rPr>
          <w:rFonts w:ascii="Arial" w:hAnsi="Arial" w:cs="Arial"/>
          <w:color w:val="000000"/>
          <w:szCs w:val="24"/>
        </w:rPr>
      </w:pPr>
      <w:r w:rsidRPr="00824AA1">
        <w:rPr>
          <w:rFonts w:ascii="Arial" w:hAnsi="Arial" w:cs="Arial"/>
          <w:color w:val="000000"/>
          <w:szCs w:val="24"/>
        </w:rPr>
        <w:t>3.</w:t>
      </w:r>
      <w:r w:rsidRPr="00824AA1">
        <w:rPr>
          <w:rFonts w:ascii="Arial" w:hAnsi="Arial" w:cs="Arial"/>
          <w:color w:val="000000"/>
          <w:szCs w:val="24"/>
        </w:rPr>
        <w:tab/>
      </w:r>
      <w:r w:rsidRPr="00824AA1">
        <w:rPr>
          <w:rFonts w:ascii="Arial" w:hAnsi="Arial" w:cs="Arial"/>
          <w:b/>
          <w:color w:val="000000"/>
          <w:szCs w:val="24"/>
        </w:rPr>
        <w:t>Professional Development</w:t>
      </w:r>
      <w:r w:rsidRPr="00824AA1">
        <w:rPr>
          <w:rFonts w:ascii="Arial" w:hAnsi="Arial" w:cs="Arial"/>
          <w:color w:val="000000"/>
          <w:szCs w:val="24"/>
        </w:rPr>
        <w:t>. In coordination with NYSED and the ROS RC, design and deliver relevant, research-based professional development to the 21</w:t>
      </w:r>
      <w:r w:rsidRPr="00824AA1">
        <w:rPr>
          <w:rFonts w:ascii="Arial" w:hAnsi="Arial" w:cs="Arial"/>
          <w:color w:val="000000"/>
          <w:szCs w:val="24"/>
          <w:vertAlign w:val="superscript"/>
        </w:rPr>
        <w:t>st</w:t>
      </w:r>
      <w:r w:rsidRPr="00824AA1">
        <w:rPr>
          <w:rFonts w:ascii="Arial" w:hAnsi="Arial" w:cs="Arial"/>
          <w:color w:val="000000"/>
          <w:szCs w:val="24"/>
        </w:rPr>
        <w:t xml:space="preserve"> CCLCs that is based on needs assessments of the grantees, information gathered by NYSED from the grantees’ mid-year reports, the NYSED and RC analysis of the federal web-based Annual Performance Report (APR) data and consultation with the NYSED State-level evaluator.  Professional development (PD) activities will reflect effective </w:t>
      </w:r>
      <w:r w:rsidRPr="00824AA1">
        <w:rPr>
          <w:rFonts w:ascii="Arial" w:hAnsi="Arial" w:cs="Arial"/>
          <w:color w:val="000000"/>
          <w:szCs w:val="24"/>
        </w:rPr>
        <w:lastRenderedPageBreak/>
        <w:t>practices of expanded learning opportunity programming and social and emotional development and learning.</w:t>
      </w:r>
    </w:p>
    <w:p w14:paraId="7DBDA7A2" w14:textId="77777777" w:rsidR="00824AA1" w:rsidRPr="00824AA1" w:rsidRDefault="00824AA1" w:rsidP="00F764EF">
      <w:pPr>
        <w:shd w:val="clear" w:color="auto" w:fill="FFFFFF"/>
        <w:ind w:right="101"/>
        <w:jc w:val="both"/>
        <w:rPr>
          <w:rFonts w:ascii="Arial" w:hAnsi="Arial" w:cs="Arial"/>
          <w:color w:val="000000"/>
          <w:szCs w:val="24"/>
        </w:rPr>
      </w:pPr>
    </w:p>
    <w:p w14:paraId="7DBDA7A3" w14:textId="77777777" w:rsidR="00824AA1" w:rsidRPr="00824AA1" w:rsidRDefault="00824AA1" w:rsidP="00F764EF">
      <w:pPr>
        <w:ind w:left="1080" w:hanging="360"/>
        <w:jc w:val="both"/>
        <w:rPr>
          <w:rFonts w:ascii="Arial" w:hAnsi="Arial" w:cs="Arial"/>
        </w:rPr>
      </w:pPr>
      <w:r w:rsidRPr="00824AA1">
        <w:rPr>
          <w:rFonts w:ascii="Arial" w:hAnsi="Arial" w:cs="Arial"/>
        </w:rPr>
        <w:t>A.</w:t>
      </w:r>
      <w:r w:rsidRPr="00824AA1">
        <w:rPr>
          <w:rFonts w:ascii="Arial" w:hAnsi="Arial" w:cs="Arial"/>
        </w:rPr>
        <w:tab/>
        <w:t xml:space="preserve">Professional development (PD) activities that address the identified needs of the grantees and reflect effective practices in expanded learning opportunity programming and social and emotional development and learning will take place quarterly.  </w:t>
      </w:r>
    </w:p>
    <w:p w14:paraId="7DBDA7A4" w14:textId="77777777" w:rsidR="00824AA1" w:rsidRPr="00824AA1" w:rsidRDefault="00824AA1" w:rsidP="00F764EF">
      <w:pPr>
        <w:ind w:left="1080" w:hanging="360"/>
        <w:jc w:val="both"/>
        <w:rPr>
          <w:rFonts w:ascii="Arial" w:hAnsi="Arial" w:cs="Arial"/>
        </w:rPr>
      </w:pPr>
      <w:r w:rsidRPr="00824AA1">
        <w:rPr>
          <w:rFonts w:ascii="Arial" w:hAnsi="Arial" w:cs="Arial"/>
        </w:rPr>
        <w:t>B.</w:t>
      </w:r>
      <w:r w:rsidRPr="00824AA1">
        <w:rPr>
          <w:rFonts w:ascii="Arial" w:hAnsi="Arial" w:cs="Arial"/>
        </w:rPr>
        <w:tab/>
        <w:t xml:space="preserve">Four quarterly PD events; including annual fall and annual spring in-person events, as well as two additional quarterly events.  The annual fall and spring events will be conducted in the New York City area at reasonably centralized locations for approximately 175 participants each.  All programs located in the New York City area are expected to be represented at these two annual events. NYC grantees that are unable to attend either of these events may request to attend the </w:t>
      </w:r>
      <w:proofErr w:type="spellStart"/>
      <w:r w:rsidRPr="00824AA1">
        <w:rPr>
          <w:rFonts w:ascii="Arial" w:hAnsi="Arial" w:cs="Arial"/>
        </w:rPr>
        <w:t>RoS</w:t>
      </w:r>
      <w:proofErr w:type="spellEnd"/>
      <w:r w:rsidRPr="00824AA1">
        <w:rPr>
          <w:rFonts w:ascii="Arial" w:hAnsi="Arial" w:cs="Arial"/>
        </w:rPr>
        <w:t xml:space="preserve"> annual fall and/or spring event to meet attendance requirements at the discretion of the NYC and </w:t>
      </w:r>
      <w:proofErr w:type="spellStart"/>
      <w:r w:rsidRPr="00824AA1">
        <w:rPr>
          <w:rFonts w:ascii="Arial" w:hAnsi="Arial" w:cs="Arial"/>
        </w:rPr>
        <w:t>RoS</w:t>
      </w:r>
      <w:proofErr w:type="spellEnd"/>
      <w:r w:rsidRPr="00824AA1">
        <w:rPr>
          <w:rFonts w:ascii="Arial" w:hAnsi="Arial" w:cs="Arial"/>
        </w:rPr>
        <w:t xml:space="preserve"> RC directors. The RC is expected to make every effort to find low or no cost sites – e.g., institutions of higher education, a 21st CCLC program facility or other venue. Please note that these events must be conducted at no charge to the participants and that contract funds cannot be used to purchase food for these events.  Grantees may use program funds for travel and per diem while in travel status. The other two quarterly professional development events should be planned and implemented in collaboration with the Rest of State (</w:t>
      </w:r>
      <w:proofErr w:type="spellStart"/>
      <w:r w:rsidRPr="00824AA1">
        <w:rPr>
          <w:rFonts w:ascii="Arial" w:hAnsi="Arial" w:cs="Arial"/>
        </w:rPr>
        <w:t>RoS</w:t>
      </w:r>
      <w:proofErr w:type="spellEnd"/>
      <w:r w:rsidRPr="00824AA1">
        <w:rPr>
          <w:rFonts w:ascii="Arial" w:hAnsi="Arial" w:cs="Arial"/>
        </w:rPr>
        <w:t xml:space="preserve">) RC and may be provided in a variety of formats – e.g., webinars, web casts, videoconferences and in-person.  </w:t>
      </w:r>
    </w:p>
    <w:p w14:paraId="7DBDA7A5" w14:textId="77777777" w:rsidR="00824AA1" w:rsidRPr="00824AA1" w:rsidRDefault="00824AA1" w:rsidP="00F764EF">
      <w:pPr>
        <w:ind w:left="1080" w:hanging="360"/>
        <w:jc w:val="both"/>
        <w:rPr>
          <w:rFonts w:ascii="Arial" w:hAnsi="Arial" w:cs="Arial"/>
        </w:rPr>
      </w:pPr>
      <w:r w:rsidRPr="00824AA1">
        <w:rPr>
          <w:rFonts w:ascii="Arial" w:hAnsi="Arial" w:cs="Arial"/>
        </w:rPr>
        <w:t xml:space="preserve">C.  The RC will conduct follow-up surveys following the fall and spring professional development events, </w:t>
      </w:r>
      <w:r w:rsidR="00165827" w:rsidRPr="00824AA1">
        <w:rPr>
          <w:rFonts w:ascii="Arial" w:hAnsi="Arial" w:cs="Arial"/>
        </w:rPr>
        <w:t>compile</w:t>
      </w:r>
      <w:r w:rsidRPr="00824AA1">
        <w:rPr>
          <w:rFonts w:ascii="Arial" w:hAnsi="Arial" w:cs="Arial"/>
        </w:rPr>
        <w:t xml:space="preserve"> the results and include them in the next quarterly report.  </w:t>
      </w:r>
    </w:p>
    <w:p w14:paraId="7DBDA7A6" w14:textId="77777777" w:rsidR="00824AA1" w:rsidRPr="00824AA1" w:rsidRDefault="00824AA1" w:rsidP="00F764EF">
      <w:pPr>
        <w:jc w:val="both"/>
        <w:rPr>
          <w:rFonts w:ascii="Arial" w:hAnsi="Arial" w:cs="Arial"/>
          <w:szCs w:val="24"/>
        </w:rPr>
      </w:pPr>
    </w:p>
    <w:p w14:paraId="7DBDA7A7" w14:textId="6E51AE99" w:rsidR="00824AA1" w:rsidRPr="00824AA1" w:rsidRDefault="00824AA1" w:rsidP="00F764EF">
      <w:pPr>
        <w:ind w:left="720" w:hanging="720"/>
        <w:jc w:val="both"/>
        <w:rPr>
          <w:rFonts w:ascii="Arial" w:hAnsi="Arial" w:cs="Arial"/>
          <w:szCs w:val="24"/>
        </w:rPr>
      </w:pPr>
      <w:r w:rsidRPr="00824AA1">
        <w:rPr>
          <w:rFonts w:ascii="Arial" w:hAnsi="Arial" w:cs="Arial"/>
          <w:szCs w:val="24"/>
        </w:rPr>
        <w:t xml:space="preserve">4.     </w:t>
      </w:r>
      <w:r w:rsidRPr="00824AA1">
        <w:rPr>
          <w:rFonts w:ascii="Arial" w:hAnsi="Arial" w:cs="Arial"/>
          <w:b/>
          <w:szCs w:val="24"/>
        </w:rPr>
        <w:t>Monitoring.</w:t>
      </w:r>
      <w:r w:rsidRPr="00824AA1">
        <w:rPr>
          <w:rFonts w:ascii="Arial" w:hAnsi="Arial" w:cs="Arial"/>
          <w:szCs w:val="24"/>
        </w:rPr>
        <w:t xml:space="preserve"> Conduct monitoring site visits of at least 25 New York City 21</w:t>
      </w:r>
      <w:r w:rsidRPr="00824AA1">
        <w:rPr>
          <w:rFonts w:ascii="Arial" w:hAnsi="Arial" w:cs="Arial"/>
          <w:szCs w:val="24"/>
          <w:vertAlign w:val="superscript"/>
        </w:rPr>
        <w:t>st</w:t>
      </w:r>
      <w:r w:rsidRPr="00824AA1">
        <w:rPr>
          <w:rFonts w:ascii="Arial" w:hAnsi="Arial" w:cs="Arial"/>
          <w:szCs w:val="24"/>
        </w:rPr>
        <w:t xml:space="preserve"> CCLC grantees each year.  All programs will be selected in collaboration with NYSED.  A NYSED staff member may accompany Center staff on some of these visits.</w:t>
      </w:r>
    </w:p>
    <w:p w14:paraId="7DBDA7A8" w14:textId="77777777" w:rsidR="00824AA1" w:rsidRPr="00824AA1" w:rsidRDefault="00824AA1" w:rsidP="00F764EF">
      <w:pPr>
        <w:jc w:val="both"/>
        <w:rPr>
          <w:rFonts w:ascii="Arial" w:hAnsi="Arial" w:cs="Arial"/>
          <w:szCs w:val="24"/>
        </w:rPr>
      </w:pPr>
      <w:r w:rsidRPr="00824AA1">
        <w:rPr>
          <w:rFonts w:ascii="Arial" w:hAnsi="Arial" w:cs="Arial"/>
          <w:szCs w:val="24"/>
        </w:rPr>
        <w:t xml:space="preserve"> </w:t>
      </w:r>
    </w:p>
    <w:p w14:paraId="7DBDA7A9" w14:textId="77777777" w:rsidR="00824AA1" w:rsidRPr="00824AA1" w:rsidRDefault="00824AA1" w:rsidP="00F764EF">
      <w:pPr>
        <w:ind w:left="1080" w:hanging="360"/>
        <w:jc w:val="both"/>
        <w:rPr>
          <w:rFonts w:ascii="Arial" w:hAnsi="Arial" w:cs="Arial"/>
          <w:szCs w:val="24"/>
        </w:rPr>
      </w:pPr>
      <w:r w:rsidRPr="00824AA1">
        <w:rPr>
          <w:rFonts w:ascii="Arial" w:hAnsi="Arial" w:cs="Arial"/>
          <w:szCs w:val="24"/>
        </w:rPr>
        <w:t xml:space="preserve">A. </w:t>
      </w:r>
      <w:r w:rsidRPr="00824AA1">
        <w:rPr>
          <w:rFonts w:ascii="Arial" w:hAnsi="Arial" w:cs="Arial"/>
          <w:szCs w:val="24"/>
        </w:rPr>
        <w:tab/>
        <w:t>Monitoring site visits of three to four hours will be based on the NYSED monitoring protocol for 21</w:t>
      </w:r>
      <w:r w:rsidRPr="00824AA1">
        <w:rPr>
          <w:rFonts w:ascii="Arial" w:hAnsi="Arial" w:cs="Arial"/>
          <w:szCs w:val="24"/>
          <w:vertAlign w:val="superscript"/>
        </w:rPr>
        <w:t>st</w:t>
      </w:r>
      <w:r w:rsidRPr="00824AA1">
        <w:rPr>
          <w:rFonts w:ascii="Arial" w:hAnsi="Arial" w:cs="Arial"/>
          <w:szCs w:val="24"/>
        </w:rPr>
        <w:t xml:space="preserve"> CCLCs (See Attachment A).</w:t>
      </w:r>
    </w:p>
    <w:p w14:paraId="7DBDA7AA" w14:textId="77777777" w:rsidR="00824AA1" w:rsidRPr="00824AA1" w:rsidRDefault="00824AA1" w:rsidP="00F764EF">
      <w:pPr>
        <w:ind w:left="1080" w:hanging="360"/>
        <w:jc w:val="both"/>
        <w:rPr>
          <w:rFonts w:ascii="Arial" w:hAnsi="Arial" w:cs="Arial"/>
          <w:szCs w:val="24"/>
        </w:rPr>
      </w:pPr>
      <w:r w:rsidRPr="00824AA1">
        <w:rPr>
          <w:rFonts w:ascii="Arial" w:hAnsi="Arial" w:cs="Arial"/>
          <w:szCs w:val="24"/>
        </w:rPr>
        <w:t xml:space="preserve">B. </w:t>
      </w:r>
      <w:r w:rsidRPr="00824AA1">
        <w:rPr>
          <w:rFonts w:ascii="Arial" w:hAnsi="Arial" w:cs="Arial"/>
          <w:szCs w:val="24"/>
        </w:rPr>
        <w:tab/>
        <w:t>Written reports</w:t>
      </w:r>
      <w:r w:rsidRPr="00824AA1" w:rsidDel="00EB30FE">
        <w:rPr>
          <w:rFonts w:ascii="Arial" w:hAnsi="Arial" w:cs="Arial"/>
          <w:szCs w:val="24"/>
        </w:rPr>
        <w:t xml:space="preserve"> </w:t>
      </w:r>
      <w:r w:rsidRPr="00824AA1">
        <w:rPr>
          <w:rFonts w:ascii="Arial" w:hAnsi="Arial" w:cs="Arial"/>
          <w:szCs w:val="24"/>
        </w:rPr>
        <w:t>will be prepared and submitted to NYSED within 30 days of the visit for approval by the NYSED program office prior to distribution to the grantee.  They will be prepared using a NYSED approved report template and cover letter template. Reports will identify additional technical assistance needs, recommend improvement strategies and provide timelines for corrective actions.</w:t>
      </w:r>
    </w:p>
    <w:p w14:paraId="7DBDA7AB" w14:textId="77777777" w:rsidR="00824AA1" w:rsidRPr="00824AA1" w:rsidRDefault="00824AA1" w:rsidP="00F764EF">
      <w:pPr>
        <w:jc w:val="both"/>
        <w:rPr>
          <w:rFonts w:ascii="Arial" w:hAnsi="Arial" w:cs="Arial"/>
          <w:szCs w:val="24"/>
        </w:rPr>
      </w:pPr>
    </w:p>
    <w:p w14:paraId="7DBDA7AC" w14:textId="77777777" w:rsidR="00824AA1" w:rsidRPr="00824AA1" w:rsidRDefault="00824AA1" w:rsidP="00F764EF">
      <w:pPr>
        <w:ind w:left="720" w:hanging="720"/>
        <w:jc w:val="both"/>
        <w:rPr>
          <w:rFonts w:ascii="Arial" w:hAnsi="Arial" w:cs="Arial"/>
          <w:szCs w:val="24"/>
        </w:rPr>
      </w:pPr>
      <w:r w:rsidRPr="00824AA1">
        <w:rPr>
          <w:rFonts w:ascii="Arial" w:hAnsi="Arial" w:cs="Arial"/>
          <w:szCs w:val="24"/>
        </w:rPr>
        <w:t>5.</w:t>
      </w:r>
      <w:r w:rsidRPr="00824AA1">
        <w:rPr>
          <w:rFonts w:ascii="Arial" w:hAnsi="Arial" w:cs="Arial"/>
          <w:szCs w:val="24"/>
        </w:rPr>
        <w:tab/>
      </w:r>
      <w:r w:rsidRPr="00824AA1">
        <w:rPr>
          <w:rFonts w:ascii="Arial" w:hAnsi="Arial" w:cs="Arial"/>
          <w:b/>
          <w:szCs w:val="24"/>
        </w:rPr>
        <w:t>Quality Self-Assessment Tool</w:t>
      </w:r>
      <w:r w:rsidRPr="00824AA1">
        <w:rPr>
          <w:rFonts w:ascii="Arial" w:hAnsi="Arial" w:cs="Arial"/>
          <w:szCs w:val="24"/>
        </w:rPr>
        <w:t>. Ensure that all New York City 21</w:t>
      </w:r>
      <w:r w:rsidRPr="00824AA1">
        <w:rPr>
          <w:rFonts w:ascii="Arial" w:hAnsi="Arial" w:cs="Arial"/>
          <w:szCs w:val="24"/>
          <w:vertAlign w:val="superscript"/>
        </w:rPr>
        <w:t>st</w:t>
      </w:r>
      <w:r w:rsidRPr="00824AA1">
        <w:rPr>
          <w:rFonts w:ascii="Arial" w:hAnsi="Arial" w:cs="Arial"/>
          <w:szCs w:val="24"/>
        </w:rPr>
        <w:t xml:space="preserve"> CCLC program sites conduct the Quality Self-Assessment Tool (QSA) (</w:t>
      </w:r>
      <w:hyperlink r:id="rId61" w:history="1">
        <w:r w:rsidRPr="00824AA1">
          <w:rPr>
            <w:rFonts w:ascii="Arial" w:hAnsi="Arial" w:cs="Arial"/>
            <w:color w:val="0000FF"/>
            <w:szCs w:val="24"/>
            <w:u w:val="single"/>
          </w:rPr>
          <w:t>http://www.nysan.org/quality-self-assessment-tool/</w:t>
        </w:r>
      </w:hyperlink>
      <w:r w:rsidRPr="00824AA1">
        <w:rPr>
          <w:rFonts w:ascii="Arial" w:hAnsi="Arial" w:cs="Arial"/>
          <w:szCs w:val="24"/>
        </w:rPr>
        <w:t xml:space="preserve">) two times each year in order to identify and implement strategies for program improvement. </w:t>
      </w:r>
    </w:p>
    <w:p w14:paraId="7DBDA7AD" w14:textId="77777777" w:rsidR="00824AA1" w:rsidRPr="00824AA1" w:rsidRDefault="00824AA1" w:rsidP="00F764EF">
      <w:pPr>
        <w:ind w:left="720" w:hanging="720"/>
        <w:jc w:val="both"/>
        <w:rPr>
          <w:rFonts w:ascii="Arial" w:hAnsi="Arial" w:cs="Arial"/>
          <w:szCs w:val="24"/>
        </w:rPr>
      </w:pPr>
      <w:r w:rsidRPr="00824AA1">
        <w:rPr>
          <w:rFonts w:ascii="Arial" w:hAnsi="Arial" w:cs="Arial"/>
          <w:szCs w:val="24"/>
        </w:rPr>
        <w:t xml:space="preserve"> </w:t>
      </w:r>
    </w:p>
    <w:p w14:paraId="7DBDA7AE" w14:textId="77777777" w:rsidR="00824AA1" w:rsidRPr="00824AA1" w:rsidRDefault="00824AA1" w:rsidP="00F764EF">
      <w:pPr>
        <w:ind w:left="1080" w:hanging="360"/>
        <w:jc w:val="both"/>
        <w:rPr>
          <w:rFonts w:ascii="Arial" w:hAnsi="Arial" w:cs="Arial"/>
          <w:szCs w:val="24"/>
        </w:rPr>
      </w:pPr>
      <w:r w:rsidRPr="00824AA1">
        <w:rPr>
          <w:rFonts w:ascii="Arial" w:hAnsi="Arial" w:cs="Arial"/>
          <w:szCs w:val="24"/>
        </w:rPr>
        <w:t>A.</w:t>
      </w:r>
      <w:r w:rsidRPr="00824AA1">
        <w:rPr>
          <w:rFonts w:ascii="Arial" w:hAnsi="Arial" w:cs="Arial"/>
          <w:szCs w:val="24"/>
        </w:rPr>
        <w:tab/>
        <w:t>Assist programs by telephone or e-mail, as needed, to ensure that the QSA is conducted as required.</w:t>
      </w:r>
    </w:p>
    <w:p w14:paraId="7DBDA7AF" w14:textId="77777777" w:rsidR="00824AA1" w:rsidRPr="00824AA1" w:rsidRDefault="00824AA1" w:rsidP="00F764EF">
      <w:pPr>
        <w:jc w:val="both"/>
        <w:rPr>
          <w:rFonts w:ascii="Arial" w:hAnsi="Arial" w:cs="Arial"/>
          <w:szCs w:val="24"/>
        </w:rPr>
      </w:pPr>
    </w:p>
    <w:p w14:paraId="7DBDA7B0" w14:textId="77777777" w:rsidR="00824AA1" w:rsidRPr="00824AA1" w:rsidRDefault="00824AA1" w:rsidP="00F764EF">
      <w:pPr>
        <w:ind w:left="720" w:hanging="720"/>
        <w:jc w:val="both"/>
        <w:rPr>
          <w:rFonts w:ascii="Arial" w:hAnsi="Arial" w:cs="Arial"/>
          <w:szCs w:val="24"/>
        </w:rPr>
      </w:pPr>
      <w:r w:rsidRPr="00824AA1">
        <w:rPr>
          <w:rFonts w:ascii="Arial" w:hAnsi="Arial" w:cs="Arial"/>
          <w:szCs w:val="24"/>
        </w:rPr>
        <w:t>6.</w:t>
      </w:r>
      <w:r w:rsidRPr="00824AA1">
        <w:rPr>
          <w:rFonts w:ascii="Arial" w:hAnsi="Arial" w:cs="Arial"/>
          <w:szCs w:val="24"/>
        </w:rPr>
        <w:tab/>
      </w:r>
      <w:r w:rsidRPr="00824AA1">
        <w:rPr>
          <w:rFonts w:ascii="Arial" w:hAnsi="Arial" w:cs="Arial"/>
          <w:b/>
          <w:szCs w:val="24"/>
        </w:rPr>
        <w:t>Collaboration</w:t>
      </w:r>
      <w:r w:rsidRPr="00824AA1">
        <w:rPr>
          <w:rFonts w:ascii="Arial" w:hAnsi="Arial" w:cs="Arial"/>
          <w:szCs w:val="24"/>
        </w:rPr>
        <w:t xml:space="preserve">. Maintain a collaborative working relationship with NYSED and the ROS RC through regularly scheduled communications and ongoing contact to ensure </w:t>
      </w:r>
      <w:r w:rsidRPr="00824AA1">
        <w:rPr>
          <w:rFonts w:ascii="Arial" w:hAnsi="Arial" w:cs="Arial"/>
          <w:szCs w:val="24"/>
        </w:rPr>
        <w:lastRenderedPageBreak/>
        <w:t>that Centers’ activities are aligned with NYSED policies and initiatives to improve students’ academic achievement and social and emotional development.</w:t>
      </w:r>
      <w:r w:rsidRPr="00824AA1">
        <w:rPr>
          <w:rFonts w:ascii="Arial" w:hAnsi="Arial" w:cs="Arial"/>
          <w:szCs w:val="24"/>
        </w:rPr>
        <w:tab/>
        <w:t xml:space="preserve"> </w:t>
      </w:r>
    </w:p>
    <w:p w14:paraId="7DBDA7B1" w14:textId="77777777" w:rsidR="00824AA1" w:rsidRPr="00824AA1" w:rsidRDefault="00824AA1" w:rsidP="00F764EF">
      <w:pPr>
        <w:jc w:val="both"/>
        <w:rPr>
          <w:rFonts w:ascii="Arial" w:hAnsi="Arial" w:cs="Arial"/>
          <w:szCs w:val="24"/>
        </w:rPr>
      </w:pPr>
    </w:p>
    <w:p w14:paraId="7DBDA7B2" w14:textId="77777777" w:rsidR="00824AA1" w:rsidRPr="00824AA1" w:rsidRDefault="00824AA1" w:rsidP="00F764EF">
      <w:pPr>
        <w:ind w:left="1080" w:hanging="360"/>
        <w:jc w:val="both"/>
        <w:rPr>
          <w:rFonts w:ascii="Arial" w:hAnsi="Arial" w:cs="Arial"/>
          <w:szCs w:val="24"/>
        </w:rPr>
      </w:pPr>
      <w:r w:rsidRPr="00824AA1">
        <w:rPr>
          <w:rFonts w:ascii="Arial" w:hAnsi="Arial" w:cs="Arial"/>
          <w:szCs w:val="24"/>
        </w:rPr>
        <w:t>A.</w:t>
      </w:r>
      <w:r w:rsidRPr="00824AA1">
        <w:rPr>
          <w:rFonts w:ascii="Arial" w:hAnsi="Arial" w:cs="Arial"/>
          <w:szCs w:val="24"/>
        </w:rPr>
        <w:tab/>
        <w:t>NYSED program staff will schedule and conduct with both RCs monthly conference calls of approximately one hour and quarterly meetings of approximately two hours to discuss the RCs’ activities and to address emerging issues of concern. At least one quarterly meeting will be in person in Albany, and the remaining three may be either in person or via teleconference.</w:t>
      </w:r>
    </w:p>
    <w:p w14:paraId="7DBDA7B3" w14:textId="77777777" w:rsidR="00824AA1" w:rsidRPr="00824AA1" w:rsidRDefault="00824AA1" w:rsidP="00F764EF">
      <w:pPr>
        <w:ind w:left="1080" w:hanging="360"/>
        <w:jc w:val="both"/>
        <w:rPr>
          <w:rFonts w:ascii="Arial" w:hAnsi="Arial" w:cs="Arial"/>
          <w:szCs w:val="24"/>
        </w:rPr>
      </w:pPr>
      <w:r w:rsidRPr="00824AA1">
        <w:rPr>
          <w:rFonts w:ascii="Arial" w:hAnsi="Arial" w:cs="Arial"/>
          <w:szCs w:val="24"/>
        </w:rPr>
        <w:t>B.</w:t>
      </w:r>
      <w:r w:rsidRPr="00824AA1">
        <w:rPr>
          <w:rFonts w:ascii="Arial" w:hAnsi="Arial" w:cs="Arial"/>
          <w:szCs w:val="24"/>
        </w:rPr>
        <w:tab/>
      </w:r>
      <w:proofErr w:type="gramStart"/>
      <w:r w:rsidRPr="00824AA1">
        <w:rPr>
          <w:rFonts w:ascii="Arial" w:hAnsi="Arial" w:cs="Arial"/>
          <w:szCs w:val="24"/>
        </w:rPr>
        <w:t>The</w:t>
      </w:r>
      <w:proofErr w:type="gramEnd"/>
      <w:r w:rsidRPr="00824AA1">
        <w:rPr>
          <w:rFonts w:ascii="Arial" w:hAnsi="Arial" w:cs="Arial"/>
          <w:szCs w:val="24"/>
        </w:rPr>
        <w:t xml:space="preserve"> RC and NYSED program staff will communicate frequently and informally </w:t>
      </w:r>
      <w:r w:rsidR="000C0E81">
        <w:rPr>
          <w:rFonts w:ascii="Arial" w:hAnsi="Arial" w:cs="Arial"/>
          <w:szCs w:val="24"/>
        </w:rPr>
        <w:t xml:space="preserve">      </w:t>
      </w:r>
      <w:r w:rsidRPr="00824AA1">
        <w:rPr>
          <w:rFonts w:ascii="Arial" w:hAnsi="Arial" w:cs="Arial"/>
          <w:szCs w:val="24"/>
        </w:rPr>
        <w:t>on an ongoing basis.</w:t>
      </w:r>
    </w:p>
    <w:p w14:paraId="7DBDA7B4" w14:textId="77777777" w:rsidR="00824AA1" w:rsidRPr="00824AA1" w:rsidRDefault="00824AA1" w:rsidP="00F764EF">
      <w:pPr>
        <w:shd w:val="clear" w:color="auto" w:fill="FFFFFF"/>
        <w:ind w:right="101"/>
        <w:jc w:val="both"/>
        <w:rPr>
          <w:rFonts w:ascii="Arial" w:hAnsi="Arial" w:cs="Arial"/>
          <w:color w:val="000000"/>
          <w:sz w:val="22"/>
          <w:szCs w:val="24"/>
        </w:rPr>
      </w:pPr>
    </w:p>
    <w:p w14:paraId="7DBDA7B5" w14:textId="77777777" w:rsidR="00824AA1" w:rsidRPr="00824AA1" w:rsidRDefault="00824AA1" w:rsidP="00F764EF">
      <w:pPr>
        <w:shd w:val="clear" w:color="auto" w:fill="FFFFFF"/>
        <w:ind w:left="720" w:right="101" w:hanging="720"/>
        <w:jc w:val="both"/>
        <w:rPr>
          <w:rFonts w:ascii="Arial" w:hAnsi="Arial" w:cs="Arial"/>
          <w:color w:val="000000"/>
          <w:szCs w:val="24"/>
        </w:rPr>
      </w:pPr>
      <w:r w:rsidRPr="00824AA1">
        <w:rPr>
          <w:rFonts w:ascii="Arial" w:hAnsi="Arial" w:cs="Arial"/>
          <w:color w:val="000000"/>
          <w:szCs w:val="24"/>
        </w:rPr>
        <w:t>7.</w:t>
      </w:r>
      <w:r w:rsidRPr="00824AA1">
        <w:rPr>
          <w:rFonts w:ascii="Arial" w:hAnsi="Arial" w:cs="Arial"/>
          <w:color w:val="000000"/>
          <w:szCs w:val="24"/>
        </w:rPr>
        <w:tab/>
      </w:r>
      <w:r w:rsidRPr="00824AA1">
        <w:rPr>
          <w:rFonts w:ascii="Arial" w:hAnsi="Arial" w:cs="Arial"/>
          <w:b/>
          <w:color w:val="000000"/>
          <w:szCs w:val="24"/>
        </w:rPr>
        <w:t>Update of Work Plan</w:t>
      </w:r>
      <w:r w:rsidRPr="00824AA1">
        <w:rPr>
          <w:rFonts w:ascii="Arial" w:hAnsi="Arial" w:cs="Arial"/>
          <w:color w:val="000000"/>
          <w:szCs w:val="24"/>
        </w:rPr>
        <w:t>. The NYC RC’s work plan of activities will be updated annually based on the annual self-assessment of progress and effectiveness of its work. The updated Work Plan will be submitted at least 30 days before the start of each contract year (by September 1 of 2017, 2018, 2019, and 2020, respectively) to NYSED for approval prior to implementation.  The RC and NYSED will use the updated plan in tracking the RC’s annual progress toward meeting objectives, developing strategies for improvement, and making data-based decisions throughout the year.</w:t>
      </w:r>
    </w:p>
    <w:p w14:paraId="7DBDA7B6" w14:textId="77777777" w:rsidR="00824AA1" w:rsidRPr="00824AA1" w:rsidRDefault="00824AA1" w:rsidP="00F764EF">
      <w:pPr>
        <w:shd w:val="clear" w:color="auto" w:fill="FFFFFF"/>
        <w:ind w:left="720" w:right="101" w:hanging="720"/>
        <w:jc w:val="both"/>
        <w:rPr>
          <w:rFonts w:ascii="Arial" w:hAnsi="Arial" w:cs="Arial"/>
          <w:color w:val="000000"/>
          <w:szCs w:val="24"/>
        </w:rPr>
      </w:pPr>
    </w:p>
    <w:p w14:paraId="7DBDA7B7" w14:textId="77777777" w:rsidR="00824AA1" w:rsidRPr="00824AA1" w:rsidRDefault="00824AA1" w:rsidP="00F764EF">
      <w:pPr>
        <w:numPr>
          <w:ilvl w:val="0"/>
          <w:numId w:val="17"/>
        </w:numPr>
        <w:shd w:val="clear" w:color="auto" w:fill="FFFFFF"/>
        <w:ind w:right="101"/>
        <w:jc w:val="both"/>
        <w:rPr>
          <w:rFonts w:ascii="Arial" w:hAnsi="Arial" w:cs="Arial"/>
          <w:color w:val="000000"/>
          <w:szCs w:val="24"/>
        </w:rPr>
      </w:pPr>
      <w:r w:rsidRPr="00824AA1">
        <w:rPr>
          <w:rFonts w:ascii="Arial" w:hAnsi="Arial" w:cs="Arial"/>
          <w:color w:val="000000"/>
          <w:szCs w:val="24"/>
        </w:rPr>
        <w:t xml:space="preserve">The updated annual Work Plan will be consistent with the required deliverables as referenced in the RFP </w:t>
      </w:r>
    </w:p>
    <w:p w14:paraId="7DBDA7B8" w14:textId="77777777" w:rsidR="00824AA1" w:rsidRPr="00824AA1" w:rsidRDefault="00824AA1" w:rsidP="00F764EF">
      <w:pPr>
        <w:numPr>
          <w:ilvl w:val="0"/>
          <w:numId w:val="17"/>
        </w:numPr>
        <w:shd w:val="clear" w:color="auto" w:fill="FFFFFF"/>
        <w:ind w:right="101"/>
        <w:jc w:val="both"/>
        <w:rPr>
          <w:rFonts w:ascii="Arial" w:hAnsi="Arial" w:cs="Arial"/>
          <w:color w:val="000000"/>
          <w:szCs w:val="24"/>
        </w:rPr>
      </w:pPr>
      <w:r w:rsidRPr="00824AA1">
        <w:rPr>
          <w:rFonts w:ascii="Arial" w:hAnsi="Arial" w:cs="Arial"/>
          <w:color w:val="000000"/>
          <w:szCs w:val="24"/>
        </w:rPr>
        <w:t>The updated annual Work Plan must include the use of valid and reliable indicators and measures that will be used to report on both implementation and as appropriate outcomes of the RC’s activities, i.e. the effectiveness.</w:t>
      </w:r>
    </w:p>
    <w:p w14:paraId="7DBDA7B9" w14:textId="77777777" w:rsidR="00824AA1" w:rsidRPr="00824AA1" w:rsidRDefault="00824AA1" w:rsidP="00F764EF">
      <w:pPr>
        <w:shd w:val="clear" w:color="auto" w:fill="FFFFFF"/>
        <w:ind w:left="150" w:right="101"/>
        <w:jc w:val="both"/>
        <w:rPr>
          <w:rFonts w:ascii="Arial" w:hAnsi="Arial" w:cs="Arial"/>
          <w:color w:val="000000"/>
          <w:szCs w:val="24"/>
        </w:rPr>
      </w:pPr>
    </w:p>
    <w:p w14:paraId="7DBDA7BA" w14:textId="77777777" w:rsidR="00824AA1" w:rsidRPr="00824AA1" w:rsidRDefault="00824AA1" w:rsidP="00F764EF">
      <w:pPr>
        <w:ind w:left="720" w:hanging="720"/>
        <w:jc w:val="both"/>
        <w:rPr>
          <w:rFonts w:ascii="Arial" w:hAnsi="Arial" w:cs="Arial"/>
          <w:szCs w:val="24"/>
        </w:rPr>
      </w:pPr>
      <w:r w:rsidRPr="00824AA1">
        <w:rPr>
          <w:rFonts w:ascii="Arial" w:hAnsi="Arial" w:cs="Arial"/>
          <w:szCs w:val="24"/>
        </w:rPr>
        <w:t>8.</w:t>
      </w:r>
      <w:r w:rsidRPr="00824AA1">
        <w:rPr>
          <w:rFonts w:ascii="Arial" w:hAnsi="Arial" w:cs="Arial"/>
          <w:szCs w:val="24"/>
        </w:rPr>
        <w:tab/>
      </w:r>
      <w:r w:rsidRPr="00824AA1">
        <w:rPr>
          <w:rFonts w:ascii="Arial" w:hAnsi="Arial" w:cs="Arial"/>
          <w:b/>
          <w:szCs w:val="24"/>
        </w:rPr>
        <w:t>Progress Reporting</w:t>
      </w:r>
      <w:r w:rsidRPr="00824AA1">
        <w:rPr>
          <w:rFonts w:ascii="Arial" w:hAnsi="Arial" w:cs="Arial"/>
          <w:szCs w:val="24"/>
        </w:rPr>
        <w:t xml:space="preserve">. Prepare and submit quarterly and annual progress reports to NYSED that includes the status of implementation of all activities and where appropriate the effectiveness of those activities for which measurable outcomes have been established, as per the approved Work Plan.  The format of these reports must include all components of the updated and approved Work Plan and be approved in advance by the NYSED. Quarterly reports will be due on the last days of January, April, July and October of each contract year -the first quarterly report will be due on January 31, 2017; and annual reports will be due on the last day of October of each contract year, beginning with the first report due on October 31, 2017. The final annual report is due on October 31, 2021. </w:t>
      </w:r>
    </w:p>
    <w:p w14:paraId="7DBDA7BB" w14:textId="77777777" w:rsidR="00824AA1" w:rsidRPr="00824AA1" w:rsidRDefault="00824AA1" w:rsidP="00F764EF">
      <w:pPr>
        <w:tabs>
          <w:tab w:val="num" w:pos="0"/>
        </w:tabs>
        <w:ind w:left="180"/>
        <w:jc w:val="both"/>
        <w:rPr>
          <w:rFonts w:ascii="Arial" w:hAnsi="Arial" w:cs="Arial"/>
          <w:szCs w:val="24"/>
        </w:rPr>
      </w:pPr>
    </w:p>
    <w:p w14:paraId="7DBDA7BC" w14:textId="77777777" w:rsidR="00824AA1" w:rsidRPr="00824AA1" w:rsidRDefault="00824AA1" w:rsidP="00F764EF">
      <w:pPr>
        <w:ind w:left="1080" w:hanging="360"/>
        <w:jc w:val="both"/>
        <w:rPr>
          <w:szCs w:val="24"/>
        </w:rPr>
      </w:pPr>
      <w:r w:rsidRPr="00824AA1">
        <w:rPr>
          <w:rFonts w:ascii="Arial" w:hAnsi="Arial" w:cs="Arial"/>
          <w:szCs w:val="24"/>
        </w:rPr>
        <w:t xml:space="preserve">A. </w:t>
      </w:r>
      <w:r w:rsidR="00165827">
        <w:rPr>
          <w:rFonts w:ascii="Arial" w:hAnsi="Arial" w:cs="Arial"/>
          <w:szCs w:val="24"/>
        </w:rPr>
        <w:tab/>
      </w:r>
      <w:r w:rsidRPr="00824AA1">
        <w:rPr>
          <w:rFonts w:ascii="Arial" w:hAnsi="Arial" w:cs="Arial"/>
          <w:szCs w:val="24"/>
        </w:rPr>
        <w:t>All reports will include a program narrative, progress on implementation of specific activities, including dates of completion, barriers and challenges that were encountered, indicators of success, and how success was measured.</w:t>
      </w:r>
      <w:r w:rsidRPr="00824AA1">
        <w:rPr>
          <w:szCs w:val="24"/>
        </w:rPr>
        <w:t xml:space="preserve"> </w:t>
      </w:r>
    </w:p>
    <w:p w14:paraId="7DBDA7BD" w14:textId="77777777" w:rsidR="00824AA1" w:rsidRPr="00824AA1" w:rsidRDefault="00824AA1" w:rsidP="00F764EF">
      <w:pPr>
        <w:ind w:left="1080" w:hanging="360"/>
        <w:jc w:val="both"/>
        <w:rPr>
          <w:rFonts w:ascii="Arial" w:hAnsi="Arial" w:cs="Arial"/>
        </w:rPr>
      </w:pPr>
      <w:r w:rsidRPr="00824AA1">
        <w:rPr>
          <w:rFonts w:ascii="Arial" w:hAnsi="Arial" w:cs="Arial"/>
          <w:szCs w:val="24"/>
        </w:rPr>
        <w:t>B. These reports will serve as self-assessment tools for the RC and as a means for NYSED to track the RC’s progress toward achieving its objectives; annual reports will include all components as stated in A. above and in addition, contain a section on lessons learned and any proposed changes to next annual updated Work Plan.</w:t>
      </w:r>
    </w:p>
    <w:p w14:paraId="7DBDA7BE" w14:textId="77777777" w:rsidR="00824AA1" w:rsidRPr="00824AA1" w:rsidRDefault="00824AA1" w:rsidP="00F764EF">
      <w:pPr>
        <w:shd w:val="clear" w:color="auto" w:fill="FFFFFF"/>
        <w:ind w:right="101"/>
        <w:jc w:val="both"/>
        <w:rPr>
          <w:rFonts w:ascii="Arial" w:hAnsi="Arial" w:cs="Arial"/>
          <w:color w:val="000000"/>
          <w:sz w:val="22"/>
          <w:szCs w:val="22"/>
        </w:rPr>
      </w:pPr>
      <w:r w:rsidRPr="00824AA1">
        <w:rPr>
          <w:rFonts w:ascii="Arial" w:hAnsi="Arial" w:cs="Arial"/>
          <w:color w:val="000000"/>
          <w:sz w:val="22"/>
          <w:szCs w:val="22"/>
        </w:rPr>
        <w:tab/>
      </w:r>
    </w:p>
    <w:p w14:paraId="7DBDA7BF" w14:textId="77777777" w:rsidR="00824AA1" w:rsidRPr="00824AA1" w:rsidRDefault="00824AA1" w:rsidP="00F764EF">
      <w:pPr>
        <w:shd w:val="clear" w:color="auto" w:fill="FFFFFF"/>
        <w:ind w:left="720" w:right="101" w:hanging="720"/>
        <w:jc w:val="both"/>
        <w:rPr>
          <w:rFonts w:ascii="Arial" w:hAnsi="Arial" w:cs="Arial"/>
          <w:color w:val="000000"/>
          <w:szCs w:val="24"/>
        </w:rPr>
      </w:pPr>
      <w:r w:rsidRPr="00824AA1">
        <w:rPr>
          <w:rFonts w:ascii="Arial" w:hAnsi="Arial" w:cs="Arial"/>
          <w:color w:val="000000"/>
          <w:szCs w:val="24"/>
        </w:rPr>
        <w:t>9.</w:t>
      </w:r>
      <w:r w:rsidRPr="00824AA1">
        <w:rPr>
          <w:rFonts w:ascii="Arial" w:hAnsi="Arial" w:cs="Arial"/>
          <w:color w:val="000000"/>
          <w:szCs w:val="24"/>
        </w:rPr>
        <w:tab/>
      </w:r>
      <w:r w:rsidRPr="00824AA1">
        <w:rPr>
          <w:rFonts w:ascii="Arial" w:hAnsi="Arial" w:cs="Arial"/>
          <w:b/>
          <w:color w:val="000000"/>
          <w:szCs w:val="24"/>
        </w:rPr>
        <w:t>State-Level Evaluation.</w:t>
      </w:r>
      <w:r w:rsidRPr="00824AA1">
        <w:rPr>
          <w:rFonts w:ascii="Arial" w:hAnsi="Arial" w:cs="Arial"/>
          <w:color w:val="000000"/>
          <w:szCs w:val="24"/>
        </w:rPr>
        <w:t xml:space="preserve"> Work in cooperation with the independent State-level evaluator.  The State-level evaluation is responsible for measuring the effectiveness of NYSED’s administration of the 21</w:t>
      </w:r>
      <w:r w:rsidRPr="00824AA1">
        <w:rPr>
          <w:rFonts w:ascii="Arial" w:hAnsi="Arial" w:cs="Arial"/>
          <w:color w:val="000000"/>
          <w:szCs w:val="24"/>
          <w:vertAlign w:val="superscript"/>
        </w:rPr>
        <w:t>st</w:t>
      </w:r>
      <w:r w:rsidRPr="00824AA1">
        <w:rPr>
          <w:rFonts w:ascii="Arial" w:hAnsi="Arial" w:cs="Arial"/>
          <w:color w:val="000000"/>
          <w:szCs w:val="24"/>
        </w:rPr>
        <w:t xml:space="preserve"> CCLC program as well as measuring the RCs’ effectiveness in supporting 21</w:t>
      </w:r>
      <w:r w:rsidRPr="00824AA1">
        <w:rPr>
          <w:rFonts w:ascii="Arial" w:hAnsi="Arial" w:cs="Arial"/>
          <w:color w:val="000000"/>
          <w:szCs w:val="24"/>
          <w:vertAlign w:val="superscript"/>
        </w:rPr>
        <w:t>st</w:t>
      </w:r>
      <w:r w:rsidRPr="00824AA1">
        <w:rPr>
          <w:rFonts w:ascii="Arial" w:hAnsi="Arial" w:cs="Arial"/>
          <w:color w:val="000000"/>
          <w:szCs w:val="24"/>
        </w:rPr>
        <w:t xml:space="preserve"> CCLC </w:t>
      </w:r>
      <w:proofErr w:type="spellStart"/>
      <w:r w:rsidRPr="00824AA1">
        <w:rPr>
          <w:rFonts w:ascii="Arial" w:hAnsi="Arial" w:cs="Arial"/>
          <w:color w:val="000000"/>
          <w:szCs w:val="24"/>
        </w:rPr>
        <w:t>subgrantees</w:t>
      </w:r>
      <w:proofErr w:type="spellEnd"/>
      <w:r w:rsidRPr="00824AA1">
        <w:rPr>
          <w:rFonts w:ascii="Arial" w:hAnsi="Arial" w:cs="Arial"/>
          <w:color w:val="000000"/>
          <w:szCs w:val="24"/>
        </w:rPr>
        <w:t xml:space="preserve">. The RCs are expected to comply with any and all requests for data by compiling requested data, responding to the </w:t>
      </w:r>
      <w:r w:rsidRPr="00824AA1">
        <w:rPr>
          <w:rFonts w:ascii="Arial" w:hAnsi="Arial" w:cs="Arial"/>
          <w:color w:val="000000"/>
          <w:szCs w:val="24"/>
        </w:rPr>
        <w:lastRenderedPageBreak/>
        <w:t xml:space="preserve">evaluator’s inquiries about the Center’s work, and submitting Quarterly and Annual reports to both the NYSED and the State-level evaluator.  The results of this evaluation that is required by the United States Department of Education will be used to guide NYSED’s efforts to improve its administration of the program and the assistance it provides to local grantees to improve program quality and outcomes for participating students. </w:t>
      </w:r>
    </w:p>
    <w:p w14:paraId="7DBDA7C0" w14:textId="77777777" w:rsidR="00824AA1" w:rsidRPr="00824AA1" w:rsidRDefault="00824AA1" w:rsidP="00F764EF">
      <w:pPr>
        <w:shd w:val="clear" w:color="auto" w:fill="FFFFFF"/>
        <w:ind w:left="360" w:right="101"/>
        <w:jc w:val="both"/>
        <w:rPr>
          <w:rFonts w:ascii="Arial" w:hAnsi="Arial" w:cs="Arial"/>
          <w:color w:val="000000"/>
          <w:szCs w:val="24"/>
        </w:rPr>
      </w:pPr>
    </w:p>
    <w:p w14:paraId="7DBDA7C1" w14:textId="77777777" w:rsidR="00824AA1" w:rsidRPr="00824AA1" w:rsidRDefault="00824AA1" w:rsidP="00F764EF">
      <w:pPr>
        <w:numPr>
          <w:ilvl w:val="0"/>
          <w:numId w:val="24"/>
        </w:numPr>
        <w:shd w:val="clear" w:color="auto" w:fill="FFFFFF"/>
        <w:ind w:left="1080" w:right="101"/>
        <w:jc w:val="both"/>
        <w:rPr>
          <w:rFonts w:ascii="Arial" w:hAnsi="Arial" w:cs="Arial"/>
          <w:i/>
          <w:color w:val="000000"/>
          <w:szCs w:val="24"/>
        </w:rPr>
      </w:pPr>
      <w:r w:rsidRPr="00824AA1">
        <w:rPr>
          <w:rFonts w:ascii="Arial" w:hAnsi="Arial" w:cs="Arial"/>
          <w:color w:val="000000"/>
          <w:szCs w:val="24"/>
        </w:rPr>
        <w:t>Provide information as requested by the NYSED independent evaluator in a timely manner.  Activities are not expected to exceed two hours each month.</w:t>
      </w:r>
      <w:r w:rsidRPr="00824AA1">
        <w:rPr>
          <w:rFonts w:ascii="Arial" w:hAnsi="Arial" w:cs="Arial"/>
          <w:i/>
          <w:color w:val="000000"/>
          <w:szCs w:val="24"/>
        </w:rPr>
        <w:tab/>
      </w:r>
    </w:p>
    <w:p w14:paraId="7DBDA7C2" w14:textId="77777777" w:rsidR="00824AA1" w:rsidRPr="00824AA1" w:rsidRDefault="00824AA1" w:rsidP="00F764EF">
      <w:pPr>
        <w:shd w:val="clear" w:color="auto" w:fill="FFFFFF"/>
        <w:ind w:right="101"/>
        <w:jc w:val="both"/>
        <w:rPr>
          <w:rFonts w:ascii="Arial" w:hAnsi="Arial" w:cs="Arial"/>
          <w:i/>
          <w:color w:val="000000"/>
          <w:szCs w:val="24"/>
        </w:rPr>
      </w:pPr>
    </w:p>
    <w:p w14:paraId="7DBDA7C3" w14:textId="77777777" w:rsidR="00824AA1" w:rsidRPr="00824AA1" w:rsidRDefault="00824AA1" w:rsidP="00F764EF">
      <w:pPr>
        <w:shd w:val="clear" w:color="auto" w:fill="FFFFFF"/>
        <w:ind w:left="720" w:right="101" w:hanging="720"/>
        <w:jc w:val="both"/>
        <w:rPr>
          <w:rFonts w:ascii="Arial" w:hAnsi="Arial" w:cs="Arial"/>
          <w:color w:val="000000"/>
          <w:szCs w:val="24"/>
        </w:rPr>
      </w:pPr>
      <w:r w:rsidRPr="00824AA1">
        <w:rPr>
          <w:rFonts w:ascii="Arial" w:hAnsi="Arial" w:cs="Arial"/>
          <w:color w:val="000000"/>
          <w:szCs w:val="24"/>
        </w:rPr>
        <w:t>10.</w:t>
      </w:r>
      <w:r w:rsidRPr="00824AA1">
        <w:rPr>
          <w:rFonts w:ascii="Arial" w:hAnsi="Arial" w:cs="Arial"/>
          <w:color w:val="000000"/>
          <w:szCs w:val="24"/>
        </w:rPr>
        <w:tab/>
      </w:r>
      <w:r w:rsidRPr="00824AA1">
        <w:rPr>
          <w:rFonts w:ascii="Arial" w:hAnsi="Arial" w:cs="Arial"/>
          <w:b/>
          <w:color w:val="000000"/>
          <w:szCs w:val="24"/>
        </w:rPr>
        <w:t>Annual Performance Report</w:t>
      </w:r>
      <w:r w:rsidRPr="00824AA1">
        <w:rPr>
          <w:rFonts w:ascii="Arial" w:hAnsi="Arial" w:cs="Arial"/>
          <w:color w:val="000000"/>
          <w:szCs w:val="24"/>
        </w:rPr>
        <w:t xml:space="preserve">. Ensure that New York City grantees enter accurate data about their programs into the federal web-based Annual Performance Report (APR) each year in accordance with announced timelines. The database is managed by The Tactile Group, the USDOE contractor.  More information is available at </w:t>
      </w:r>
      <w:hyperlink r:id="rId62" w:history="1">
        <w:r w:rsidRPr="00824AA1">
          <w:rPr>
            <w:rFonts w:ascii="Arial" w:hAnsi="Arial" w:cs="Arial"/>
            <w:color w:val="0000FF"/>
            <w:szCs w:val="24"/>
            <w:u w:val="single"/>
          </w:rPr>
          <w:t>www.thetactilegroup.com</w:t>
        </w:r>
      </w:hyperlink>
      <w:r w:rsidRPr="00824AA1">
        <w:rPr>
          <w:rFonts w:ascii="Arial" w:hAnsi="Arial" w:cs="Arial"/>
          <w:color w:val="000000"/>
          <w:szCs w:val="24"/>
        </w:rPr>
        <w:t>.</w:t>
      </w:r>
    </w:p>
    <w:p w14:paraId="7DBDA7C4" w14:textId="77777777" w:rsidR="00824AA1" w:rsidRPr="00824AA1" w:rsidRDefault="00824AA1" w:rsidP="00F764EF">
      <w:pPr>
        <w:shd w:val="clear" w:color="auto" w:fill="FFFFFF"/>
        <w:ind w:right="101"/>
        <w:jc w:val="both"/>
        <w:rPr>
          <w:rFonts w:ascii="Arial" w:hAnsi="Arial" w:cs="Arial"/>
          <w:color w:val="000000"/>
          <w:szCs w:val="24"/>
        </w:rPr>
      </w:pPr>
    </w:p>
    <w:p w14:paraId="7DBDA7C5" w14:textId="77777777" w:rsidR="00824AA1" w:rsidRPr="00824AA1" w:rsidRDefault="00824AA1" w:rsidP="00F764EF">
      <w:pPr>
        <w:numPr>
          <w:ilvl w:val="0"/>
          <w:numId w:val="18"/>
        </w:numPr>
        <w:jc w:val="both"/>
        <w:rPr>
          <w:rFonts w:ascii="Arial" w:hAnsi="Arial" w:cs="Arial"/>
          <w:szCs w:val="24"/>
        </w:rPr>
      </w:pPr>
      <w:r w:rsidRPr="00824AA1">
        <w:rPr>
          <w:rFonts w:ascii="Arial" w:hAnsi="Arial" w:cs="Arial"/>
          <w:szCs w:val="24"/>
        </w:rPr>
        <w:t>Provide technical assistance via telephone and E-Mail to grantees to ensure that all have entered the required profile and program data appropriately and accurately by the due dates specified by NYSED.</w:t>
      </w:r>
    </w:p>
    <w:p w14:paraId="7DBDA7C6" w14:textId="77777777" w:rsidR="00824AA1" w:rsidRPr="00824AA1" w:rsidRDefault="00824AA1" w:rsidP="00F764EF">
      <w:pPr>
        <w:numPr>
          <w:ilvl w:val="0"/>
          <w:numId w:val="18"/>
        </w:numPr>
        <w:shd w:val="clear" w:color="auto" w:fill="FFFFFF"/>
        <w:ind w:right="101"/>
        <w:jc w:val="both"/>
        <w:rPr>
          <w:rFonts w:ascii="Arial" w:hAnsi="Arial" w:cs="Arial"/>
          <w:color w:val="000000"/>
          <w:szCs w:val="24"/>
        </w:rPr>
      </w:pPr>
      <w:r w:rsidRPr="00824AA1">
        <w:rPr>
          <w:rFonts w:ascii="Arial" w:hAnsi="Arial" w:cs="Arial"/>
          <w:color w:val="000000"/>
          <w:szCs w:val="24"/>
        </w:rPr>
        <w:t>Examine the data for anomalies before it recommends to NYSED that the data is ready to be certified and submitted to the USDOE.</w:t>
      </w:r>
    </w:p>
    <w:p w14:paraId="7DBDA7C7" w14:textId="77777777" w:rsidR="00824AA1" w:rsidRPr="00824AA1" w:rsidRDefault="00824AA1" w:rsidP="00F764EF">
      <w:pPr>
        <w:numPr>
          <w:ilvl w:val="0"/>
          <w:numId w:val="18"/>
        </w:numPr>
        <w:shd w:val="clear" w:color="auto" w:fill="FFFFFF"/>
        <w:ind w:right="101"/>
        <w:jc w:val="both"/>
        <w:rPr>
          <w:rFonts w:ascii="Arial" w:hAnsi="Arial" w:cs="Arial"/>
          <w:color w:val="000000"/>
          <w:szCs w:val="24"/>
        </w:rPr>
      </w:pPr>
      <w:r w:rsidRPr="00824AA1">
        <w:rPr>
          <w:rFonts w:ascii="Arial" w:hAnsi="Arial" w:cs="Arial"/>
          <w:color w:val="000000"/>
          <w:szCs w:val="24"/>
        </w:rPr>
        <w:t>Apprise NYSED in a timely manner of the progress NYC grantees have made toward completing the APR and any difficulties that may require NYSED assistance.</w:t>
      </w:r>
    </w:p>
    <w:p w14:paraId="7DBDA7C8" w14:textId="77777777" w:rsidR="00824AA1" w:rsidRPr="00824AA1" w:rsidRDefault="00824AA1" w:rsidP="00F764EF">
      <w:pPr>
        <w:shd w:val="clear" w:color="auto" w:fill="FFFFFF"/>
        <w:ind w:right="101"/>
        <w:jc w:val="both"/>
        <w:rPr>
          <w:rFonts w:ascii="Arial" w:hAnsi="Arial" w:cs="Arial"/>
          <w:color w:val="000000"/>
          <w:szCs w:val="24"/>
        </w:rPr>
      </w:pPr>
      <w:r w:rsidRPr="00824AA1">
        <w:rPr>
          <w:rFonts w:ascii="Arial" w:hAnsi="Arial" w:cs="Arial"/>
          <w:color w:val="000000"/>
          <w:szCs w:val="24"/>
        </w:rPr>
        <w:tab/>
      </w:r>
    </w:p>
    <w:p w14:paraId="7DBDA7C9" w14:textId="77777777" w:rsidR="00824AA1" w:rsidRPr="00824AA1" w:rsidRDefault="00824AA1" w:rsidP="00F764EF">
      <w:pPr>
        <w:shd w:val="clear" w:color="auto" w:fill="FFFFFF"/>
        <w:spacing w:before="100" w:beforeAutospacing="1" w:after="100" w:afterAutospacing="1"/>
        <w:ind w:left="720" w:right="101" w:hanging="720"/>
        <w:jc w:val="both"/>
        <w:rPr>
          <w:rFonts w:ascii="Arial" w:hAnsi="Arial" w:cs="Arial"/>
          <w:color w:val="000000"/>
          <w:sz w:val="22"/>
          <w:szCs w:val="22"/>
        </w:rPr>
      </w:pPr>
      <w:r w:rsidRPr="00824AA1">
        <w:rPr>
          <w:rFonts w:ascii="Arial" w:hAnsi="Arial" w:cs="Arial"/>
          <w:color w:val="000000"/>
          <w:szCs w:val="24"/>
        </w:rPr>
        <w:t>11.</w:t>
      </w:r>
      <w:r w:rsidRPr="00824AA1">
        <w:rPr>
          <w:rFonts w:ascii="Arial" w:hAnsi="Arial" w:cs="Arial"/>
          <w:color w:val="000000"/>
          <w:szCs w:val="24"/>
        </w:rPr>
        <w:tab/>
      </w:r>
      <w:proofErr w:type="gramStart"/>
      <w:r w:rsidRPr="00824AA1">
        <w:rPr>
          <w:rFonts w:ascii="Arial" w:hAnsi="Arial" w:cs="Arial"/>
          <w:b/>
          <w:color w:val="000000"/>
          <w:szCs w:val="24"/>
        </w:rPr>
        <w:t>After</w:t>
      </w:r>
      <w:proofErr w:type="gramEnd"/>
      <w:r w:rsidRPr="00824AA1">
        <w:rPr>
          <w:rFonts w:ascii="Arial" w:hAnsi="Arial" w:cs="Arial"/>
          <w:b/>
          <w:color w:val="000000"/>
          <w:szCs w:val="24"/>
        </w:rPr>
        <w:t xml:space="preserve"> School Works! NY: the New York State Afterschool Network (ASW</w:t>
      </w:r>
      <w:proofErr w:type="gramStart"/>
      <w:r w:rsidRPr="00824AA1">
        <w:rPr>
          <w:rFonts w:ascii="Arial" w:hAnsi="Arial" w:cs="Arial"/>
          <w:b/>
          <w:color w:val="000000"/>
          <w:szCs w:val="24"/>
        </w:rPr>
        <w:t>:NYSAN</w:t>
      </w:r>
      <w:proofErr w:type="gramEnd"/>
      <w:r w:rsidRPr="00824AA1">
        <w:rPr>
          <w:rFonts w:ascii="Arial" w:hAnsi="Arial" w:cs="Arial"/>
          <w:b/>
          <w:color w:val="000000"/>
          <w:szCs w:val="24"/>
        </w:rPr>
        <w:t>)</w:t>
      </w:r>
      <w:r w:rsidRPr="00824AA1">
        <w:rPr>
          <w:rFonts w:ascii="Arial" w:hAnsi="Arial" w:cs="Arial"/>
          <w:color w:val="000000"/>
          <w:szCs w:val="24"/>
        </w:rPr>
        <w:t>. Actively participate in the ASW</w:t>
      </w:r>
      <w:proofErr w:type="gramStart"/>
      <w:r w:rsidRPr="00824AA1">
        <w:rPr>
          <w:rFonts w:ascii="Arial" w:hAnsi="Arial" w:cs="Arial"/>
          <w:color w:val="000000"/>
          <w:szCs w:val="24"/>
        </w:rPr>
        <w:t>:NYSAN</w:t>
      </w:r>
      <w:proofErr w:type="gramEnd"/>
      <w:r w:rsidRPr="00824AA1">
        <w:rPr>
          <w:rFonts w:ascii="Arial" w:hAnsi="Arial" w:cs="Arial"/>
          <w:color w:val="000000"/>
          <w:szCs w:val="24"/>
        </w:rPr>
        <w:t xml:space="preserve"> Committee on Capacity Building.  (</w:t>
      </w:r>
      <w:hyperlink r:id="rId63" w:tgtFrame="_blank" w:history="1">
        <w:r w:rsidRPr="00824AA1">
          <w:rPr>
            <w:rFonts w:ascii="Arial" w:hAnsi="Arial" w:cs="Arial"/>
            <w:color w:val="0000FF"/>
            <w:szCs w:val="24"/>
            <w:u w:val="single"/>
          </w:rPr>
          <w:t>www.nysan.org</w:t>
        </w:r>
      </w:hyperlink>
      <w:r w:rsidRPr="00824AA1">
        <w:rPr>
          <w:rFonts w:ascii="Arial" w:hAnsi="Arial" w:cs="Arial"/>
          <w:color w:val="000000"/>
          <w:szCs w:val="24"/>
        </w:rPr>
        <w:t> </w:t>
      </w:r>
      <w:r w:rsidRPr="00824AA1">
        <w:rPr>
          <w:rFonts w:ascii="Arial" w:hAnsi="Arial" w:cs="Arial"/>
          <w:b/>
          <w:bCs/>
          <w:color w:val="000000"/>
          <w:szCs w:val="24"/>
        </w:rPr>
        <w:t>| </w:t>
      </w:r>
      <w:hyperlink r:id="rId64" w:tgtFrame="_blank" w:history="1">
        <w:r w:rsidRPr="00824AA1">
          <w:rPr>
            <w:rFonts w:ascii="Arial" w:hAnsi="Arial" w:cs="Arial"/>
            <w:color w:val="0000FF"/>
            <w:szCs w:val="24"/>
            <w:u w:val="single"/>
          </w:rPr>
          <w:t>www.afterschoolworksny.org</w:t>
        </w:r>
      </w:hyperlink>
      <w:r w:rsidRPr="00824AA1">
        <w:rPr>
          <w:rFonts w:ascii="Arial" w:hAnsi="Arial" w:cs="Arial"/>
          <w:color w:val="000000"/>
          <w:szCs w:val="24"/>
        </w:rPr>
        <w:t>) ASW</w:t>
      </w:r>
      <w:proofErr w:type="gramStart"/>
      <w:r w:rsidRPr="00824AA1">
        <w:rPr>
          <w:rFonts w:ascii="Arial" w:hAnsi="Arial" w:cs="Arial"/>
          <w:color w:val="000000"/>
          <w:szCs w:val="24"/>
        </w:rPr>
        <w:t>:NYSAN</w:t>
      </w:r>
      <w:proofErr w:type="gramEnd"/>
      <w:r w:rsidRPr="00824AA1">
        <w:rPr>
          <w:rFonts w:ascii="Arial" w:hAnsi="Arial" w:cs="Arial"/>
          <w:color w:val="000000"/>
          <w:szCs w:val="24"/>
        </w:rPr>
        <w:t xml:space="preserve"> serves as the federally required advisory committee for NYSED’s 21</w:t>
      </w:r>
      <w:r w:rsidRPr="00824AA1">
        <w:rPr>
          <w:rFonts w:ascii="Arial" w:hAnsi="Arial" w:cs="Arial"/>
          <w:color w:val="000000"/>
          <w:szCs w:val="24"/>
          <w:vertAlign w:val="superscript"/>
        </w:rPr>
        <w:t>st</w:t>
      </w:r>
      <w:r w:rsidRPr="00824AA1">
        <w:rPr>
          <w:rFonts w:ascii="Arial" w:hAnsi="Arial" w:cs="Arial"/>
          <w:color w:val="000000"/>
          <w:szCs w:val="24"/>
        </w:rPr>
        <w:t xml:space="preserve"> CCLC program.  Note that NYSED program staff also participate in the activities of ASW</w:t>
      </w:r>
      <w:proofErr w:type="gramStart"/>
      <w:r w:rsidRPr="00824AA1">
        <w:rPr>
          <w:rFonts w:ascii="Arial" w:hAnsi="Arial" w:cs="Arial"/>
          <w:color w:val="000000"/>
          <w:szCs w:val="24"/>
        </w:rPr>
        <w:t>:NYSAN’s</w:t>
      </w:r>
      <w:proofErr w:type="gramEnd"/>
      <w:r w:rsidRPr="00824AA1">
        <w:rPr>
          <w:rFonts w:ascii="Arial" w:hAnsi="Arial" w:cs="Arial"/>
          <w:color w:val="000000"/>
          <w:szCs w:val="24"/>
        </w:rPr>
        <w:t xml:space="preserve"> Steering, Capacity Building, and Policy Committees.</w:t>
      </w:r>
    </w:p>
    <w:p w14:paraId="7DBDA7CA" w14:textId="77777777" w:rsidR="00824AA1" w:rsidRPr="00824AA1" w:rsidRDefault="00824AA1" w:rsidP="00F764EF">
      <w:pPr>
        <w:ind w:left="1080" w:hanging="360"/>
        <w:jc w:val="both"/>
        <w:rPr>
          <w:rFonts w:ascii="Arial" w:hAnsi="Arial" w:cs="Arial"/>
          <w:szCs w:val="24"/>
        </w:rPr>
      </w:pPr>
      <w:r w:rsidRPr="00824AA1">
        <w:rPr>
          <w:rFonts w:ascii="Arial" w:hAnsi="Arial" w:cs="Arial"/>
        </w:rPr>
        <w:t>A.</w:t>
      </w:r>
      <w:r w:rsidRPr="00824AA1">
        <w:rPr>
          <w:rFonts w:ascii="Arial" w:hAnsi="Arial" w:cs="Arial"/>
        </w:rPr>
        <w:tab/>
      </w:r>
      <w:r w:rsidRPr="00824AA1">
        <w:rPr>
          <w:rFonts w:ascii="Arial" w:hAnsi="Arial" w:cs="Arial"/>
          <w:szCs w:val="24"/>
        </w:rPr>
        <w:t>The RC will contribute its expertise in the development of ASW</w:t>
      </w:r>
      <w:r w:rsidR="00E177E8" w:rsidRPr="00824AA1">
        <w:rPr>
          <w:rFonts w:ascii="Arial" w:hAnsi="Arial" w:cs="Arial"/>
          <w:szCs w:val="24"/>
        </w:rPr>
        <w:t>: NYSAN</w:t>
      </w:r>
      <w:r w:rsidRPr="00824AA1">
        <w:rPr>
          <w:rFonts w:ascii="Arial" w:hAnsi="Arial" w:cs="Arial"/>
          <w:szCs w:val="24"/>
        </w:rPr>
        <w:t xml:space="preserve"> professional development activities designed to improve student outcomes.</w:t>
      </w:r>
    </w:p>
    <w:p w14:paraId="7DBDA7CB" w14:textId="77777777" w:rsidR="00824AA1" w:rsidRPr="00824AA1" w:rsidRDefault="00824AA1" w:rsidP="00F764EF">
      <w:pPr>
        <w:shd w:val="clear" w:color="auto" w:fill="FFFFFF"/>
        <w:ind w:left="1080" w:right="101" w:hanging="360"/>
        <w:jc w:val="both"/>
        <w:rPr>
          <w:rFonts w:ascii="Arial" w:hAnsi="Arial" w:cs="Arial"/>
          <w:color w:val="000000"/>
          <w:szCs w:val="24"/>
        </w:rPr>
      </w:pPr>
      <w:r w:rsidRPr="00824AA1">
        <w:rPr>
          <w:rFonts w:ascii="Arial" w:hAnsi="Arial" w:cs="Arial"/>
          <w:color w:val="000000"/>
          <w:szCs w:val="24"/>
        </w:rPr>
        <w:t>B.</w:t>
      </w:r>
      <w:r w:rsidRPr="00824AA1">
        <w:rPr>
          <w:rFonts w:ascii="Arial" w:hAnsi="Arial" w:cs="Arial"/>
          <w:color w:val="000000"/>
          <w:szCs w:val="24"/>
        </w:rPr>
        <w:tab/>
        <w:t xml:space="preserve">A designated RC staff member will attend the Capacity Building </w:t>
      </w:r>
      <w:r w:rsidR="00165827" w:rsidRPr="00824AA1">
        <w:rPr>
          <w:rFonts w:ascii="Arial" w:hAnsi="Arial" w:cs="Arial"/>
          <w:color w:val="000000"/>
          <w:szCs w:val="24"/>
        </w:rPr>
        <w:t>Committee’s quarterly</w:t>
      </w:r>
      <w:r w:rsidRPr="00824AA1">
        <w:rPr>
          <w:rFonts w:ascii="Arial" w:hAnsi="Arial" w:cs="Arial"/>
          <w:color w:val="000000"/>
          <w:szCs w:val="24"/>
        </w:rPr>
        <w:t xml:space="preserve"> meetings (2 to 3 hours each) in New York City.</w:t>
      </w:r>
    </w:p>
    <w:p w14:paraId="7DBDA7CC" w14:textId="77777777" w:rsidR="00824AA1" w:rsidRPr="00824AA1" w:rsidRDefault="00824AA1" w:rsidP="00F764EF">
      <w:pPr>
        <w:shd w:val="clear" w:color="auto" w:fill="FFFFFF"/>
        <w:ind w:left="1080" w:right="101" w:hanging="360"/>
        <w:jc w:val="both"/>
        <w:rPr>
          <w:rFonts w:ascii="Arial" w:hAnsi="Arial" w:cs="Arial"/>
          <w:color w:val="000000"/>
          <w:szCs w:val="24"/>
        </w:rPr>
      </w:pPr>
    </w:p>
    <w:p w14:paraId="7DBDA7CD" w14:textId="77777777" w:rsidR="00824AA1" w:rsidRPr="00824AA1" w:rsidRDefault="00824AA1" w:rsidP="00F764EF">
      <w:pPr>
        <w:shd w:val="clear" w:color="auto" w:fill="FFFFFF"/>
        <w:ind w:left="720" w:right="101" w:hanging="720"/>
        <w:jc w:val="both"/>
        <w:rPr>
          <w:rFonts w:ascii="Arial" w:hAnsi="Arial" w:cs="Arial"/>
          <w:color w:val="000000"/>
          <w:szCs w:val="24"/>
        </w:rPr>
      </w:pPr>
      <w:r w:rsidRPr="00824AA1">
        <w:rPr>
          <w:rFonts w:ascii="Arial" w:hAnsi="Arial" w:cs="Arial"/>
          <w:color w:val="000000"/>
          <w:szCs w:val="24"/>
        </w:rPr>
        <w:t>12.</w:t>
      </w:r>
      <w:r w:rsidRPr="00824AA1">
        <w:rPr>
          <w:rFonts w:ascii="Arial" w:hAnsi="Arial" w:cs="Arial"/>
          <w:color w:val="000000"/>
          <w:szCs w:val="24"/>
        </w:rPr>
        <w:tab/>
      </w:r>
      <w:r w:rsidRPr="00824AA1">
        <w:rPr>
          <w:rFonts w:ascii="Arial" w:hAnsi="Arial" w:cs="Arial"/>
          <w:b/>
          <w:color w:val="000000"/>
          <w:szCs w:val="24"/>
        </w:rPr>
        <w:t>Summer Institute</w:t>
      </w:r>
      <w:r w:rsidRPr="00824AA1">
        <w:rPr>
          <w:rFonts w:ascii="Arial" w:hAnsi="Arial" w:cs="Arial"/>
          <w:color w:val="000000"/>
          <w:szCs w:val="24"/>
        </w:rPr>
        <w:t xml:space="preserve">. Participate in the annual USDOE sponsored Summer Institute for </w:t>
      </w:r>
      <w:r w:rsidR="000C0E81">
        <w:rPr>
          <w:rFonts w:ascii="Arial" w:hAnsi="Arial" w:cs="Arial"/>
          <w:color w:val="000000"/>
          <w:szCs w:val="24"/>
        </w:rPr>
        <w:t xml:space="preserve">  </w:t>
      </w:r>
      <w:r w:rsidRPr="00824AA1">
        <w:rPr>
          <w:rFonts w:ascii="Arial" w:hAnsi="Arial" w:cs="Arial"/>
          <w:color w:val="000000"/>
          <w:szCs w:val="24"/>
        </w:rPr>
        <w:t>21</w:t>
      </w:r>
      <w:r w:rsidRPr="00824AA1">
        <w:rPr>
          <w:rFonts w:ascii="Arial" w:hAnsi="Arial" w:cs="Arial"/>
          <w:color w:val="000000"/>
          <w:szCs w:val="24"/>
          <w:vertAlign w:val="superscript"/>
        </w:rPr>
        <w:t>st</w:t>
      </w:r>
      <w:r w:rsidRPr="00824AA1">
        <w:rPr>
          <w:rFonts w:ascii="Arial" w:hAnsi="Arial" w:cs="Arial"/>
          <w:color w:val="000000"/>
          <w:szCs w:val="24"/>
        </w:rPr>
        <w:t xml:space="preserve"> Century State Education Agency (SEA) coordinators, technical assistance providers and </w:t>
      </w:r>
      <w:proofErr w:type="spellStart"/>
      <w:r w:rsidRPr="00824AA1">
        <w:rPr>
          <w:rFonts w:ascii="Arial" w:hAnsi="Arial" w:cs="Arial"/>
          <w:color w:val="000000"/>
          <w:szCs w:val="24"/>
        </w:rPr>
        <w:t>subgrantees</w:t>
      </w:r>
      <w:proofErr w:type="spellEnd"/>
      <w:r w:rsidRPr="00824AA1">
        <w:rPr>
          <w:rFonts w:ascii="Arial" w:hAnsi="Arial" w:cs="Arial"/>
          <w:color w:val="000000"/>
          <w:szCs w:val="24"/>
        </w:rPr>
        <w:t xml:space="preserve">.  One RC professional staff member will attend.  The Institute is held at a </w:t>
      </w:r>
      <w:r w:rsidRPr="00824AA1">
        <w:rPr>
          <w:rFonts w:ascii="Arial" w:hAnsi="Arial" w:cs="Arial"/>
          <w:color w:val="000000"/>
          <w:szCs w:val="24"/>
        </w:rPr>
        <w:tab/>
        <w:t xml:space="preserve">different location each year. In previous years, the Institute has been held in Texas, Florida, </w:t>
      </w:r>
      <w:r w:rsidRPr="00824AA1">
        <w:rPr>
          <w:rFonts w:ascii="Arial" w:hAnsi="Arial" w:cs="Arial"/>
          <w:color w:val="000000"/>
          <w:szCs w:val="24"/>
        </w:rPr>
        <w:tab/>
        <w:t xml:space="preserve">and Illinois.  The Institute is ordinarily three full days in duration. </w:t>
      </w:r>
    </w:p>
    <w:p w14:paraId="7DBDA7CE" w14:textId="77777777" w:rsidR="00824AA1" w:rsidRDefault="00824AA1" w:rsidP="00F764EF">
      <w:pPr>
        <w:shd w:val="clear" w:color="auto" w:fill="FFFFFF"/>
        <w:ind w:left="1080" w:right="101" w:hanging="360"/>
        <w:jc w:val="both"/>
        <w:rPr>
          <w:rFonts w:ascii="Arial" w:hAnsi="Arial" w:cs="Arial"/>
          <w:color w:val="000000"/>
          <w:szCs w:val="24"/>
        </w:rPr>
      </w:pPr>
    </w:p>
    <w:p w14:paraId="08DE6491" w14:textId="77777777" w:rsidR="00000767" w:rsidRDefault="00000767" w:rsidP="00F764EF">
      <w:pPr>
        <w:shd w:val="clear" w:color="auto" w:fill="FFFFFF"/>
        <w:ind w:left="1080" w:right="101" w:hanging="360"/>
        <w:jc w:val="both"/>
        <w:rPr>
          <w:rFonts w:ascii="Arial" w:hAnsi="Arial" w:cs="Arial"/>
          <w:color w:val="000000"/>
          <w:szCs w:val="24"/>
        </w:rPr>
      </w:pPr>
    </w:p>
    <w:p w14:paraId="56C4C632" w14:textId="77777777" w:rsidR="00000767" w:rsidRPr="00824AA1" w:rsidRDefault="00000767" w:rsidP="00F764EF">
      <w:pPr>
        <w:shd w:val="clear" w:color="auto" w:fill="FFFFFF"/>
        <w:ind w:left="1080" w:right="101" w:hanging="360"/>
        <w:jc w:val="both"/>
        <w:rPr>
          <w:rFonts w:ascii="Arial" w:hAnsi="Arial" w:cs="Arial"/>
          <w:color w:val="000000"/>
          <w:szCs w:val="24"/>
        </w:rPr>
      </w:pPr>
    </w:p>
    <w:p w14:paraId="7DBDA7CF" w14:textId="77777777" w:rsidR="00824AA1" w:rsidRPr="00824AA1" w:rsidRDefault="00824AA1" w:rsidP="00F764EF">
      <w:pPr>
        <w:shd w:val="clear" w:color="auto" w:fill="FFFFFF"/>
        <w:ind w:right="101"/>
        <w:jc w:val="both"/>
        <w:rPr>
          <w:rFonts w:ascii="Arial" w:hAnsi="Arial" w:cs="Arial"/>
          <w:color w:val="000000"/>
          <w:szCs w:val="24"/>
        </w:rPr>
      </w:pPr>
    </w:p>
    <w:p w14:paraId="7DBDA7D0" w14:textId="77777777" w:rsidR="00824AA1" w:rsidRPr="00824AA1" w:rsidRDefault="00824AA1" w:rsidP="00F764EF">
      <w:pPr>
        <w:shd w:val="clear" w:color="auto" w:fill="FFFFFF"/>
        <w:ind w:right="101"/>
        <w:jc w:val="both"/>
        <w:rPr>
          <w:rFonts w:ascii="Arial" w:hAnsi="Arial" w:cs="Arial"/>
          <w:b/>
          <w:color w:val="000000"/>
          <w:sz w:val="28"/>
          <w:szCs w:val="28"/>
          <w:u w:val="single"/>
        </w:rPr>
      </w:pPr>
      <w:proofErr w:type="gramStart"/>
      <w:r w:rsidRPr="00824AA1">
        <w:rPr>
          <w:rFonts w:ascii="Arial" w:hAnsi="Arial" w:cs="Arial"/>
          <w:b/>
          <w:color w:val="000000"/>
          <w:sz w:val="28"/>
          <w:szCs w:val="28"/>
          <w:u w:val="single"/>
        </w:rPr>
        <w:lastRenderedPageBreak/>
        <w:t>Part  B</w:t>
      </w:r>
      <w:proofErr w:type="gramEnd"/>
      <w:r w:rsidRPr="00824AA1">
        <w:rPr>
          <w:rFonts w:ascii="Arial" w:hAnsi="Arial" w:cs="Arial"/>
          <w:b/>
          <w:color w:val="000000"/>
          <w:sz w:val="28"/>
          <w:szCs w:val="28"/>
          <w:u w:val="single"/>
        </w:rPr>
        <w:t xml:space="preserve"> (ROS): </w:t>
      </w:r>
    </w:p>
    <w:p w14:paraId="7DBDA7D1" w14:textId="77777777" w:rsidR="00824AA1" w:rsidRPr="00824AA1" w:rsidRDefault="00824AA1" w:rsidP="00F764EF">
      <w:pPr>
        <w:jc w:val="both"/>
        <w:rPr>
          <w:rFonts w:ascii="Arial" w:hAnsi="Arial" w:cs="Arial"/>
          <w:b/>
          <w:szCs w:val="24"/>
        </w:rPr>
      </w:pPr>
    </w:p>
    <w:p w14:paraId="7DBDA7D2" w14:textId="77777777" w:rsidR="00824AA1" w:rsidRPr="00824AA1" w:rsidRDefault="00824AA1" w:rsidP="00F764EF">
      <w:pPr>
        <w:jc w:val="both"/>
        <w:rPr>
          <w:rFonts w:ascii="Arial" w:hAnsi="Arial" w:cs="Arial"/>
          <w:b/>
          <w:color w:val="000000"/>
          <w:shd w:val="clear" w:color="auto" w:fill="FFFFFF"/>
        </w:rPr>
      </w:pPr>
      <w:r w:rsidRPr="00824AA1">
        <w:rPr>
          <w:rFonts w:ascii="Arial" w:hAnsi="Arial" w:cs="Arial"/>
          <w:b/>
          <w:szCs w:val="24"/>
        </w:rPr>
        <w:tab/>
        <w:t>The ROS RC bidder’s work plan must include the following activities:</w:t>
      </w:r>
    </w:p>
    <w:p w14:paraId="7DBDA7D3" w14:textId="77777777" w:rsidR="00824AA1" w:rsidRPr="00824AA1" w:rsidRDefault="00824AA1" w:rsidP="00F764EF">
      <w:pPr>
        <w:jc w:val="both"/>
        <w:rPr>
          <w:rFonts w:ascii="Arial" w:hAnsi="Arial" w:cs="Arial"/>
          <w:color w:val="000000"/>
          <w:szCs w:val="24"/>
          <w:u w:val="single"/>
        </w:rPr>
      </w:pPr>
    </w:p>
    <w:p w14:paraId="7DBDA7D4" w14:textId="77777777" w:rsidR="00824AA1" w:rsidRPr="00824AA1" w:rsidRDefault="00824AA1" w:rsidP="00F764EF">
      <w:pPr>
        <w:numPr>
          <w:ilvl w:val="0"/>
          <w:numId w:val="20"/>
        </w:numPr>
        <w:jc w:val="both"/>
        <w:rPr>
          <w:rFonts w:ascii="Arial" w:hAnsi="Arial" w:cs="Arial"/>
        </w:rPr>
      </w:pPr>
      <w:r w:rsidRPr="00824AA1">
        <w:rPr>
          <w:rFonts w:ascii="Arial" w:hAnsi="Arial" w:cs="Arial"/>
          <w:b/>
        </w:rPr>
        <w:t>Website.</w:t>
      </w:r>
      <w:r w:rsidRPr="00824AA1">
        <w:rPr>
          <w:rFonts w:ascii="Arial" w:hAnsi="Arial" w:cs="Arial"/>
        </w:rPr>
        <w:t xml:space="preserve"> Establish and maintain a statewide web-based support system that includes up-to-date research-based resources and information on effective practices in expanded learning opportunity programming to build the capacity of grantees to provide effective programs for the participating students and their families. The website should be fully operational within two months of the RC’s contract approval date. The website will be updated weekly and include: </w:t>
      </w:r>
    </w:p>
    <w:p w14:paraId="7DBDA7D5" w14:textId="77777777" w:rsidR="00824AA1" w:rsidRPr="00824AA1" w:rsidRDefault="00824AA1" w:rsidP="00F764EF">
      <w:pPr>
        <w:ind w:left="1080"/>
        <w:jc w:val="both"/>
        <w:rPr>
          <w:rFonts w:ascii="Arial" w:hAnsi="Arial" w:cs="Arial"/>
        </w:rPr>
      </w:pPr>
    </w:p>
    <w:p w14:paraId="7DBDA7D6" w14:textId="77777777" w:rsidR="00824AA1" w:rsidRPr="00824AA1" w:rsidRDefault="00824AA1" w:rsidP="00F764EF">
      <w:pPr>
        <w:numPr>
          <w:ilvl w:val="0"/>
          <w:numId w:val="19"/>
        </w:numPr>
        <w:tabs>
          <w:tab w:val="clear" w:pos="1080"/>
          <w:tab w:val="left" w:pos="1440"/>
        </w:tabs>
        <w:ind w:left="1440"/>
        <w:jc w:val="both"/>
        <w:rPr>
          <w:rFonts w:ascii="Arial" w:hAnsi="Arial" w:cs="Arial"/>
        </w:rPr>
      </w:pPr>
      <w:r w:rsidRPr="00824AA1">
        <w:rPr>
          <w:rFonts w:ascii="Arial" w:hAnsi="Arial" w:cs="Arial"/>
        </w:rPr>
        <w:t xml:space="preserve">Information on how to contact the RCs and the types of assistance and resources they offer. </w:t>
      </w:r>
    </w:p>
    <w:p w14:paraId="7DBDA7D7" w14:textId="77777777" w:rsidR="00824AA1" w:rsidRPr="00824AA1" w:rsidRDefault="00824AA1" w:rsidP="00F764EF">
      <w:pPr>
        <w:numPr>
          <w:ilvl w:val="0"/>
          <w:numId w:val="19"/>
        </w:numPr>
        <w:tabs>
          <w:tab w:val="clear" w:pos="1080"/>
          <w:tab w:val="left" w:pos="1440"/>
        </w:tabs>
        <w:ind w:left="1440"/>
        <w:jc w:val="both"/>
        <w:rPr>
          <w:rFonts w:ascii="Arial" w:hAnsi="Arial" w:cs="Arial"/>
        </w:rPr>
      </w:pPr>
      <w:r w:rsidRPr="00824AA1">
        <w:rPr>
          <w:rFonts w:ascii="Arial" w:hAnsi="Arial" w:cs="Arial"/>
        </w:rPr>
        <w:t>Links to current research on expanded learning opportunities, programming, improving school climate and school violence prevention strategies.</w:t>
      </w:r>
    </w:p>
    <w:p w14:paraId="7DBDA7D8" w14:textId="77777777" w:rsidR="00824AA1" w:rsidRPr="00824AA1" w:rsidRDefault="00824AA1" w:rsidP="00F764EF">
      <w:pPr>
        <w:numPr>
          <w:ilvl w:val="0"/>
          <w:numId w:val="19"/>
        </w:numPr>
        <w:tabs>
          <w:tab w:val="clear" w:pos="1080"/>
          <w:tab w:val="left" w:pos="1440"/>
        </w:tabs>
        <w:ind w:left="1440"/>
        <w:jc w:val="both"/>
        <w:rPr>
          <w:rFonts w:ascii="Arial" w:hAnsi="Arial" w:cs="Arial"/>
        </w:rPr>
      </w:pPr>
      <w:r w:rsidRPr="00824AA1">
        <w:rPr>
          <w:rFonts w:ascii="Arial" w:hAnsi="Arial" w:cs="Arial"/>
        </w:rPr>
        <w:t>Annotated bibliography and supporting materials on expanded learning opportunity programming and improving school climate and school violence prevention.</w:t>
      </w:r>
    </w:p>
    <w:p w14:paraId="7DBDA7D9" w14:textId="77777777" w:rsidR="00824AA1" w:rsidRPr="00824AA1" w:rsidRDefault="00824AA1" w:rsidP="00F764EF">
      <w:pPr>
        <w:numPr>
          <w:ilvl w:val="0"/>
          <w:numId w:val="19"/>
        </w:numPr>
        <w:tabs>
          <w:tab w:val="clear" w:pos="1080"/>
          <w:tab w:val="left" w:pos="1440"/>
        </w:tabs>
        <w:ind w:left="1440"/>
        <w:jc w:val="both"/>
        <w:rPr>
          <w:rFonts w:ascii="Arial" w:hAnsi="Arial" w:cs="Arial"/>
        </w:rPr>
      </w:pPr>
      <w:r w:rsidRPr="00824AA1">
        <w:rPr>
          <w:rFonts w:ascii="Arial" w:hAnsi="Arial" w:cs="Arial"/>
        </w:rPr>
        <w:t>RC-developed streaming video, PowerPoint presentations or other electronic offerings on effective expanded learning opportunity programming and school violence prevention strategies, including data-based decision making.</w:t>
      </w:r>
    </w:p>
    <w:p w14:paraId="7DBDA7DA" w14:textId="77777777" w:rsidR="00824AA1" w:rsidRPr="00824AA1" w:rsidRDefault="00824AA1" w:rsidP="00F764EF">
      <w:pPr>
        <w:numPr>
          <w:ilvl w:val="0"/>
          <w:numId w:val="19"/>
        </w:numPr>
        <w:tabs>
          <w:tab w:val="clear" w:pos="1080"/>
          <w:tab w:val="left" w:pos="1440"/>
        </w:tabs>
        <w:ind w:left="1440"/>
        <w:jc w:val="both"/>
        <w:rPr>
          <w:rFonts w:ascii="Arial" w:hAnsi="Arial" w:cs="Arial"/>
        </w:rPr>
      </w:pPr>
      <w:r w:rsidRPr="00824AA1">
        <w:rPr>
          <w:rFonts w:ascii="Arial" w:hAnsi="Arial" w:cs="Arial"/>
        </w:rPr>
        <w:t>Monthly E-newsletter to provide current information on expanded learning opportunity programming, improving school climate and school violence prevention strategies. Newsletter drafts will be prepared and submitted to NYSED for approval at least two weeks prior to scheduled distribution.</w:t>
      </w:r>
    </w:p>
    <w:p w14:paraId="7DBDA7DB" w14:textId="77777777" w:rsidR="00824AA1" w:rsidRPr="00824AA1" w:rsidRDefault="00824AA1" w:rsidP="00F764EF">
      <w:pPr>
        <w:jc w:val="both"/>
        <w:rPr>
          <w:rFonts w:ascii="Arial" w:hAnsi="Arial" w:cs="Arial"/>
          <w:szCs w:val="24"/>
        </w:rPr>
      </w:pPr>
    </w:p>
    <w:p w14:paraId="7DBDA7DC" w14:textId="77777777" w:rsidR="00824AA1" w:rsidRPr="00824AA1" w:rsidRDefault="00824AA1" w:rsidP="00F764EF">
      <w:pPr>
        <w:shd w:val="clear" w:color="auto" w:fill="FFFFFF"/>
        <w:ind w:left="1080" w:right="101" w:hanging="360"/>
        <w:jc w:val="both"/>
        <w:rPr>
          <w:rFonts w:ascii="Arial" w:hAnsi="Arial" w:cs="Arial"/>
          <w:color w:val="000000"/>
          <w:szCs w:val="24"/>
        </w:rPr>
      </w:pPr>
      <w:r w:rsidRPr="00824AA1">
        <w:rPr>
          <w:rFonts w:ascii="Arial" w:hAnsi="Arial" w:cs="Arial"/>
          <w:color w:val="000000"/>
          <w:szCs w:val="24"/>
        </w:rPr>
        <w:t>2.</w:t>
      </w:r>
      <w:r w:rsidRPr="00824AA1">
        <w:rPr>
          <w:rFonts w:ascii="Arial" w:hAnsi="Arial" w:cs="Arial"/>
          <w:color w:val="000000"/>
          <w:szCs w:val="24"/>
        </w:rPr>
        <w:tab/>
      </w:r>
      <w:r w:rsidRPr="00824AA1">
        <w:rPr>
          <w:rFonts w:ascii="Arial" w:hAnsi="Arial" w:cs="Arial"/>
          <w:b/>
          <w:color w:val="000000"/>
          <w:szCs w:val="24"/>
        </w:rPr>
        <w:t>Technical Assistance</w:t>
      </w:r>
      <w:r w:rsidRPr="00824AA1">
        <w:rPr>
          <w:rFonts w:ascii="Arial" w:hAnsi="Arial" w:cs="Arial"/>
          <w:color w:val="000000"/>
          <w:szCs w:val="24"/>
        </w:rPr>
        <w:t>. Provide ongoing technical assistance to ROS 21</w:t>
      </w:r>
      <w:r w:rsidRPr="00824AA1">
        <w:rPr>
          <w:rFonts w:ascii="Arial" w:hAnsi="Arial" w:cs="Arial"/>
          <w:color w:val="000000"/>
          <w:szCs w:val="24"/>
          <w:vertAlign w:val="superscript"/>
        </w:rPr>
        <w:t>st</w:t>
      </w:r>
      <w:r w:rsidRPr="00824AA1">
        <w:rPr>
          <w:rFonts w:ascii="Arial" w:hAnsi="Arial" w:cs="Arial"/>
          <w:color w:val="000000"/>
          <w:szCs w:val="24"/>
        </w:rPr>
        <w:t xml:space="preserve"> CCLC grantees via phone, email, telephone/videoconferencing and site visits related to implementing and improving programs.</w:t>
      </w:r>
    </w:p>
    <w:p w14:paraId="7DBDA7DD" w14:textId="77777777" w:rsidR="00824AA1" w:rsidRPr="00824AA1" w:rsidRDefault="00824AA1" w:rsidP="00F764EF">
      <w:pPr>
        <w:shd w:val="clear" w:color="auto" w:fill="FFFFFF"/>
        <w:ind w:right="101"/>
        <w:jc w:val="both"/>
        <w:rPr>
          <w:rFonts w:ascii="Arial" w:hAnsi="Arial" w:cs="Arial"/>
          <w:color w:val="000000"/>
          <w:szCs w:val="24"/>
        </w:rPr>
      </w:pPr>
      <w:r w:rsidRPr="00824AA1">
        <w:rPr>
          <w:rFonts w:ascii="Arial" w:hAnsi="Arial" w:cs="Arial"/>
          <w:color w:val="000000"/>
          <w:szCs w:val="24"/>
        </w:rPr>
        <w:tab/>
      </w:r>
    </w:p>
    <w:p w14:paraId="7DBDA7DE" w14:textId="77777777" w:rsidR="00165827" w:rsidRPr="00165827" w:rsidRDefault="00824AA1" w:rsidP="00F764EF">
      <w:pPr>
        <w:numPr>
          <w:ilvl w:val="0"/>
          <w:numId w:val="21"/>
        </w:numPr>
        <w:shd w:val="clear" w:color="auto" w:fill="FFFFFF"/>
        <w:ind w:left="1440" w:right="101"/>
        <w:jc w:val="both"/>
        <w:rPr>
          <w:rFonts w:ascii="Arial" w:hAnsi="Arial" w:cs="Arial"/>
          <w:color w:val="000000"/>
          <w:szCs w:val="24"/>
        </w:rPr>
      </w:pPr>
      <w:r w:rsidRPr="00165827">
        <w:rPr>
          <w:rFonts w:ascii="Arial" w:hAnsi="Arial" w:cs="Arial"/>
          <w:color w:val="000000"/>
          <w:szCs w:val="24"/>
        </w:rPr>
        <w:t>RC staff will be available for communication with grantees on regular business days Monday through Friday, 8:30 a.m. – 4:30 p.m.</w:t>
      </w:r>
    </w:p>
    <w:p w14:paraId="7DBDA7DF" w14:textId="77777777" w:rsidR="00824AA1" w:rsidRPr="00165827" w:rsidRDefault="00824AA1" w:rsidP="00F764EF">
      <w:pPr>
        <w:numPr>
          <w:ilvl w:val="0"/>
          <w:numId w:val="21"/>
        </w:numPr>
        <w:shd w:val="clear" w:color="auto" w:fill="FFFFFF"/>
        <w:ind w:left="1440" w:right="101"/>
        <w:jc w:val="both"/>
        <w:rPr>
          <w:rFonts w:ascii="Arial" w:hAnsi="Arial" w:cs="Arial"/>
          <w:szCs w:val="24"/>
        </w:rPr>
      </w:pPr>
      <w:r w:rsidRPr="00165827">
        <w:rPr>
          <w:rFonts w:ascii="Arial" w:hAnsi="Arial" w:cs="Arial"/>
          <w:color w:val="000000"/>
          <w:szCs w:val="24"/>
        </w:rPr>
        <w:t>RC staff and consultants will become familiar with individual 21</w:t>
      </w:r>
      <w:r w:rsidRPr="00165827">
        <w:rPr>
          <w:rFonts w:ascii="Arial" w:hAnsi="Arial" w:cs="Arial"/>
          <w:color w:val="000000"/>
          <w:szCs w:val="24"/>
          <w:vertAlign w:val="superscript"/>
        </w:rPr>
        <w:t>st</w:t>
      </w:r>
      <w:r w:rsidRPr="00165827">
        <w:rPr>
          <w:rFonts w:ascii="Arial" w:hAnsi="Arial" w:cs="Arial"/>
          <w:color w:val="000000"/>
          <w:szCs w:val="24"/>
        </w:rPr>
        <w:t xml:space="preserve"> CCLC programs and develop more collaborative and supportive relationships with them to facilitate the identification and implementation of strategies to improve student outcomes and the operation of the program.  </w:t>
      </w:r>
    </w:p>
    <w:p w14:paraId="7DBDA7E0" w14:textId="77777777" w:rsidR="00824AA1" w:rsidRPr="00824AA1" w:rsidRDefault="00824AA1" w:rsidP="00F764EF">
      <w:pPr>
        <w:numPr>
          <w:ilvl w:val="0"/>
          <w:numId w:val="21"/>
        </w:numPr>
        <w:shd w:val="clear" w:color="auto" w:fill="FFFFFF"/>
        <w:ind w:left="1440" w:right="101"/>
        <w:jc w:val="both"/>
        <w:rPr>
          <w:rFonts w:ascii="Arial" w:hAnsi="Arial" w:cs="Arial"/>
          <w:color w:val="000000"/>
          <w:szCs w:val="24"/>
        </w:rPr>
      </w:pPr>
      <w:r w:rsidRPr="00165827">
        <w:rPr>
          <w:rFonts w:ascii="Arial" w:hAnsi="Arial" w:cs="Arial"/>
          <w:color w:val="000000"/>
          <w:szCs w:val="24"/>
        </w:rPr>
        <w:t>RC staff or consultants must conduct on-site technical assistance (TA) visits when more intense assistance is necessary.  It is anticipated that approximately 10%-15% of programs may require an on-site TA visit during any program year. TA visits are targeted assistance visits and may not be combined with a monitoring visit.  The three-hour technical assistance site visits shall be based on the needs of the individual program.  Areas of technical assistance m</w:t>
      </w:r>
      <w:r w:rsidRPr="00824AA1">
        <w:rPr>
          <w:rFonts w:ascii="Arial" w:hAnsi="Arial" w:cs="Arial"/>
          <w:color w:val="000000"/>
          <w:szCs w:val="24"/>
        </w:rPr>
        <w:t xml:space="preserve">ay include alignment of program activities with the regular school day, academic curricula, and program objectives; effective communication with building administrators and faculty; professional development for staff; engagement of parents, families and the community; recruitment and retention of student participants; use of the Quality </w:t>
      </w:r>
      <w:r w:rsidRPr="00824AA1">
        <w:rPr>
          <w:rFonts w:ascii="Arial" w:hAnsi="Arial" w:cs="Arial"/>
          <w:color w:val="000000"/>
          <w:szCs w:val="24"/>
        </w:rPr>
        <w:lastRenderedPageBreak/>
        <w:t>Assessment Tool; collection and entry of data for the federal Annual Performance Report; and other program administration issues.</w:t>
      </w:r>
    </w:p>
    <w:p w14:paraId="7DBDA7E1" w14:textId="77777777" w:rsidR="00824AA1" w:rsidRPr="00824AA1" w:rsidRDefault="00824AA1" w:rsidP="00F764EF">
      <w:pPr>
        <w:shd w:val="clear" w:color="auto" w:fill="FFFFFF"/>
        <w:ind w:left="1080" w:right="101" w:hanging="720"/>
        <w:jc w:val="both"/>
        <w:rPr>
          <w:rFonts w:ascii="Arial" w:hAnsi="Arial" w:cs="Arial"/>
          <w:color w:val="000000"/>
          <w:szCs w:val="24"/>
        </w:rPr>
      </w:pPr>
    </w:p>
    <w:p w14:paraId="7DBDA7E2" w14:textId="77777777" w:rsidR="00824AA1" w:rsidRPr="00824AA1" w:rsidRDefault="00824AA1" w:rsidP="00F764EF">
      <w:pPr>
        <w:shd w:val="clear" w:color="auto" w:fill="FFFFFF"/>
        <w:ind w:left="720" w:right="101" w:hanging="720"/>
        <w:jc w:val="both"/>
        <w:rPr>
          <w:rFonts w:ascii="Arial" w:hAnsi="Arial" w:cs="Arial"/>
          <w:color w:val="000000"/>
          <w:szCs w:val="24"/>
        </w:rPr>
      </w:pPr>
      <w:r w:rsidRPr="00824AA1">
        <w:rPr>
          <w:rFonts w:ascii="Arial" w:hAnsi="Arial" w:cs="Arial"/>
          <w:color w:val="000000"/>
          <w:szCs w:val="24"/>
        </w:rPr>
        <w:t>3.</w:t>
      </w:r>
      <w:r w:rsidRPr="00824AA1">
        <w:rPr>
          <w:rFonts w:ascii="Arial" w:hAnsi="Arial" w:cs="Arial"/>
          <w:color w:val="000000"/>
          <w:szCs w:val="24"/>
        </w:rPr>
        <w:tab/>
      </w:r>
      <w:r w:rsidRPr="00824AA1">
        <w:rPr>
          <w:rFonts w:ascii="Arial" w:hAnsi="Arial" w:cs="Arial"/>
          <w:b/>
          <w:color w:val="000000"/>
          <w:szCs w:val="24"/>
        </w:rPr>
        <w:t>Professional Development</w:t>
      </w:r>
      <w:r w:rsidRPr="00824AA1">
        <w:rPr>
          <w:rFonts w:ascii="Arial" w:hAnsi="Arial" w:cs="Arial"/>
          <w:color w:val="000000"/>
          <w:szCs w:val="24"/>
        </w:rPr>
        <w:t>. In coordination with NYSED and the New York City Resource Center, design and deliver relevant, research-based professional development to the 21</w:t>
      </w:r>
      <w:r w:rsidRPr="00824AA1">
        <w:rPr>
          <w:rFonts w:ascii="Arial" w:hAnsi="Arial" w:cs="Arial"/>
          <w:color w:val="000000"/>
          <w:szCs w:val="24"/>
          <w:vertAlign w:val="superscript"/>
        </w:rPr>
        <w:t>st</w:t>
      </w:r>
      <w:r w:rsidRPr="00824AA1">
        <w:rPr>
          <w:rFonts w:ascii="Arial" w:hAnsi="Arial" w:cs="Arial"/>
          <w:color w:val="000000"/>
          <w:szCs w:val="24"/>
        </w:rPr>
        <w:t xml:space="preserve"> CCLCs that is based on needs assessments of the grantees, information gathered by NYSED from the grantees’ mid-year reports, the NYSED and RC analysis of the federal web-based Annual Performance Report (APR) data and consultation with the NYSED State-level evaluator.  Professional development activities will reflect effective practices of expanded learning opportunity programming and social and emotional development and learning.  </w:t>
      </w:r>
    </w:p>
    <w:p w14:paraId="7DBDA7E3" w14:textId="77777777" w:rsidR="00824AA1" w:rsidRPr="00824AA1" w:rsidRDefault="00824AA1" w:rsidP="00F764EF">
      <w:pPr>
        <w:shd w:val="clear" w:color="auto" w:fill="FFFFFF"/>
        <w:ind w:right="101"/>
        <w:jc w:val="both"/>
        <w:rPr>
          <w:rFonts w:ascii="Arial" w:hAnsi="Arial" w:cs="Arial"/>
          <w:color w:val="000000"/>
          <w:szCs w:val="24"/>
        </w:rPr>
      </w:pPr>
    </w:p>
    <w:p w14:paraId="7DBDA7E4" w14:textId="77777777" w:rsidR="00824AA1" w:rsidRPr="00824AA1" w:rsidRDefault="00824AA1" w:rsidP="00F764EF">
      <w:pPr>
        <w:ind w:left="1080" w:hanging="360"/>
        <w:jc w:val="both"/>
        <w:rPr>
          <w:rFonts w:ascii="Arial" w:hAnsi="Arial" w:cs="Arial"/>
        </w:rPr>
      </w:pPr>
      <w:r w:rsidRPr="00824AA1">
        <w:rPr>
          <w:rFonts w:ascii="Arial" w:hAnsi="Arial" w:cs="Arial"/>
          <w:szCs w:val="24"/>
        </w:rPr>
        <w:t>A.</w:t>
      </w:r>
      <w:r w:rsidRPr="00824AA1">
        <w:rPr>
          <w:rFonts w:ascii="Arial" w:hAnsi="Arial" w:cs="Arial"/>
          <w:szCs w:val="24"/>
        </w:rPr>
        <w:tab/>
      </w:r>
      <w:r w:rsidRPr="00824AA1">
        <w:rPr>
          <w:rFonts w:ascii="Arial" w:hAnsi="Arial" w:cs="Arial"/>
        </w:rPr>
        <w:t xml:space="preserve">Professional development activities that address the identified needs of the grantees and reflect effective practices in expanded learning opportunity programming and social and emotional development and learning will take place quarterly.  </w:t>
      </w:r>
    </w:p>
    <w:p w14:paraId="7DBDA7E5" w14:textId="77777777" w:rsidR="00824AA1" w:rsidRPr="00824AA1" w:rsidRDefault="00824AA1" w:rsidP="00F764EF">
      <w:pPr>
        <w:ind w:left="1080" w:hanging="360"/>
        <w:jc w:val="both"/>
        <w:rPr>
          <w:rFonts w:ascii="Arial" w:hAnsi="Arial" w:cs="Arial"/>
        </w:rPr>
      </w:pPr>
      <w:r w:rsidRPr="00824AA1">
        <w:rPr>
          <w:rFonts w:ascii="Arial" w:hAnsi="Arial" w:cs="Arial"/>
        </w:rPr>
        <w:t>B.</w:t>
      </w:r>
      <w:r w:rsidRPr="00824AA1">
        <w:rPr>
          <w:rFonts w:ascii="Arial" w:hAnsi="Arial" w:cs="Arial"/>
        </w:rPr>
        <w:tab/>
        <w:t xml:space="preserve">Four quarterly PD events; including one annual fall and one annual spring in-person events, as well as two additional quarterly events.  The annual fall and spring events will be conducted either in the Albany or Rochester areas for approximately 100 participants each.  All programs located in the </w:t>
      </w:r>
      <w:proofErr w:type="spellStart"/>
      <w:r w:rsidRPr="00824AA1">
        <w:rPr>
          <w:rFonts w:ascii="Arial" w:hAnsi="Arial" w:cs="Arial"/>
        </w:rPr>
        <w:t>RoS</w:t>
      </w:r>
      <w:proofErr w:type="spellEnd"/>
      <w:r w:rsidRPr="00824AA1">
        <w:rPr>
          <w:rFonts w:ascii="Arial" w:hAnsi="Arial" w:cs="Arial"/>
        </w:rPr>
        <w:t xml:space="preserve"> area are expected to be represented at these two annual events. </w:t>
      </w:r>
      <w:proofErr w:type="spellStart"/>
      <w:r w:rsidRPr="00824AA1">
        <w:rPr>
          <w:rFonts w:ascii="Arial" w:hAnsi="Arial" w:cs="Arial"/>
        </w:rPr>
        <w:t>RoS</w:t>
      </w:r>
      <w:proofErr w:type="spellEnd"/>
      <w:r w:rsidRPr="00824AA1">
        <w:rPr>
          <w:rFonts w:ascii="Arial" w:hAnsi="Arial" w:cs="Arial"/>
        </w:rPr>
        <w:t xml:space="preserve"> grantees that are unable to attend either of these events may request to attend the NYC annual fall and /or spring event(s) to meet attendance requirements at the discretion of the NYC and </w:t>
      </w:r>
      <w:proofErr w:type="spellStart"/>
      <w:r w:rsidRPr="00824AA1">
        <w:rPr>
          <w:rFonts w:ascii="Arial" w:hAnsi="Arial" w:cs="Arial"/>
        </w:rPr>
        <w:t>RoS</w:t>
      </w:r>
      <w:proofErr w:type="spellEnd"/>
      <w:r w:rsidRPr="00824AA1">
        <w:rPr>
          <w:rFonts w:ascii="Arial" w:hAnsi="Arial" w:cs="Arial"/>
        </w:rPr>
        <w:t xml:space="preserve"> RC directors. The RC is expected to make every effort to find low or no cost sites for the in-person events – e.g., institutions of higher education, a 21st CCLC program facility or other venue. Please note that these events must be conducted at no charge to the participants and that contract funds cannot be used to purchase food for these events.  Grantees may use program funds for travel and per diem while in travel status. The two additional quarterly PD events should be planned and implemented in collaboration with the NYC RC and may be provided in a variety of formats – e.g., webinars, web casts, videoconferences and in-person.</w:t>
      </w:r>
    </w:p>
    <w:p w14:paraId="7DBDA7E6" w14:textId="77777777" w:rsidR="00824AA1" w:rsidRPr="00824AA1" w:rsidRDefault="00824AA1" w:rsidP="00F764EF">
      <w:pPr>
        <w:ind w:left="1080" w:hanging="360"/>
        <w:jc w:val="both"/>
        <w:rPr>
          <w:rFonts w:ascii="Arial" w:hAnsi="Arial" w:cs="Arial"/>
        </w:rPr>
      </w:pPr>
      <w:r w:rsidRPr="00824AA1">
        <w:rPr>
          <w:rFonts w:ascii="Arial" w:hAnsi="Arial" w:cs="Arial"/>
        </w:rPr>
        <w:t xml:space="preserve">C.     The RC will conduct follow-up surveys to assess effectiveness following the fall and spring professional development events.  </w:t>
      </w:r>
    </w:p>
    <w:p w14:paraId="7DBDA7E7" w14:textId="77777777" w:rsidR="00824AA1" w:rsidRPr="00824AA1" w:rsidRDefault="00824AA1" w:rsidP="00F764EF">
      <w:pPr>
        <w:ind w:left="720"/>
        <w:jc w:val="both"/>
        <w:rPr>
          <w:rFonts w:ascii="Arial" w:hAnsi="Arial" w:cs="Arial"/>
        </w:rPr>
      </w:pPr>
    </w:p>
    <w:p w14:paraId="7DBDA7E8" w14:textId="77777777" w:rsidR="00824AA1" w:rsidRPr="00824AA1" w:rsidRDefault="00824AA1" w:rsidP="00F764EF">
      <w:pPr>
        <w:ind w:left="720" w:hanging="720"/>
        <w:jc w:val="both"/>
        <w:rPr>
          <w:rFonts w:ascii="Arial" w:hAnsi="Arial" w:cs="Arial"/>
          <w:szCs w:val="24"/>
        </w:rPr>
      </w:pPr>
      <w:r w:rsidRPr="00824AA1">
        <w:rPr>
          <w:rFonts w:ascii="Arial" w:hAnsi="Arial" w:cs="Arial"/>
          <w:szCs w:val="24"/>
        </w:rPr>
        <w:t xml:space="preserve">4.      </w:t>
      </w:r>
      <w:r w:rsidRPr="00824AA1">
        <w:rPr>
          <w:rFonts w:ascii="Arial" w:hAnsi="Arial" w:cs="Arial"/>
          <w:szCs w:val="24"/>
        </w:rPr>
        <w:tab/>
      </w:r>
      <w:r w:rsidRPr="00824AA1">
        <w:rPr>
          <w:rFonts w:ascii="Arial" w:hAnsi="Arial" w:cs="Arial"/>
          <w:b/>
          <w:szCs w:val="24"/>
        </w:rPr>
        <w:t>Monitoring.</w:t>
      </w:r>
      <w:r w:rsidRPr="00824AA1">
        <w:rPr>
          <w:rFonts w:ascii="Arial" w:hAnsi="Arial" w:cs="Arial"/>
          <w:szCs w:val="24"/>
        </w:rPr>
        <w:t xml:space="preserve"> Conduct monitoring site visits of at least 20 programs each year.  All programs to be monitored will be selected from all regions of the ROS area in collaboration with NYSED.  A NYSED staff member may accompany Center staff on some of these visits.</w:t>
      </w:r>
    </w:p>
    <w:p w14:paraId="7DBDA7E9" w14:textId="77777777" w:rsidR="00824AA1" w:rsidRPr="00824AA1" w:rsidRDefault="00824AA1" w:rsidP="00F764EF">
      <w:pPr>
        <w:ind w:left="720" w:hanging="720"/>
        <w:jc w:val="both"/>
        <w:rPr>
          <w:rFonts w:ascii="Arial" w:hAnsi="Arial" w:cs="Arial"/>
          <w:szCs w:val="24"/>
        </w:rPr>
      </w:pPr>
    </w:p>
    <w:p w14:paraId="7DBDA7EA" w14:textId="77777777" w:rsidR="00824AA1" w:rsidRPr="00824AA1" w:rsidRDefault="00824AA1" w:rsidP="00F764EF">
      <w:pPr>
        <w:numPr>
          <w:ilvl w:val="0"/>
          <w:numId w:val="22"/>
        </w:numPr>
        <w:tabs>
          <w:tab w:val="left" w:pos="1080"/>
        </w:tabs>
        <w:jc w:val="both"/>
        <w:rPr>
          <w:rFonts w:ascii="Arial" w:hAnsi="Arial" w:cs="Arial"/>
          <w:szCs w:val="24"/>
        </w:rPr>
      </w:pPr>
      <w:r w:rsidRPr="00824AA1">
        <w:rPr>
          <w:rFonts w:ascii="Arial" w:hAnsi="Arial" w:cs="Arial"/>
        </w:rPr>
        <w:t>Monitoring site visits of three to four hours each will be based on the NYSED monitoring protocol for 21st CCLCs (See Attachment A).</w:t>
      </w:r>
    </w:p>
    <w:p w14:paraId="7DBDA7EB" w14:textId="77777777" w:rsidR="00824AA1" w:rsidRPr="00824AA1" w:rsidRDefault="00824AA1" w:rsidP="00F764EF">
      <w:pPr>
        <w:numPr>
          <w:ilvl w:val="0"/>
          <w:numId w:val="22"/>
        </w:numPr>
        <w:tabs>
          <w:tab w:val="left" w:pos="1080"/>
        </w:tabs>
        <w:jc w:val="both"/>
        <w:rPr>
          <w:rFonts w:ascii="Arial" w:hAnsi="Arial" w:cs="Arial"/>
          <w:szCs w:val="24"/>
        </w:rPr>
      </w:pPr>
      <w:r w:rsidRPr="00824AA1">
        <w:rPr>
          <w:rFonts w:ascii="Arial" w:hAnsi="Arial" w:cs="Arial"/>
        </w:rPr>
        <w:t>Written reports</w:t>
      </w:r>
      <w:r w:rsidRPr="00824AA1" w:rsidDel="00EB30FE">
        <w:rPr>
          <w:rFonts w:ascii="Arial" w:hAnsi="Arial" w:cs="Arial"/>
        </w:rPr>
        <w:t xml:space="preserve"> </w:t>
      </w:r>
      <w:r w:rsidRPr="00824AA1">
        <w:rPr>
          <w:rFonts w:ascii="Arial" w:hAnsi="Arial" w:cs="Arial"/>
        </w:rPr>
        <w:t>will be prepared and submitted to NYSED within 30 days of the visit for approval by the NYSED program office prior to distribution to the grantee.  They will be prepared using a NYSED approved report template and cover letter template. Reports will identify additional technical assistance needs, recommend improvement strategies and provide timelines for corrective actions.</w:t>
      </w:r>
    </w:p>
    <w:p w14:paraId="7DBDA7EC" w14:textId="77777777" w:rsidR="00824AA1" w:rsidRPr="00824AA1" w:rsidRDefault="00824AA1" w:rsidP="00F764EF">
      <w:pPr>
        <w:ind w:left="1080"/>
        <w:jc w:val="both"/>
        <w:rPr>
          <w:rFonts w:ascii="Arial" w:hAnsi="Arial" w:cs="Arial"/>
          <w:szCs w:val="24"/>
        </w:rPr>
      </w:pPr>
    </w:p>
    <w:p w14:paraId="7DBDA7ED" w14:textId="77777777" w:rsidR="00824AA1" w:rsidRPr="00824AA1" w:rsidRDefault="00824AA1" w:rsidP="00F764EF">
      <w:pPr>
        <w:ind w:left="720" w:hanging="720"/>
        <w:jc w:val="both"/>
        <w:rPr>
          <w:rFonts w:ascii="Arial" w:hAnsi="Arial" w:cs="Arial"/>
          <w:szCs w:val="24"/>
        </w:rPr>
      </w:pPr>
      <w:r w:rsidRPr="00824AA1">
        <w:rPr>
          <w:rFonts w:ascii="Arial" w:hAnsi="Arial" w:cs="Arial"/>
          <w:szCs w:val="24"/>
        </w:rPr>
        <w:lastRenderedPageBreak/>
        <w:t>5.</w:t>
      </w:r>
      <w:r w:rsidRPr="00824AA1">
        <w:rPr>
          <w:rFonts w:ascii="Arial" w:hAnsi="Arial" w:cs="Arial"/>
          <w:szCs w:val="24"/>
        </w:rPr>
        <w:tab/>
      </w:r>
      <w:r w:rsidRPr="00824AA1">
        <w:rPr>
          <w:rFonts w:ascii="Arial" w:hAnsi="Arial" w:cs="Arial"/>
          <w:b/>
          <w:szCs w:val="24"/>
        </w:rPr>
        <w:t>Quality Self-Assessment Tool</w:t>
      </w:r>
      <w:r w:rsidRPr="00824AA1">
        <w:rPr>
          <w:rFonts w:ascii="Arial" w:hAnsi="Arial" w:cs="Arial"/>
          <w:szCs w:val="24"/>
        </w:rPr>
        <w:t>. Ensure that all 21</w:t>
      </w:r>
      <w:r w:rsidRPr="00824AA1">
        <w:rPr>
          <w:rFonts w:ascii="Arial" w:hAnsi="Arial" w:cs="Arial"/>
          <w:szCs w:val="24"/>
          <w:vertAlign w:val="superscript"/>
        </w:rPr>
        <w:t>st</w:t>
      </w:r>
      <w:r w:rsidRPr="00824AA1">
        <w:rPr>
          <w:rFonts w:ascii="Arial" w:hAnsi="Arial" w:cs="Arial"/>
          <w:szCs w:val="24"/>
        </w:rPr>
        <w:t xml:space="preserve"> CCLC ROS sites conduct the Quality Self-Assessment </w:t>
      </w:r>
      <w:r w:rsidRPr="00824AA1">
        <w:rPr>
          <w:rFonts w:ascii="Arial" w:hAnsi="Arial" w:cs="Arial"/>
          <w:szCs w:val="24"/>
        </w:rPr>
        <w:tab/>
        <w:t>Tool (QSA) (</w:t>
      </w:r>
      <w:hyperlink r:id="rId65" w:history="1">
        <w:r w:rsidRPr="00824AA1">
          <w:rPr>
            <w:rFonts w:ascii="Arial" w:hAnsi="Arial" w:cs="Arial"/>
            <w:color w:val="0000FF"/>
            <w:szCs w:val="24"/>
            <w:u w:val="single"/>
          </w:rPr>
          <w:t>http://www.nysan.org/quality-self-assessment-tool/</w:t>
        </w:r>
      </w:hyperlink>
      <w:r w:rsidRPr="00824AA1">
        <w:rPr>
          <w:rFonts w:ascii="Arial" w:hAnsi="Arial" w:cs="Arial"/>
          <w:szCs w:val="24"/>
        </w:rPr>
        <w:t xml:space="preserve">) twice a year in order to identify and implement strategies for program improvement. </w:t>
      </w:r>
    </w:p>
    <w:p w14:paraId="7DBDA7EE" w14:textId="77777777" w:rsidR="00824AA1" w:rsidRPr="00824AA1" w:rsidRDefault="00824AA1" w:rsidP="00F764EF">
      <w:pPr>
        <w:ind w:left="720" w:hanging="720"/>
        <w:jc w:val="both"/>
        <w:rPr>
          <w:rFonts w:ascii="Arial" w:hAnsi="Arial" w:cs="Arial"/>
          <w:szCs w:val="24"/>
        </w:rPr>
      </w:pPr>
    </w:p>
    <w:p w14:paraId="7DBDA7EF" w14:textId="77777777" w:rsidR="00824AA1" w:rsidRPr="00824AA1" w:rsidRDefault="00824AA1" w:rsidP="00F764EF">
      <w:pPr>
        <w:numPr>
          <w:ilvl w:val="0"/>
          <w:numId w:val="13"/>
        </w:numPr>
        <w:tabs>
          <w:tab w:val="clear" w:pos="1440"/>
          <w:tab w:val="num" w:pos="1080"/>
        </w:tabs>
        <w:ind w:left="1080"/>
        <w:jc w:val="both"/>
        <w:rPr>
          <w:rFonts w:ascii="Arial" w:hAnsi="Arial" w:cs="Arial"/>
          <w:szCs w:val="24"/>
        </w:rPr>
      </w:pPr>
      <w:r w:rsidRPr="00824AA1">
        <w:rPr>
          <w:rFonts w:ascii="Arial" w:hAnsi="Arial" w:cs="Arial"/>
          <w:szCs w:val="24"/>
        </w:rPr>
        <w:t xml:space="preserve">Assist programs by telephone and email, as needed, to ensure that </w:t>
      </w:r>
      <w:r w:rsidRPr="00824AA1">
        <w:rPr>
          <w:rFonts w:ascii="Arial" w:hAnsi="Arial" w:cs="Arial"/>
          <w:szCs w:val="24"/>
        </w:rPr>
        <w:tab/>
        <w:t>the QSA is conducted as required.</w:t>
      </w:r>
    </w:p>
    <w:p w14:paraId="7DBDA7F0" w14:textId="77777777" w:rsidR="00824AA1" w:rsidRPr="00824AA1" w:rsidRDefault="00824AA1" w:rsidP="00F764EF">
      <w:pPr>
        <w:jc w:val="both"/>
        <w:rPr>
          <w:rFonts w:ascii="Arial" w:hAnsi="Arial" w:cs="Arial"/>
          <w:szCs w:val="24"/>
        </w:rPr>
      </w:pPr>
    </w:p>
    <w:p w14:paraId="7DBDA7F1" w14:textId="77777777" w:rsidR="00824AA1" w:rsidRPr="00824AA1" w:rsidRDefault="00824AA1" w:rsidP="00F764EF">
      <w:pPr>
        <w:ind w:left="720" w:hanging="720"/>
        <w:jc w:val="both"/>
        <w:rPr>
          <w:rFonts w:ascii="Arial" w:hAnsi="Arial" w:cs="Arial"/>
          <w:szCs w:val="24"/>
        </w:rPr>
      </w:pPr>
      <w:r w:rsidRPr="00824AA1">
        <w:rPr>
          <w:rFonts w:ascii="Arial" w:hAnsi="Arial" w:cs="Arial"/>
          <w:szCs w:val="24"/>
        </w:rPr>
        <w:t>6.</w:t>
      </w:r>
      <w:r w:rsidRPr="00824AA1">
        <w:rPr>
          <w:rFonts w:ascii="Arial" w:hAnsi="Arial" w:cs="Arial"/>
          <w:szCs w:val="24"/>
        </w:rPr>
        <w:tab/>
      </w:r>
      <w:r w:rsidRPr="00824AA1">
        <w:rPr>
          <w:rFonts w:ascii="Arial" w:hAnsi="Arial" w:cs="Arial"/>
          <w:b/>
          <w:szCs w:val="24"/>
        </w:rPr>
        <w:t>Collaboration</w:t>
      </w:r>
      <w:r w:rsidRPr="00824AA1">
        <w:rPr>
          <w:rFonts w:ascii="Arial" w:hAnsi="Arial" w:cs="Arial"/>
          <w:szCs w:val="24"/>
        </w:rPr>
        <w:t>. Maintain a collaborative working relationship with NYSED and the NYC RC through regularly scheduled communications and ongoing contact to ensure that Centers’ activities are aligned with NYSED policies and initiatives to improve students’ academic achievement and social and emotional development.</w:t>
      </w:r>
      <w:r w:rsidRPr="00824AA1">
        <w:rPr>
          <w:rFonts w:ascii="Arial" w:hAnsi="Arial" w:cs="Arial"/>
          <w:szCs w:val="24"/>
        </w:rPr>
        <w:tab/>
        <w:t xml:space="preserve"> </w:t>
      </w:r>
    </w:p>
    <w:p w14:paraId="7DBDA7F2" w14:textId="77777777" w:rsidR="00824AA1" w:rsidRPr="00824AA1" w:rsidRDefault="00824AA1" w:rsidP="00F764EF">
      <w:pPr>
        <w:jc w:val="both"/>
        <w:rPr>
          <w:rFonts w:ascii="Arial" w:hAnsi="Arial" w:cs="Arial"/>
          <w:szCs w:val="24"/>
        </w:rPr>
      </w:pPr>
    </w:p>
    <w:p w14:paraId="7DBDA7F3" w14:textId="77777777" w:rsidR="00824AA1" w:rsidRPr="00824AA1" w:rsidRDefault="00824AA1" w:rsidP="00F764EF">
      <w:pPr>
        <w:numPr>
          <w:ilvl w:val="0"/>
          <w:numId w:val="15"/>
        </w:numPr>
        <w:tabs>
          <w:tab w:val="num" w:pos="1440"/>
        </w:tabs>
        <w:jc w:val="both"/>
        <w:rPr>
          <w:rFonts w:ascii="Arial" w:hAnsi="Arial" w:cs="Arial"/>
          <w:szCs w:val="24"/>
        </w:rPr>
      </w:pPr>
      <w:r w:rsidRPr="00824AA1">
        <w:rPr>
          <w:rFonts w:ascii="Arial" w:hAnsi="Arial" w:cs="Arial"/>
          <w:szCs w:val="24"/>
        </w:rPr>
        <w:t xml:space="preserve">NYSED program staff will schedule and conduct with both RCs monthly conference calls of approximately one hour and quarterly meetings of approximately two hours to discuss and plan the RC’s activities and to address emerging issues of concern. At least one quarterly meeting will be in person in Albany, and the remaining three may be either in person or via teleconference. </w:t>
      </w:r>
    </w:p>
    <w:p w14:paraId="7DBDA7F4" w14:textId="77777777" w:rsidR="00824AA1" w:rsidRPr="00824AA1" w:rsidRDefault="00824AA1" w:rsidP="00F764EF">
      <w:pPr>
        <w:numPr>
          <w:ilvl w:val="0"/>
          <w:numId w:val="15"/>
        </w:numPr>
        <w:tabs>
          <w:tab w:val="num" w:pos="1440"/>
        </w:tabs>
        <w:jc w:val="both"/>
        <w:rPr>
          <w:rFonts w:ascii="Arial" w:hAnsi="Arial" w:cs="Arial"/>
          <w:szCs w:val="24"/>
        </w:rPr>
      </w:pPr>
      <w:r w:rsidRPr="00824AA1">
        <w:rPr>
          <w:rFonts w:ascii="Arial" w:hAnsi="Arial" w:cs="Arial"/>
          <w:szCs w:val="24"/>
        </w:rPr>
        <w:t>RC and NYSED program staff will communicate frequently and informally on an ongoing basis.</w:t>
      </w:r>
      <w:r w:rsidRPr="00824AA1">
        <w:rPr>
          <w:rFonts w:ascii="Arial" w:hAnsi="Arial" w:cs="Arial"/>
          <w:szCs w:val="24"/>
        </w:rPr>
        <w:tab/>
      </w:r>
    </w:p>
    <w:p w14:paraId="7DBDA7F5" w14:textId="77777777" w:rsidR="00824AA1" w:rsidRPr="00824AA1" w:rsidRDefault="00824AA1" w:rsidP="00F764EF">
      <w:pPr>
        <w:shd w:val="clear" w:color="auto" w:fill="FFFFFF"/>
        <w:ind w:right="101"/>
        <w:jc w:val="both"/>
        <w:rPr>
          <w:rFonts w:ascii="Arial" w:hAnsi="Arial" w:cs="Arial"/>
          <w:color w:val="000000"/>
          <w:sz w:val="22"/>
          <w:szCs w:val="24"/>
        </w:rPr>
      </w:pPr>
    </w:p>
    <w:p w14:paraId="7DBDA7F6" w14:textId="77777777" w:rsidR="00824AA1" w:rsidRPr="00824AA1" w:rsidRDefault="00824AA1" w:rsidP="00F764EF">
      <w:pPr>
        <w:shd w:val="clear" w:color="auto" w:fill="FFFFFF"/>
        <w:ind w:left="720" w:right="101" w:hanging="720"/>
        <w:jc w:val="both"/>
        <w:rPr>
          <w:rFonts w:ascii="Arial" w:hAnsi="Arial" w:cs="Arial"/>
          <w:b/>
          <w:color w:val="000000"/>
          <w:szCs w:val="24"/>
        </w:rPr>
      </w:pPr>
      <w:r w:rsidRPr="00824AA1">
        <w:rPr>
          <w:rFonts w:ascii="Arial" w:hAnsi="Arial" w:cs="Arial"/>
          <w:color w:val="000000"/>
          <w:szCs w:val="24"/>
        </w:rPr>
        <w:t>7.</w:t>
      </w:r>
      <w:r w:rsidRPr="00824AA1">
        <w:rPr>
          <w:rFonts w:ascii="Arial" w:hAnsi="Arial" w:cs="Arial"/>
          <w:color w:val="000000"/>
          <w:szCs w:val="24"/>
        </w:rPr>
        <w:tab/>
      </w:r>
      <w:r w:rsidRPr="00824AA1">
        <w:rPr>
          <w:rFonts w:ascii="Arial" w:hAnsi="Arial" w:cs="Arial"/>
          <w:b/>
          <w:color w:val="000000"/>
          <w:szCs w:val="24"/>
        </w:rPr>
        <w:t>Update of Work Plan</w:t>
      </w:r>
      <w:r w:rsidRPr="00824AA1">
        <w:rPr>
          <w:rFonts w:ascii="Arial" w:hAnsi="Arial" w:cs="Arial"/>
          <w:color w:val="000000"/>
          <w:szCs w:val="24"/>
        </w:rPr>
        <w:t xml:space="preserve">. The </w:t>
      </w:r>
      <w:proofErr w:type="spellStart"/>
      <w:r w:rsidRPr="00824AA1">
        <w:rPr>
          <w:rFonts w:ascii="Arial" w:hAnsi="Arial" w:cs="Arial"/>
          <w:color w:val="000000"/>
          <w:szCs w:val="24"/>
        </w:rPr>
        <w:t>RoS</w:t>
      </w:r>
      <w:proofErr w:type="spellEnd"/>
      <w:r w:rsidRPr="00824AA1">
        <w:rPr>
          <w:rFonts w:ascii="Arial" w:hAnsi="Arial" w:cs="Arial"/>
          <w:color w:val="000000"/>
          <w:szCs w:val="24"/>
        </w:rPr>
        <w:t xml:space="preserve"> RC’s work plan of activities will be updated annually based on the annual self-assessment of progress and effectiveness of its work. The updated Work Plan will be submitted at least 30 days before the start of each contract year (by September 1 of 2017, 2018, 2019, and 2020, respectively) to NYSED for approval prior to implementation.  The RC and NYSED will use the updated plan in tracking the RC’s annual progress toward meeting objectives, developing strategies for improvement, and making data-based decisions throughout the year.</w:t>
      </w:r>
    </w:p>
    <w:p w14:paraId="7DBDA7F7" w14:textId="77777777" w:rsidR="00824AA1" w:rsidRPr="00824AA1" w:rsidRDefault="00824AA1" w:rsidP="00F764EF">
      <w:pPr>
        <w:shd w:val="clear" w:color="auto" w:fill="FFFFFF"/>
        <w:ind w:left="720" w:right="101" w:hanging="720"/>
        <w:jc w:val="both"/>
        <w:rPr>
          <w:rFonts w:ascii="Arial" w:hAnsi="Arial" w:cs="Arial"/>
          <w:color w:val="000000"/>
          <w:szCs w:val="24"/>
        </w:rPr>
      </w:pPr>
    </w:p>
    <w:p w14:paraId="7DBDA7F8" w14:textId="77777777" w:rsidR="00824AA1" w:rsidRPr="00824AA1" w:rsidRDefault="00824AA1" w:rsidP="00F764EF">
      <w:pPr>
        <w:numPr>
          <w:ilvl w:val="0"/>
          <w:numId w:val="23"/>
        </w:numPr>
        <w:shd w:val="clear" w:color="auto" w:fill="FFFFFF"/>
        <w:ind w:left="1080" w:right="101"/>
        <w:jc w:val="both"/>
        <w:rPr>
          <w:rFonts w:ascii="Arial" w:hAnsi="Arial" w:cs="Arial"/>
          <w:color w:val="000000"/>
          <w:szCs w:val="24"/>
        </w:rPr>
      </w:pPr>
      <w:r w:rsidRPr="00824AA1">
        <w:rPr>
          <w:rFonts w:ascii="Arial" w:hAnsi="Arial" w:cs="Arial"/>
          <w:color w:val="000000"/>
          <w:szCs w:val="24"/>
        </w:rPr>
        <w:t xml:space="preserve">The updated annual Work Plan will be consistent with the required deliverables as referenced in the RFP </w:t>
      </w:r>
    </w:p>
    <w:p w14:paraId="7DBDA7F9" w14:textId="77777777" w:rsidR="00824AA1" w:rsidRPr="00824AA1" w:rsidRDefault="00824AA1" w:rsidP="00F764EF">
      <w:pPr>
        <w:numPr>
          <w:ilvl w:val="0"/>
          <w:numId w:val="23"/>
        </w:numPr>
        <w:shd w:val="clear" w:color="auto" w:fill="FFFFFF"/>
        <w:ind w:left="1080" w:right="101"/>
        <w:jc w:val="both"/>
        <w:rPr>
          <w:rFonts w:ascii="Arial" w:hAnsi="Arial" w:cs="Arial"/>
          <w:color w:val="000000"/>
          <w:szCs w:val="24"/>
        </w:rPr>
      </w:pPr>
      <w:r w:rsidRPr="00824AA1">
        <w:rPr>
          <w:rFonts w:ascii="Arial" w:hAnsi="Arial" w:cs="Arial"/>
          <w:color w:val="000000"/>
          <w:szCs w:val="24"/>
        </w:rPr>
        <w:t>The updated annual Work Plan must include the use of valid and reliable indicators and measures that will be used to report on both implementation, and as appropriate, outcomes of the RC’s activities, i.e. the effectiveness.</w:t>
      </w:r>
    </w:p>
    <w:p w14:paraId="7DBDA7FA" w14:textId="77777777" w:rsidR="00824AA1" w:rsidRPr="00824AA1" w:rsidRDefault="00824AA1" w:rsidP="00F764EF">
      <w:pPr>
        <w:shd w:val="clear" w:color="auto" w:fill="FFFFFF"/>
        <w:ind w:left="150" w:right="101"/>
        <w:jc w:val="both"/>
        <w:rPr>
          <w:rFonts w:ascii="Arial" w:hAnsi="Arial" w:cs="Arial"/>
          <w:color w:val="000000"/>
          <w:szCs w:val="24"/>
        </w:rPr>
      </w:pPr>
    </w:p>
    <w:p w14:paraId="7DBDA7FB" w14:textId="77777777" w:rsidR="00824AA1" w:rsidRPr="00824AA1" w:rsidRDefault="00824AA1" w:rsidP="00F764EF">
      <w:pPr>
        <w:ind w:left="720" w:hanging="720"/>
        <w:jc w:val="both"/>
        <w:rPr>
          <w:rFonts w:ascii="Arial" w:hAnsi="Arial" w:cs="Arial"/>
          <w:szCs w:val="24"/>
        </w:rPr>
      </w:pPr>
      <w:r w:rsidRPr="00824AA1">
        <w:rPr>
          <w:rFonts w:ascii="Arial" w:hAnsi="Arial" w:cs="Arial"/>
          <w:szCs w:val="24"/>
        </w:rPr>
        <w:t>8.</w:t>
      </w:r>
      <w:r w:rsidRPr="00824AA1">
        <w:rPr>
          <w:rFonts w:ascii="Arial" w:hAnsi="Arial" w:cs="Arial"/>
          <w:szCs w:val="24"/>
        </w:rPr>
        <w:tab/>
      </w:r>
      <w:r w:rsidRPr="00824AA1">
        <w:rPr>
          <w:rFonts w:ascii="Arial" w:hAnsi="Arial" w:cs="Arial"/>
          <w:b/>
          <w:szCs w:val="24"/>
        </w:rPr>
        <w:t>Progress Reporting</w:t>
      </w:r>
      <w:r w:rsidRPr="00824AA1">
        <w:rPr>
          <w:rFonts w:ascii="Arial" w:hAnsi="Arial" w:cs="Arial"/>
          <w:szCs w:val="24"/>
        </w:rPr>
        <w:t>. Prepare and submit quarterly and annual progress reports to NYSED that includes the status of implementation of all activities and where appropriate the effectiveness of those activities for which measurable outcomes have been established, as per the approved Work Plan.  The format of these reports must include all components of the updated and approved Work Plan and be approved in advance by the NYSED</w:t>
      </w:r>
      <w:r w:rsidRPr="004E1A0C">
        <w:rPr>
          <w:rFonts w:ascii="Arial" w:hAnsi="Arial" w:cs="Arial"/>
          <w:szCs w:val="24"/>
        </w:rPr>
        <w:t>. Quarterly reports will be due on the last days of January, April, July and October of each contract year -the first quarterly report will be due on January 31, 2017; and annual reports will be due on the last day of October of each contract year, beginning with the first report due on October 31, 2017. The final annual report is due on October 31, 2021.</w:t>
      </w:r>
      <w:r w:rsidRPr="00824AA1">
        <w:rPr>
          <w:rFonts w:ascii="Arial" w:hAnsi="Arial" w:cs="Arial"/>
          <w:szCs w:val="24"/>
        </w:rPr>
        <w:t xml:space="preserve"> </w:t>
      </w:r>
    </w:p>
    <w:p w14:paraId="7DBDA7FC" w14:textId="77777777" w:rsidR="00824AA1" w:rsidRPr="00824AA1" w:rsidRDefault="00824AA1" w:rsidP="00F764EF">
      <w:pPr>
        <w:tabs>
          <w:tab w:val="num" w:pos="0"/>
        </w:tabs>
        <w:ind w:left="180"/>
        <w:jc w:val="both"/>
        <w:rPr>
          <w:rFonts w:ascii="Arial" w:hAnsi="Arial" w:cs="Arial"/>
          <w:szCs w:val="24"/>
        </w:rPr>
      </w:pPr>
    </w:p>
    <w:p w14:paraId="7DBDA7FD" w14:textId="77777777" w:rsidR="00824AA1" w:rsidRPr="00824AA1" w:rsidRDefault="00824AA1" w:rsidP="00F764EF">
      <w:pPr>
        <w:ind w:left="1080" w:hanging="360"/>
        <w:jc w:val="both"/>
        <w:rPr>
          <w:szCs w:val="24"/>
        </w:rPr>
      </w:pPr>
      <w:r w:rsidRPr="00824AA1">
        <w:rPr>
          <w:rFonts w:ascii="Arial" w:hAnsi="Arial" w:cs="Arial"/>
          <w:szCs w:val="24"/>
        </w:rPr>
        <w:t xml:space="preserve">A. </w:t>
      </w:r>
      <w:r w:rsidR="0028049B">
        <w:rPr>
          <w:rFonts w:ascii="Arial" w:hAnsi="Arial" w:cs="Arial"/>
          <w:szCs w:val="24"/>
        </w:rPr>
        <w:t xml:space="preserve"> </w:t>
      </w:r>
      <w:r w:rsidRPr="00824AA1">
        <w:rPr>
          <w:rFonts w:ascii="Arial" w:hAnsi="Arial" w:cs="Arial"/>
          <w:szCs w:val="24"/>
        </w:rPr>
        <w:t xml:space="preserve">All reports will include a program narrative, progress on implementation of specific activities, including dates of completion, barriers and challenges that were encountered, indicators of success, and how success was measured. </w:t>
      </w:r>
      <w:r w:rsidRPr="00824AA1">
        <w:rPr>
          <w:szCs w:val="24"/>
        </w:rPr>
        <w:t xml:space="preserve"> </w:t>
      </w:r>
    </w:p>
    <w:p w14:paraId="7DBDA7FE" w14:textId="77777777" w:rsidR="00824AA1" w:rsidRPr="00824AA1" w:rsidRDefault="00824AA1" w:rsidP="00F764EF">
      <w:pPr>
        <w:ind w:left="1080" w:hanging="360"/>
        <w:jc w:val="both"/>
        <w:rPr>
          <w:rFonts w:ascii="Arial" w:hAnsi="Arial" w:cs="Arial"/>
        </w:rPr>
      </w:pPr>
      <w:r w:rsidRPr="00824AA1">
        <w:rPr>
          <w:rFonts w:ascii="Arial" w:hAnsi="Arial" w:cs="Arial"/>
          <w:szCs w:val="24"/>
        </w:rPr>
        <w:lastRenderedPageBreak/>
        <w:t>B. These reports will serve as self-assessment tools for the RC and as a means for NYSED to track the RC’s progress toward achieving its objectives; annual reports will include all components as stated in A. above and in addition, contain a section on lessons learned and any proposed changes to the next annual updated Work Plan.</w:t>
      </w:r>
    </w:p>
    <w:p w14:paraId="7DBDA7FF" w14:textId="77777777" w:rsidR="00824AA1" w:rsidRPr="00824AA1" w:rsidRDefault="00824AA1" w:rsidP="00F764EF">
      <w:pPr>
        <w:shd w:val="clear" w:color="auto" w:fill="FFFFFF"/>
        <w:ind w:right="101"/>
        <w:jc w:val="both"/>
        <w:rPr>
          <w:rFonts w:ascii="Arial" w:hAnsi="Arial" w:cs="Arial"/>
          <w:color w:val="000000"/>
          <w:sz w:val="22"/>
          <w:szCs w:val="22"/>
        </w:rPr>
      </w:pPr>
      <w:r w:rsidRPr="00824AA1">
        <w:rPr>
          <w:rFonts w:ascii="Arial" w:hAnsi="Arial" w:cs="Arial"/>
          <w:color w:val="000000"/>
          <w:sz w:val="22"/>
          <w:szCs w:val="22"/>
        </w:rPr>
        <w:tab/>
      </w:r>
    </w:p>
    <w:p w14:paraId="7DBDA800" w14:textId="77777777" w:rsidR="00824AA1" w:rsidRPr="00824AA1" w:rsidRDefault="00824AA1" w:rsidP="00F764EF">
      <w:pPr>
        <w:shd w:val="clear" w:color="auto" w:fill="FFFFFF"/>
        <w:ind w:left="720" w:right="101" w:hanging="720"/>
        <w:jc w:val="both"/>
        <w:rPr>
          <w:rFonts w:ascii="Arial" w:hAnsi="Arial" w:cs="Arial"/>
          <w:color w:val="000000"/>
          <w:szCs w:val="24"/>
        </w:rPr>
      </w:pPr>
      <w:r w:rsidRPr="00824AA1">
        <w:rPr>
          <w:rFonts w:ascii="Arial" w:hAnsi="Arial" w:cs="Arial"/>
          <w:color w:val="000000"/>
          <w:szCs w:val="24"/>
        </w:rPr>
        <w:t>9.</w:t>
      </w:r>
      <w:r w:rsidRPr="00824AA1">
        <w:rPr>
          <w:rFonts w:ascii="Arial" w:hAnsi="Arial" w:cs="Arial"/>
          <w:color w:val="000000"/>
          <w:szCs w:val="24"/>
        </w:rPr>
        <w:tab/>
      </w:r>
      <w:r w:rsidRPr="00824AA1">
        <w:rPr>
          <w:rFonts w:ascii="Arial" w:hAnsi="Arial" w:cs="Arial"/>
          <w:b/>
          <w:color w:val="000000"/>
          <w:szCs w:val="24"/>
        </w:rPr>
        <w:t>State-Level Evaluation.</w:t>
      </w:r>
      <w:r w:rsidRPr="00824AA1">
        <w:rPr>
          <w:rFonts w:ascii="Arial" w:hAnsi="Arial" w:cs="Arial"/>
          <w:color w:val="000000"/>
          <w:szCs w:val="24"/>
        </w:rPr>
        <w:t xml:space="preserve"> Work in cooperation with the independent State-level evaluator.  The State-level evaluation is responsible for measuring the effectiveness of NYSED’s administration of the 21</w:t>
      </w:r>
      <w:r w:rsidRPr="00824AA1">
        <w:rPr>
          <w:rFonts w:ascii="Arial" w:hAnsi="Arial" w:cs="Arial"/>
          <w:color w:val="000000"/>
          <w:szCs w:val="24"/>
          <w:vertAlign w:val="superscript"/>
        </w:rPr>
        <w:t>st</w:t>
      </w:r>
      <w:r w:rsidRPr="00824AA1">
        <w:rPr>
          <w:rFonts w:ascii="Arial" w:hAnsi="Arial" w:cs="Arial"/>
          <w:color w:val="000000"/>
          <w:szCs w:val="24"/>
        </w:rPr>
        <w:t xml:space="preserve"> CCLC program as well as measuring the RCs’ effectiveness in supporting 21</w:t>
      </w:r>
      <w:r w:rsidRPr="00824AA1">
        <w:rPr>
          <w:rFonts w:ascii="Arial" w:hAnsi="Arial" w:cs="Arial"/>
          <w:color w:val="000000"/>
          <w:szCs w:val="24"/>
          <w:vertAlign w:val="superscript"/>
        </w:rPr>
        <w:t>st</w:t>
      </w:r>
      <w:r w:rsidRPr="00824AA1">
        <w:rPr>
          <w:rFonts w:ascii="Arial" w:hAnsi="Arial" w:cs="Arial"/>
          <w:color w:val="000000"/>
          <w:szCs w:val="24"/>
        </w:rPr>
        <w:t xml:space="preserve"> CCLC </w:t>
      </w:r>
      <w:proofErr w:type="spellStart"/>
      <w:r w:rsidRPr="00824AA1">
        <w:rPr>
          <w:rFonts w:ascii="Arial" w:hAnsi="Arial" w:cs="Arial"/>
          <w:color w:val="000000"/>
          <w:szCs w:val="24"/>
        </w:rPr>
        <w:t>subgrantees</w:t>
      </w:r>
      <w:proofErr w:type="spellEnd"/>
      <w:r w:rsidRPr="00824AA1">
        <w:rPr>
          <w:rFonts w:ascii="Arial" w:hAnsi="Arial" w:cs="Arial"/>
          <w:color w:val="000000"/>
          <w:szCs w:val="24"/>
        </w:rPr>
        <w:t xml:space="preserve">. The RCs are expected to comply with any and all requests for data by compiling requested data, responding to the evaluator’s inquiries about the Center’s work, and submitting Quarterly and Annual reports to both the NYSED and the State-level evaluator.  The results of this evaluation that is required by the United States Department of Education will be used to guide NYSED’s efforts to improve its administration of the program and the assistance it provides to local grantees to improve program quality and outcomes for participating students. </w:t>
      </w:r>
    </w:p>
    <w:p w14:paraId="7DBDA801" w14:textId="77777777" w:rsidR="00824AA1" w:rsidRPr="00824AA1" w:rsidRDefault="00824AA1" w:rsidP="00F764EF">
      <w:pPr>
        <w:shd w:val="clear" w:color="auto" w:fill="FFFFFF"/>
        <w:ind w:left="360" w:right="101"/>
        <w:jc w:val="both"/>
        <w:rPr>
          <w:rFonts w:ascii="Arial" w:hAnsi="Arial" w:cs="Arial"/>
          <w:color w:val="000000"/>
          <w:szCs w:val="24"/>
        </w:rPr>
      </w:pPr>
    </w:p>
    <w:p w14:paraId="7DBDA802" w14:textId="77777777" w:rsidR="00824AA1" w:rsidRPr="00824AA1" w:rsidRDefault="00824AA1" w:rsidP="00F764EF">
      <w:pPr>
        <w:shd w:val="clear" w:color="auto" w:fill="FFFFFF"/>
        <w:ind w:left="1080" w:right="101" w:hanging="360"/>
        <w:jc w:val="both"/>
        <w:rPr>
          <w:rFonts w:ascii="Arial" w:hAnsi="Arial" w:cs="Arial"/>
          <w:i/>
          <w:color w:val="000000"/>
          <w:szCs w:val="24"/>
        </w:rPr>
      </w:pPr>
      <w:r w:rsidRPr="00824AA1">
        <w:rPr>
          <w:rFonts w:ascii="Arial" w:hAnsi="Arial" w:cs="Arial"/>
          <w:color w:val="000000"/>
          <w:szCs w:val="24"/>
        </w:rPr>
        <w:t xml:space="preserve">A. </w:t>
      </w:r>
      <w:r w:rsidR="0028049B">
        <w:rPr>
          <w:rFonts w:ascii="Arial" w:hAnsi="Arial" w:cs="Arial"/>
          <w:color w:val="000000"/>
          <w:szCs w:val="24"/>
        </w:rPr>
        <w:t xml:space="preserve"> </w:t>
      </w:r>
      <w:r w:rsidRPr="00824AA1">
        <w:rPr>
          <w:rFonts w:ascii="Arial" w:hAnsi="Arial" w:cs="Arial"/>
          <w:color w:val="000000"/>
          <w:szCs w:val="24"/>
        </w:rPr>
        <w:t xml:space="preserve">Provide information as requested by the NYSED independent evaluator in a </w:t>
      </w:r>
      <w:r w:rsidR="0028049B" w:rsidRPr="00824AA1">
        <w:rPr>
          <w:rFonts w:ascii="Arial" w:hAnsi="Arial" w:cs="Arial"/>
          <w:color w:val="000000"/>
          <w:szCs w:val="24"/>
        </w:rPr>
        <w:t>timely manner</w:t>
      </w:r>
      <w:r w:rsidRPr="00824AA1">
        <w:rPr>
          <w:rFonts w:ascii="Arial" w:hAnsi="Arial" w:cs="Arial"/>
          <w:color w:val="000000"/>
          <w:szCs w:val="24"/>
        </w:rPr>
        <w:t>.  Activities are not expected to exceed two hours each month.</w:t>
      </w:r>
      <w:r w:rsidRPr="00824AA1">
        <w:rPr>
          <w:rFonts w:ascii="Arial" w:hAnsi="Arial" w:cs="Arial"/>
          <w:i/>
          <w:color w:val="000000"/>
          <w:szCs w:val="24"/>
        </w:rPr>
        <w:tab/>
      </w:r>
    </w:p>
    <w:p w14:paraId="7DBDA803" w14:textId="77777777" w:rsidR="00824AA1" w:rsidRPr="00824AA1" w:rsidRDefault="00824AA1" w:rsidP="00F764EF">
      <w:pPr>
        <w:shd w:val="clear" w:color="auto" w:fill="FFFFFF"/>
        <w:ind w:right="101"/>
        <w:jc w:val="both"/>
        <w:rPr>
          <w:rFonts w:ascii="Arial" w:hAnsi="Arial" w:cs="Arial"/>
          <w:i/>
          <w:color w:val="000000"/>
          <w:szCs w:val="24"/>
        </w:rPr>
      </w:pPr>
    </w:p>
    <w:p w14:paraId="7DBDA804" w14:textId="77777777" w:rsidR="00824AA1" w:rsidRPr="00824AA1" w:rsidRDefault="00824AA1" w:rsidP="00F764EF">
      <w:pPr>
        <w:shd w:val="clear" w:color="auto" w:fill="FFFFFF"/>
        <w:ind w:left="720" w:right="101" w:hanging="720"/>
        <w:jc w:val="both"/>
        <w:rPr>
          <w:rFonts w:ascii="Arial" w:hAnsi="Arial" w:cs="Arial"/>
          <w:color w:val="000000"/>
          <w:szCs w:val="24"/>
        </w:rPr>
      </w:pPr>
      <w:r w:rsidRPr="00824AA1">
        <w:rPr>
          <w:rFonts w:ascii="Arial" w:hAnsi="Arial" w:cs="Arial"/>
          <w:color w:val="000000"/>
          <w:szCs w:val="24"/>
        </w:rPr>
        <w:t>10.</w:t>
      </w:r>
      <w:r w:rsidRPr="00824AA1">
        <w:rPr>
          <w:rFonts w:ascii="Arial" w:hAnsi="Arial" w:cs="Arial"/>
          <w:color w:val="000000"/>
          <w:szCs w:val="24"/>
        </w:rPr>
        <w:tab/>
      </w:r>
      <w:r w:rsidRPr="00824AA1">
        <w:rPr>
          <w:rFonts w:ascii="Arial" w:hAnsi="Arial" w:cs="Arial"/>
          <w:b/>
          <w:color w:val="000000"/>
          <w:szCs w:val="24"/>
        </w:rPr>
        <w:t>Annual Performance Report</w:t>
      </w:r>
      <w:r w:rsidRPr="00824AA1">
        <w:rPr>
          <w:rFonts w:ascii="Arial" w:hAnsi="Arial" w:cs="Arial"/>
          <w:color w:val="000000"/>
          <w:szCs w:val="24"/>
        </w:rPr>
        <w:t xml:space="preserve">. Ensure that ROS grantees enter accurate data into the federal web-based Annual Performance Report (APR) each year in accordance with announced timelines. The database is managed by The Tactile Group, the USDOE contractor.  More information is available at </w:t>
      </w:r>
      <w:hyperlink r:id="rId66" w:history="1">
        <w:r w:rsidRPr="00824AA1">
          <w:rPr>
            <w:rFonts w:ascii="Arial" w:hAnsi="Arial" w:cs="Arial"/>
            <w:color w:val="0000FF"/>
            <w:szCs w:val="24"/>
            <w:u w:val="single"/>
          </w:rPr>
          <w:t>www.thetactilegroup.com</w:t>
        </w:r>
      </w:hyperlink>
      <w:r w:rsidRPr="00824AA1">
        <w:rPr>
          <w:rFonts w:ascii="Arial" w:hAnsi="Arial" w:cs="Arial"/>
          <w:color w:val="000000"/>
          <w:szCs w:val="24"/>
        </w:rPr>
        <w:t>.</w:t>
      </w:r>
    </w:p>
    <w:p w14:paraId="7DBDA805" w14:textId="77777777" w:rsidR="00824AA1" w:rsidRPr="00824AA1" w:rsidRDefault="00824AA1" w:rsidP="00F764EF">
      <w:pPr>
        <w:shd w:val="clear" w:color="auto" w:fill="FFFFFF"/>
        <w:ind w:right="101"/>
        <w:jc w:val="both"/>
        <w:rPr>
          <w:rFonts w:ascii="Arial" w:hAnsi="Arial" w:cs="Arial"/>
          <w:color w:val="000000"/>
          <w:szCs w:val="24"/>
        </w:rPr>
      </w:pPr>
    </w:p>
    <w:p w14:paraId="7DBDA806" w14:textId="77777777" w:rsidR="00824AA1" w:rsidRPr="00824AA1" w:rsidRDefault="00824AA1" w:rsidP="00F764EF">
      <w:pPr>
        <w:numPr>
          <w:ilvl w:val="0"/>
          <w:numId w:val="16"/>
        </w:numPr>
        <w:jc w:val="both"/>
        <w:rPr>
          <w:rFonts w:ascii="Arial" w:hAnsi="Arial" w:cs="Arial"/>
          <w:szCs w:val="24"/>
        </w:rPr>
      </w:pPr>
      <w:r w:rsidRPr="00824AA1">
        <w:rPr>
          <w:rFonts w:ascii="Arial" w:hAnsi="Arial" w:cs="Arial"/>
          <w:szCs w:val="24"/>
        </w:rPr>
        <w:t>Provide technical assistance via telephone and E-Mail to grantees to ensure that all have entered the required profile and program data appropriately and accurately by the due date specified by NYSED.</w:t>
      </w:r>
    </w:p>
    <w:p w14:paraId="7DBDA807" w14:textId="77777777" w:rsidR="00824AA1" w:rsidRPr="00824AA1" w:rsidRDefault="00824AA1" w:rsidP="00F764EF">
      <w:pPr>
        <w:numPr>
          <w:ilvl w:val="0"/>
          <w:numId w:val="16"/>
        </w:numPr>
        <w:shd w:val="clear" w:color="auto" w:fill="FFFFFF"/>
        <w:ind w:right="101"/>
        <w:jc w:val="both"/>
        <w:rPr>
          <w:rFonts w:ascii="Arial" w:hAnsi="Arial" w:cs="Arial"/>
          <w:color w:val="000000"/>
          <w:szCs w:val="24"/>
        </w:rPr>
      </w:pPr>
      <w:r w:rsidRPr="00824AA1">
        <w:rPr>
          <w:rFonts w:ascii="Arial" w:hAnsi="Arial" w:cs="Arial"/>
          <w:color w:val="000000"/>
          <w:szCs w:val="24"/>
        </w:rPr>
        <w:t>Examine the data for anomalies before it recommends to NYSED that the data are ready to be certified and submitted to the USDOE.</w:t>
      </w:r>
    </w:p>
    <w:p w14:paraId="7DBDA808" w14:textId="77777777" w:rsidR="00824AA1" w:rsidRPr="00824AA1" w:rsidRDefault="00824AA1" w:rsidP="00F764EF">
      <w:pPr>
        <w:numPr>
          <w:ilvl w:val="0"/>
          <w:numId w:val="16"/>
        </w:numPr>
        <w:shd w:val="clear" w:color="auto" w:fill="FFFFFF"/>
        <w:tabs>
          <w:tab w:val="num" w:pos="1080"/>
        </w:tabs>
        <w:ind w:right="101"/>
        <w:jc w:val="both"/>
        <w:rPr>
          <w:rFonts w:ascii="Arial" w:hAnsi="Arial" w:cs="Arial"/>
          <w:color w:val="000000"/>
          <w:szCs w:val="24"/>
        </w:rPr>
      </w:pPr>
      <w:r w:rsidRPr="00824AA1">
        <w:rPr>
          <w:rFonts w:ascii="Arial" w:hAnsi="Arial" w:cs="Arial"/>
          <w:color w:val="000000"/>
          <w:szCs w:val="24"/>
        </w:rPr>
        <w:t>Apprise NYSED in a timely manner via email or phone of the progress made toward completing the APR and any difficulties that may need NYSED assistance to resolve them.</w:t>
      </w:r>
    </w:p>
    <w:p w14:paraId="7DBDA809" w14:textId="77777777" w:rsidR="00824AA1" w:rsidRPr="00824AA1" w:rsidRDefault="00824AA1" w:rsidP="00F764EF">
      <w:pPr>
        <w:shd w:val="clear" w:color="auto" w:fill="FFFFFF"/>
        <w:tabs>
          <w:tab w:val="left" w:pos="1080"/>
        </w:tabs>
        <w:ind w:left="150" w:right="101"/>
        <w:jc w:val="both"/>
        <w:rPr>
          <w:rFonts w:ascii="Arial" w:hAnsi="Arial" w:cs="Arial"/>
          <w:color w:val="000000"/>
          <w:szCs w:val="24"/>
        </w:rPr>
      </w:pPr>
    </w:p>
    <w:p w14:paraId="7DBDA80A" w14:textId="77777777" w:rsidR="00824AA1" w:rsidRPr="00F72B94" w:rsidRDefault="00824AA1" w:rsidP="00F764EF">
      <w:pPr>
        <w:shd w:val="clear" w:color="auto" w:fill="FFFFFF"/>
        <w:ind w:left="720" w:right="101" w:hanging="720"/>
        <w:jc w:val="both"/>
        <w:rPr>
          <w:rFonts w:ascii="Arial" w:hAnsi="Arial" w:cs="Arial"/>
          <w:color w:val="000000"/>
          <w:sz w:val="22"/>
          <w:szCs w:val="22"/>
        </w:rPr>
      </w:pPr>
      <w:r w:rsidRPr="00824AA1">
        <w:rPr>
          <w:rFonts w:ascii="Arial" w:hAnsi="Arial" w:cs="Arial"/>
          <w:color w:val="000000"/>
          <w:sz w:val="22"/>
          <w:szCs w:val="22"/>
        </w:rPr>
        <w:t>11.</w:t>
      </w:r>
      <w:r w:rsidRPr="00824AA1">
        <w:rPr>
          <w:rFonts w:ascii="Arial" w:hAnsi="Arial" w:cs="Arial"/>
          <w:color w:val="000000"/>
          <w:sz w:val="22"/>
          <w:szCs w:val="22"/>
        </w:rPr>
        <w:tab/>
      </w:r>
      <w:proofErr w:type="gramStart"/>
      <w:r w:rsidRPr="00F72B94">
        <w:rPr>
          <w:rFonts w:ascii="Arial" w:hAnsi="Arial"/>
          <w:b/>
          <w:color w:val="000000"/>
        </w:rPr>
        <w:t>After</w:t>
      </w:r>
      <w:proofErr w:type="gramEnd"/>
      <w:r w:rsidRPr="00F72B94">
        <w:rPr>
          <w:rFonts w:ascii="Arial" w:hAnsi="Arial"/>
          <w:b/>
          <w:color w:val="000000"/>
        </w:rPr>
        <w:t xml:space="preserve"> School Works! NY: the</w:t>
      </w:r>
      <w:r w:rsidRPr="00F72B94">
        <w:rPr>
          <w:rFonts w:ascii="Arial" w:hAnsi="Arial"/>
          <w:color w:val="000000"/>
        </w:rPr>
        <w:t xml:space="preserve"> </w:t>
      </w:r>
      <w:r w:rsidRPr="00F72B94">
        <w:rPr>
          <w:rFonts w:ascii="Arial" w:hAnsi="Arial"/>
          <w:b/>
          <w:color w:val="000000"/>
        </w:rPr>
        <w:t>New York State Afterschool Network (ASW</w:t>
      </w:r>
      <w:proofErr w:type="gramStart"/>
      <w:r w:rsidRPr="00F72B94">
        <w:rPr>
          <w:rFonts w:ascii="Arial" w:hAnsi="Arial"/>
          <w:b/>
          <w:color w:val="000000"/>
        </w:rPr>
        <w:t>:NYSAN</w:t>
      </w:r>
      <w:proofErr w:type="gramEnd"/>
      <w:r w:rsidRPr="00F72B94">
        <w:rPr>
          <w:rFonts w:ascii="Arial" w:hAnsi="Arial"/>
          <w:b/>
          <w:color w:val="000000"/>
        </w:rPr>
        <w:t>)</w:t>
      </w:r>
      <w:r w:rsidRPr="00F72B94">
        <w:rPr>
          <w:rFonts w:ascii="Arial" w:hAnsi="Arial"/>
          <w:color w:val="000000"/>
        </w:rPr>
        <w:t>. Actively participate in the ASW</w:t>
      </w:r>
      <w:proofErr w:type="gramStart"/>
      <w:r w:rsidRPr="00F72B94">
        <w:rPr>
          <w:rFonts w:ascii="Arial" w:hAnsi="Arial"/>
          <w:color w:val="000000"/>
        </w:rPr>
        <w:t>:NYSAN</w:t>
      </w:r>
      <w:proofErr w:type="gramEnd"/>
      <w:r w:rsidRPr="00F72B94">
        <w:rPr>
          <w:rFonts w:ascii="Arial" w:hAnsi="Arial"/>
          <w:color w:val="000000"/>
        </w:rPr>
        <w:t xml:space="preserve"> </w:t>
      </w:r>
      <w:r w:rsidRPr="00F72B94">
        <w:rPr>
          <w:rFonts w:ascii="Arial" w:hAnsi="Arial"/>
          <w:color w:val="000000"/>
        </w:rPr>
        <w:tab/>
        <w:t>Committee on Capacity Building.  (</w:t>
      </w:r>
      <w:hyperlink r:id="rId67" w:tgtFrame="_blank" w:history="1">
        <w:r w:rsidRPr="00F72B94">
          <w:rPr>
            <w:rFonts w:ascii="Arial" w:hAnsi="Arial"/>
            <w:color w:val="0000FF"/>
            <w:u w:val="single"/>
          </w:rPr>
          <w:t>www.nysan.org</w:t>
        </w:r>
      </w:hyperlink>
      <w:r w:rsidRPr="00F72B94">
        <w:rPr>
          <w:rFonts w:ascii="Arial" w:hAnsi="Arial"/>
          <w:color w:val="000000"/>
        </w:rPr>
        <w:t> </w:t>
      </w:r>
      <w:r w:rsidRPr="00F72B94">
        <w:rPr>
          <w:rFonts w:ascii="Arial" w:hAnsi="Arial"/>
          <w:b/>
          <w:color w:val="000000"/>
        </w:rPr>
        <w:t>| </w:t>
      </w:r>
      <w:hyperlink r:id="rId68" w:tgtFrame="_blank" w:history="1">
        <w:r w:rsidRPr="00F72B94">
          <w:rPr>
            <w:rFonts w:ascii="Arial" w:hAnsi="Arial"/>
            <w:color w:val="0000FF"/>
            <w:u w:val="single"/>
          </w:rPr>
          <w:t>www.afterschoolworksny.org</w:t>
        </w:r>
      </w:hyperlink>
      <w:r w:rsidRPr="00F72B94">
        <w:rPr>
          <w:rFonts w:ascii="Arial" w:hAnsi="Arial"/>
          <w:color w:val="000000"/>
        </w:rPr>
        <w:t>) ASW</w:t>
      </w:r>
      <w:proofErr w:type="gramStart"/>
      <w:r w:rsidRPr="00F72B94">
        <w:rPr>
          <w:rFonts w:ascii="Arial" w:hAnsi="Arial"/>
          <w:color w:val="000000"/>
        </w:rPr>
        <w:t>:NYSAN</w:t>
      </w:r>
      <w:proofErr w:type="gramEnd"/>
      <w:r w:rsidRPr="00F72B94">
        <w:rPr>
          <w:rFonts w:ascii="Arial" w:hAnsi="Arial"/>
          <w:color w:val="000000"/>
        </w:rPr>
        <w:t xml:space="preserve"> serves as the federally required advisory committee for NYSED’s 21</w:t>
      </w:r>
      <w:r w:rsidRPr="00F72B94">
        <w:rPr>
          <w:rFonts w:ascii="Arial" w:hAnsi="Arial"/>
          <w:color w:val="000000"/>
          <w:vertAlign w:val="superscript"/>
        </w:rPr>
        <w:t>st</w:t>
      </w:r>
      <w:r w:rsidRPr="00F72B94">
        <w:rPr>
          <w:rFonts w:ascii="Arial" w:hAnsi="Arial"/>
          <w:color w:val="000000"/>
        </w:rPr>
        <w:t xml:space="preserve"> CCLC program.  Note that NYSED program </w:t>
      </w:r>
      <w:r w:rsidR="00E177E8" w:rsidRPr="00F72B94">
        <w:rPr>
          <w:rFonts w:ascii="Arial" w:hAnsi="Arial"/>
          <w:color w:val="000000"/>
        </w:rPr>
        <w:t>staff also participates</w:t>
      </w:r>
      <w:r w:rsidRPr="00F72B94">
        <w:rPr>
          <w:rFonts w:ascii="Arial" w:hAnsi="Arial"/>
          <w:color w:val="000000"/>
        </w:rPr>
        <w:t xml:space="preserve"> in the activities of ASW</w:t>
      </w:r>
      <w:r w:rsidR="00E177E8" w:rsidRPr="00F72B94">
        <w:rPr>
          <w:rFonts w:ascii="Arial" w:hAnsi="Arial"/>
          <w:color w:val="000000"/>
        </w:rPr>
        <w:t>: NYSAN’s</w:t>
      </w:r>
      <w:r w:rsidRPr="00F72B94">
        <w:rPr>
          <w:rFonts w:ascii="Arial" w:hAnsi="Arial"/>
          <w:color w:val="000000"/>
        </w:rPr>
        <w:t xml:space="preserve"> Steering, Capacity Building, and Policy Committees.</w:t>
      </w:r>
    </w:p>
    <w:p w14:paraId="7DBDA80B" w14:textId="77777777" w:rsidR="00824AA1" w:rsidRPr="00824AA1" w:rsidRDefault="00824AA1" w:rsidP="00F764EF">
      <w:pPr>
        <w:ind w:left="1080" w:hanging="360"/>
        <w:jc w:val="both"/>
        <w:rPr>
          <w:rFonts w:ascii="Arial" w:hAnsi="Arial" w:cs="Arial"/>
          <w:szCs w:val="24"/>
        </w:rPr>
      </w:pPr>
      <w:r w:rsidRPr="00F72B94">
        <w:rPr>
          <w:rFonts w:ascii="Arial" w:hAnsi="Arial" w:cs="Arial"/>
        </w:rPr>
        <w:t>A.</w:t>
      </w:r>
      <w:r w:rsidRPr="00F72B94">
        <w:rPr>
          <w:rFonts w:ascii="Arial" w:hAnsi="Arial" w:cs="Arial"/>
        </w:rPr>
        <w:tab/>
      </w:r>
      <w:r w:rsidRPr="00F72B94">
        <w:rPr>
          <w:rFonts w:ascii="Arial" w:hAnsi="Arial" w:cs="Arial"/>
          <w:szCs w:val="24"/>
        </w:rPr>
        <w:t>The ROS RC will contribute its expertise in the development of ASW</w:t>
      </w:r>
      <w:proofErr w:type="gramStart"/>
      <w:r w:rsidRPr="00F72B94">
        <w:rPr>
          <w:rFonts w:ascii="Arial" w:hAnsi="Arial" w:cs="Arial"/>
          <w:szCs w:val="24"/>
        </w:rPr>
        <w:t>:NYSAN</w:t>
      </w:r>
      <w:proofErr w:type="gramEnd"/>
      <w:r w:rsidRPr="00824AA1">
        <w:rPr>
          <w:rFonts w:ascii="Arial" w:hAnsi="Arial" w:cs="Arial"/>
          <w:szCs w:val="24"/>
        </w:rPr>
        <w:t xml:space="preserve"> professional development activities designed to improve student outcomes.</w:t>
      </w:r>
    </w:p>
    <w:p w14:paraId="7DBDA80C" w14:textId="77777777" w:rsidR="00824AA1" w:rsidRPr="00824AA1" w:rsidRDefault="00824AA1" w:rsidP="00F764EF">
      <w:pPr>
        <w:shd w:val="clear" w:color="auto" w:fill="FFFFFF"/>
        <w:ind w:left="1080" w:right="101" w:hanging="360"/>
        <w:jc w:val="both"/>
        <w:rPr>
          <w:rFonts w:ascii="Arial" w:hAnsi="Arial" w:cs="Arial"/>
          <w:color w:val="000000"/>
          <w:szCs w:val="24"/>
        </w:rPr>
      </w:pPr>
      <w:r w:rsidRPr="00824AA1">
        <w:rPr>
          <w:rFonts w:ascii="Arial" w:hAnsi="Arial" w:cs="Arial"/>
          <w:color w:val="000000"/>
          <w:szCs w:val="24"/>
        </w:rPr>
        <w:t>B.</w:t>
      </w:r>
      <w:r w:rsidRPr="00824AA1">
        <w:rPr>
          <w:rFonts w:ascii="Arial" w:hAnsi="Arial" w:cs="Arial"/>
          <w:color w:val="000000"/>
          <w:szCs w:val="24"/>
        </w:rPr>
        <w:tab/>
        <w:t xml:space="preserve">A designated RC staff member will attend the Capacity Building Committee’s quarterly </w:t>
      </w:r>
      <w:r w:rsidRPr="00824AA1">
        <w:rPr>
          <w:rFonts w:ascii="Arial" w:hAnsi="Arial" w:cs="Arial"/>
          <w:color w:val="000000"/>
          <w:szCs w:val="24"/>
        </w:rPr>
        <w:tab/>
        <w:t>meetings (2 to 3 hours each) in New York City.</w:t>
      </w:r>
    </w:p>
    <w:p w14:paraId="7DBDA80D" w14:textId="77777777" w:rsidR="00824AA1" w:rsidRPr="00824AA1" w:rsidRDefault="00824AA1" w:rsidP="00F764EF">
      <w:pPr>
        <w:shd w:val="clear" w:color="auto" w:fill="FFFFFF"/>
        <w:ind w:right="101"/>
        <w:jc w:val="both"/>
        <w:rPr>
          <w:rFonts w:ascii="Arial" w:hAnsi="Arial" w:cs="Arial"/>
          <w:color w:val="000000"/>
          <w:szCs w:val="24"/>
        </w:rPr>
      </w:pPr>
    </w:p>
    <w:p w14:paraId="7DBDA80E" w14:textId="77777777" w:rsidR="00EA6262" w:rsidRDefault="00824AA1" w:rsidP="00F764EF">
      <w:pPr>
        <w:shd w:val="clear" w:color="auto" w:fill="FFFFFF"/>
        <w:ind w:left="720" w:right="101" w:hanging="720"/>
        <w:jc w:val="both"/>
        <w:rPr>
          <w:szCs w:val="24"/>
        </w:rPr>
      </w:pPr>
      <w:r w:rsidRPr="00824AA1">
        <w:rPr>
          <w:rFonts w:ascii="Arial" w:hAnsi="Arial" w:cs="Arial"/>
          <w:color w:val="000000"/>
          <w:szCs w:val="24"/>
        </w:rPr>
        <w:t xml:space="preserve">12. </w:t>
      </w:r>
      <w:r w:rsidRPr="00824AA1">
        <w:rPr>
          <w:rFonts w:ascii="Arial" w:hAnsi="Arial" w:cs="Arial"/>
          <w:color w:val="000000"/>
          <w:szCs w:val="24"/>
        </w:rPr>
        <w:tab/>
      </w:r>
      <w:r w:rsidRPr="00824AA1">
        <w:rPr>
          <w:rFonts w:ascii="Arial" w:hAnsi="Arial" w:cs="Arial"/>
          <w:b/>
          <w:color w:val="000000"/>
          <w:szCs w:val="24"/>
        </w:rPr>
        <w:t>Summer Institute</w:t>
      </w:r>
      <w:r w:rsidRPr="00824AA1">
        <w:rPr>
          <w:rFonts w:ascii="Arial" w:hAnsi="Arial" w:cs="Arial"/>
          <w:color w:val="000000"/>
          <w:szCs w:val="24"/>
        </w:rPr>
        <w:t>. Participate in the annual USDOE sponsored Summer Institute for 21</w:t>
      </w:r>
      <w:r w:rsidRPr="00824AA1">
        <w:rPr>
          <w:rFonts w:ascii="Arial" w:hAnsi="Arial" w:cs="Arial"/>
          <w:color w:val="000000"/>
          <w:szCs w:val="24"/>
          <w:vertAlign w:val="superscript"/>
        </w:rPr>
        <w:t>st</w:t>
      </w:r>
      <w:r w:rsidRPr="00824AA1">
        <w:rPr>
          <w:rFonts w:ascii="Arial" w:hAnsi="Arial" w:cs="Arial"/>
          <w:color w:val="000000"/>
          <w:szCs w:val="24"/>
        </w:rPr>
        <w:t xml:space="preserve"> Century State Education Agency (SEA) coordinators, technical assistance providers and </w:t>
      </w:r>
      <w:proofErr w:type="spellStart"/>
      <w:r w:rsidRPr="00824AA1">
        <w:rPr>
          <w:rFonts w:ascii="Arial" w:hAnsi="Arial" w:cs="Arial"/>
          <w:color w:val="000000"/>
          <w:szCs w:val="24"/>
        </w:rPr>
        <w:t>subgrantees</w:t>
      </w:r>
      <w:proofErr w:type="spellEnd"/>
      <w:r w:rsidRPr="00824AA1">
        <w:rPr>
          <w:rFonts w:ascii="Arial" w:hAnsi="Arial" w:cs="Arial"/>
          <w:color w:val="000000"/>
          <w:szCs w:val="24"/>
        </w:rPr>
        <w:t xml:space="preserve">.  One ROS RC professional staff member will attend.  The </w:t>
      </w:r>
      <w:r w:rsidRPr="00824AA1">
        <w:rPr>
          <w:rFonts w:ascii="Arial" w:hAnsi="Arial" w:cs="Arial"/>
          <w:color w:val="000000"/>
          <w:szCs w:val="24"/>
        </w:rPr>
        <w:lastRenderedPageBreak/>
        <w:t xml:space="preserve">Institute is held at a different location each year. In previous years, the Institute has been held in Texas, Florida, and Illinois.  The Institute is ordinarily three full days in duration. </w:t>
      </w:r>
    </w:p>
    <w:sectPr w:rsidR="00EA6262" w:rsidSect="00533DE8">
      <w:footerReference w:type="even" r:id="rId69"/>
      <w:footerReference w:type="default" r:id="rId7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B7620" w14:textId="77777777" w:rsidR="00905B34" w:rsidRDefault="00905B34">
      <w:r>
        <w:separator/>
      </w:r>
    </w:p>
  </w:endnote>
  <w:endnote w:type="continuationSeparator" w:id="0">
    <w:p w14:paraId="2551A369" w14:textId="77777777" w:rsidR="00905B34" w:rsidRDefault="00905B34">
      <w:r>
        <w:continuationSeparator/>
      </w:r>
    </w:p>
  </w:endnote>
  <w:endnote w:type="continuationNotice" w:id="1">
    <w:p w14:paraId="5D31EA1F" w14:textId="77777777" w:rsidR="00905B34" w:rsidRDefault="00905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A847" w14:textId="77777777" w:rsidR="00905B34" w:rsidRDefault="00905B34">
    <w:pPr>
      <w:pStyle w:val="Footer"/>
      <w:framePr w:wrap="around" w:vAnchor="text" w:hAnchor="margin" w:xAlign="center" w:y="1"/>
      <w:rPr>
        <w:rStyle w:val="PageNumber"/>
      </w:rPr>
    </w:pPr>
  </w:p>
  <w:p w14:paraId="7DBDA848" w14:textId="77777777" w:rsidR="00905B34" w:rsidRDefault="00905B34">
    <w:pPr>
      <w:pStyle w:val="Footer"/>
      <w:tabs>
        <w:tab w:val="clear" w:pos="4320"/>
        <w:tab w:val="center" w:pos="5040"/>
      </w:tabs>
    </w:pP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3F60D0">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A84A" w14:textId="77777777" w:rsidR="00905B34" w:rsidRDefault="00905B34" w:rsidP="00896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0D0">
      <w:rPr>
        <w:rStyle w:val="PageNumber"/>
        <w:noProof/>
      </w:rPr>
      <w:t>31</w:t>
    </w:r>
    <w:r>
      <w:rPr>
        <w:rStyle w:val="PageNumber"/>
      </w:rPr>
      <w:fldChar w:fldCharType="end"/>
    </w:r>
  </w:p>
  <w:p w14:paraId="7DBDA84B" w14:textId="77777777" w:rsidR="00905B34" w:rsidRPr="00E96815" w:rsidRDefault="00905B34" w:rsidP="00896C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A84F" w14:textId="77777777" w:rsidR="00905B34" w:rsidRDefault="00905B34" w:rsidP="00896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0D0">
      <w:rPr>
        <w:rStyle w:val="PageNumber"/>
        <w:noProof/>
      </w:rPr>
      <w:t>35</w:t>
    </w:r>
    <w:r>
      <w:rPr>
        <w:rStyle w:val="PageNumber"/>
      </w:rPr>
      <w:fldChar w:fldCharType="end"/>
    </w:r>
  </w:p>
  <w:p w14:paraId="7DBDA850" w14:textId="77777777" w:rsidR="00905B34" w:rsidRDefault="00905B34" w:rsidP="00896CCE">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A854" w14:textId="77777777" w:rsidR="00905B34" w:rsidRDefault="00905B34" w:rsidP="00896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0D0">
      <w:rPr>
        <w:rStyle w:val="PageNumber"/>
        <w:noProof/>
      </w:rPr>
      <w:t>53</w:t>
    </w:r>
    <w:r>
      <w:rPr>
        <w:rStyle w:val="PageNumber"/>
      </w:rPr>
      <w:fldChar w:fldCharType="end"/>
    </w:r>
  </w:p>
  <w:p w14:paraId="7DBDA855" w14:textId="77777777" w:rsidR="00905B34" w:rsidRDefault="00905B34" w:rsidP="00896CCE">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A857" w14:textId="77777777" w:rsidR="00905B34" w:rsidRDefault="00905B34" w:rsidP="00FC2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DA858" w14:textId="77777777" w:rsidR="00905B34" w:rsidRDefault="00905B34" w:rsidP="00FC209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A859" w14:textId="77777777" w:rsidR="00905B34" w:rsidRDefault="00905B34" w:rsidP="00FC2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0D0">
      <w:rPr>
        <w:rStyle w:val="PageNumber"/>
        <w:noProof/>
      </w:rPr>
      <w:t>63</w:t>
    </w:r>
    <w:r>
      <w:rPr>
        <w:rStyle w:val="PageNumber"/>
      </w:rPr>
      <w:fldChar w:fldCharType="end"/>
    </w:r>
  </w:p>
  <w:p w14:paraId="7DBDA85A" w14:textId="77777777" w:rsidR="00905B34" w:rsidRPr="0036495E" w:rsidRDefault="00905B34" w:rsidP="00FC2091">
    <w:pPr>
      <w:pStyle w:val="Footer"/>
      <w:ind w:right="360"/>
      <w:rPr>
        <w:color w:val="999999"/>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61FC5" w14:textId="77777777" w:rsidR="00905B34" w:rsidRDefault="00905B34">
      <w:r>
        <w:separator/>
      </w:r>
    </w:p>
  </w:footnote>
  <w:footnote w:type="continuationSeparator" w:id="0">
    <w:p w14:paraId="5942BFC9" w14:textId="77777777" w:rsidR="00905B34" w:rsidRDefault="00905B34">
      <w:r>
        <w:continuationSeparator/>
      </w:r>
    </w:p>
  </w:footnote>
  <w:footnote w:type="continuationNotice" w:id="1">
    <w:p w14:paraId="3C6BA5E6" w14:textId="77777777" w:rsidR="00905B34" w:rsidRDefault="00905B34"/>
  </w:footnote>
  <w:footnote w:id="2">
    <w:p w14:paraId="7DBDA861" w14:textId="77777777" w:rsidR="00905B34" w:rsidRDefault="00905B34" w:rsidP="00D976D1">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3">
    <w:p w14:paraId="7DBDA862" w14:textId="77777777" w:rsidR="00905B34" w:rsidRDefault="00905B34" w:rsidP="00D976D1">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on to Empire State Development (</w:t>
      </w:r>
      <w:hyperlink r:id="rId1" w:history="1">
        <w:r w:rsidRPr="00B670AC">
          <w:rPr>
            <w:rStyle w:val="Hyperlink"/>
            <w:sz w:val="16"/>
            <w:szCs w:val="16"/>
          </w:rPr>
          <w:t>http://www.esd.ny.gov/MWBE/Certification.html</w:t>
        </w:r>
      </w:hyperlink>
      <w:r>
        <w:rPr>
          <w:sz w:val="16"/>
          <w:szCs w:val="16"/>
        </w:rPr>
        <w:t xml:space="preserve">) </w:t>
      </w:r>
      <w:r w:rsidRPr="000C7B9F">
        <w:rPr>
          <w:sz w:val="16"/>
          <w:szCs w:val="16"/>
        </w:rPr>
        <w:t xml:space="preserve">by the deadline for submission of proposals for eligibility determination. It is the responsibility of the contractor to ensure that a sufficient number of certified M/WBE firms have been identified in response to this procurement, in order to facilitate full M/WBE participation.  </w:t>
      </w:r>
      <w:r>
        <w:rPr>
          <w:sz w:val="16"/>
          <w:szCs w:val="16"/>
        </w:rPr>
        <w:t xml:space="preserve"> </w:t>
      </w:r>
    </w:p>
  </w:footnote>
  <w:footnote w:id="4">
    <w:p w14:paraId="7DBDA863" w14:textId="77777777" w:rsidR="00905B34" w:rsidRDefault="00905B34" w:rsidP="00AF6EA0">
      <w:pPr>
        <w:pStyle w:val="FootnoteText"/>
      </w:pPr>
      <w:r>
        <w:rPr>
          <w:rStyle w:val="FootnoteReference"/>
        </w:rPr>
        <w:footnoteRef/>
      </w:r>
      <w:r>
        <w:t xml:space="preserve">   Please note that NYSED does not collect certain information defined in FERPA, such as students’ social security numbers, biometric records, </w:t>
      </w:r>
      <w:proofErr w:type="gramStart"/>
      <w:r>
        <w:t>mother’s</w:t>
      </w:r>
      <w:proofErr w:type="gramEnd"/>
      <w:r>
        <w:t xml:space="preserve"> maiden name (unless used as the mother’s legal name).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A845" w14:textId="77777777" w:rsidR="00905B34" w:rsidRDefault="00905B34">
    <w:pPr>
      <w:pStyle w:val="Header"/>
      <w:rPr>
        <w:sz w:val="28"/>
      </w:rPr>
    </w:pPr>
    <w:r>
      <w:rPr>
        <w:sz w:val="28"/>
      </w:rPr>
      <w:t>RFP # 17-011</w:t>
    </w:r>
  </w:p>
  <w:p w14:paraId="7DBDA846" w14:textId="77777777" w:rsidR="00905B34" w:rsidRDefault="00905B34">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A849" w14:textId="77777777" w:rsidR="00905B34" w:rsidRDefault="003F60D0">
    <w:pPr>
      <w:pStyle w:val="Header"/>
    </w:pPr>
    <w:r>
      <w:rPr>
        <w:noProof/>
      </w:rPr>
      <w:pict w14:anchorId="7DBDA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A84C" w14:textId="77777777" w:rsidR="00905B34" w:rsidRDefault="003F60D0">
    <w:pPr>
      <w:pStyle w:val="Header"/>
    </w:pPr>
    <w:r>
      <w:rPr>
        <w:noProof/>
      </w:rPr>
      <w:pict w14:anchorId="7DBDA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A84D" w14:textId="77777777" w:rsidR="00905B34" w:rsidRDefault="003F60D0">
    <w:pPr>
      <w:pStyle w:val="Header"/>
    </w:pPr>
    <w:r>
      <w:rPr>
        <w:noProof/>
      </w:rPr>
      <w:pict w14:anchorId="7DBDA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A84E" w14:textId="77777777" w:rsidR="00905B34" w:rsidRDefault="00905B3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A851" w14:textId="77777777" w:rsidR="00905B34" w:rsidRDefault="003F60D0">
    <w:pPr>
      <w:pStyle w:val="Header"/>
    </w:pPr>
    <w:r>
      <w:rPr>
        <w:noProof/>
      </w:rPr>
      <w:pict w14:anchorId="7DBDA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A852" w14:textId="77777777" w:rsidR="00905B34" w:rsidRDefault="003F60D0">
    <w:pPr>
      <w:pStyle w:val="Header"/>
    </w:pPr>
    <w:r>
      <w:rPr>
        <w:noProof/>
      </w:rPr>
      <w:pict w14:anchorId="7DBDA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A853" w14:textId="77777777" w:rsidR="00905B34" w:rsidRDefault="00905B3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A856" w14:textId="77777777" w:rsidR="00905B34" w:rsidRDefault="003F60D0">
    <w:pPr>
      <w:pStyle w:val="Header"/>
    </w:pPr>
    <w:r>
      <w:rPr>
        <w:noProof/>
      </w:rPr>
      <w:pict w14:anchorId="7DBDA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03654B"/>
    <w:multiLevelType w:val="hybridMultilevel"/>
    <w:tmpl w:val="D98689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45691"/>
    <w:multiLevelType w:val="hybridMultilevel"/>
    <w:tmpl w:val="2384FFD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65DA4"/>
    <w:multiLevelType w:val="singleLevel"/>
    <w:tmpl w:val="04090015"/>
    <w:lvl w:ilvl="0">
      <w:start w:val="1"/>
      <w:numFmt w:val="upperLetter"/>
      <w:lvlText w:val="%1."/>
      <w:lvlJc w:val="left"/>
      <w:pPr>
        <w:tabs>
          <w:tab w:val="num" w:pos="360"/>
        </w:tabs>
        <w:ind w:left="360" w:hanging="360"/>
      </w:pPr>
    </w:lvl>
  </w:abstractNum>
  <w:abstractNum w:abstractNumId="7">
    <w:nsid w:val="1E1A7C78"/>
    <w:multiLevelType w:val="hybridMultilevel"/>
    <w:tmpl w:val="38EE642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910143"/>
    <w:multiLevelType w:val="hybridMultilevel"/>
    <w:tmpl w:val="84D6934C"/>
    <w:lvl w:ilvl="0" w:tplc="04090015">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A30D2"/>
    <w:multiLevelType w:val="hybridMultilevel"/>
    <w:tmpl w:val="6B727C4E"/>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1">
    <w:nsid w:val="23356DF7"/>
    <w:multiLevelType w:val="hybridMultilevel"/>
    <w:tmpl w:val="0806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078FA"/>
    <w:multiLevelType w:val="hybridMultilevel"/>
    <w:tmpl w:val="16C00C4E"/>
    <w:lvl w:ilvl="0" w:tplc="04090015">
      <w:start w:val="1"/>
      <w:numFmt w:val="upp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AE7DF6"/>
    <w:multiLevelType w:val="hybridMultilevel"/>
    <w:tmpl w:val="D894525A"/>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1DB5E75"/>
    <w:multiLevelType w:val="hybridMultilevel"/>
    <w:tmpl w:val="BFEEC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D5516B"/>
    <w:multiLevelType w:val="hybridMultilevel"/>
    <w:tmpl w:val="5E4CF532"/>
    <w:lvl w:ilvl="0" w:tplc="42A2C406">
      <w:start w:val="3"/>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6D7B6E"/>
    <w:multiLevelType w:val="hybridMultilevel"/>
    <w:tmpl w:val="CBCCC460"/>
    <w:lvl w:ilvl="0" w:tplc="2C6ED33A">
      <w:start w:val="1"/>
      <w:numFmt w:val="decimal"/>
      <w:lvlText w:val="%1."/>
      <w:lvlJc w:val="left"/>
      <w:pPr>
        <w:tabs>
          <w:tab w:val="num" w:pos="360"/>
        </w:tabs>
        <w:ind w:left="360" w:hanging="360"/>
      </w:pPr>
      <w:rPr>
        <w:rFonts w:cs="Times New Roman" w:hint="default"/>
        <w:b w:val="0"/>
        <w:i w:val="0"/>
      </w:rPr>
    </w:lvl>
    <w:lvl w:ilvl="1" w:tplc="273CA7C4">
      <w:start w:val="1"/>
      <w:numFmt w:val="lowerLetter"/>
      <w:lvlText w:val="%2."/>
      <w:lvlJc w:val="left"/>
      <w:pPr>
        <w:tabs>
          <w:tab w:val="num" w:pos="1440"/>
        </w:tabs>
        <w:ind w:left="1440" w:hanging="360"/>
      </w:pPr>
      <w:rPr>
        <w:rFonts w:cs="Times New Roman" w:hint="default"/>
      </w:rPr>
    </w:lvl>
    <w:lvl w:ilvl="2" w:tplc="4C5CCFAE">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7E71F1"/>
    <w:multiLevelType w:val="hybridMultilevel"/>
    <w:tmpl w:val="9E0CD986"/>
    <w:lvl w:ilvl="0" w:tplc="62C0E2B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0249C1"/>
    <w:multiLevelType w:val="hybridMultilevel"/>
    <w:tmpl w:val="75F6EE8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D571D2"/>
    <w:multiLevelType w:val="singleLevel"/>
    <w:tmpl w:val="04090015"/>
    <w:lvl w:ilvl="0">
      <w:start w:val="1"/>
      <w:numFmt w:val="upperLetter"/>
      <w:lvlText w:val="%1."/>
      <w:lvlJc w:val="left"/>
      <w:pPr>
        <w:tabs>
          <w:tab w:val="num" w:pos="360"/>
        </w:tabs>
        <w:ind w:left="360" w:hanging="360"/>
      </w:pPr>
    </w:lvl>
  </w:abstractNum>
  <w:abstractNum w:abstractNumId="24">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6">
    <w:nsid w:val="499B0E8C"/>
    <w:multiLevelType w:val="singleLevel"/>
    <w:tmpl w:val="04090015"/>
    <w:lvl w:ilvl="0">
      <w:start w:val="1"/>
      <w:numFmt w:val="upperLetter"/>
      <w:lvlText w:val="%1."/>
      <w:lvlJc w:val="left"/>
      <w:pPr>
        <w:tabs>
          <w:tab w:val="num" w:pos="360"/>
        </w:tabs>
        <w:ind w:left="360" w:hanging="360"/>
      </w:pPr>
    </w:lvl>
  </w:abstractNum>
  <w:abstractNum w:abstractNumId="27">
    <w:nsid w:val="4BC16207"/>
    <w:multiLevelType w:val="singleLevel"/>
    <w:tmpl w:val="0A84DCF6"/>
    <w:lvl w:ilvl="0">
      <w:start w:val="1"/>
      <w:numFmt w:val="decimal"/>
      <w:lvlText w:val="%1."/>
      <w:lvlJc w:val="left"/>
      <w:pPr>
        <w:tabs>
          <w:tab w:val="num" w:pos="720"/>
        </w:tabs>
        <w:ind w:left="720" w:hanging="720"/>
      </w:pPr>
      <w:rPr>
        <w:rFonts w:hint="default"/>
      </w:rPr>
    </w:lvl>
  </w:abstractNum>
  <w:abstractNum w:abstractNumId="28">
    <w:nsid w:val="4C48286B"/>
    <w:multiLevelType w:val="singleLevel"/>
    <w:tmpl w:val="04090015"/>
    <w:lvl w:ilvl="0">
      <w:start w:val="1"/>
      <w:numFmt w:val="upperLetter"/>
      <w:lvlText w:val="%1."/>
      <w:lvlJc w:val="left"/>
      <w:pPr>
        <w:tabs>
          <w:tab w:val="num" w:pos="360"/>
        </w:tabs>
        <w:ind w:left="360" w:hanging="360"/>
      </w:pPr>
    </w:lvl>
  </w:abstractNum>
  <w:abstractNum w:abstractNumId="29">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BF696D"/>
    <w:multiLevelType w:val="hybridMultilevel"/>
    <w:tmpl w:val="58DE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00C30"/>
    <w:multiLevelType w:val="hybridMultilevel"/>
    <w:tmpl w:val="BCF6D878"/>
    <w:lvl w:ilvl="0" w:tplc="04090015">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60833D6"/>
    <w:multiLevelType w:val="hybridMultilevel"/>
    <w:tmpl w:val="A61CF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C679F"/>
    <w:multiLevelType w:val="hybridMultilevel"/>
    <w:tmpl w:val="BDCA8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C97F96"/>
    <w:multiLevelType w:val="hybridMultilevel"/>
    <w:tmpl w:val="DEE23B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D91859"/>
    <w:multiLevelType w:val="singleLevel"/>
    <w:tmpl w:val="98987A0C"/>
    <w:lvl w:ilvl="0">
      <w:start w:val="1"/>
      <w:numFmt w:val="decimal"/>
      <w:pStyle w:val="Style2"/>
      <w:lvlText w:val="%1.)"/>
      <w:lvlJc w:val="left"/>
      <w:pPr>
        <w:tabs>
          <w:tab w:val="num" w:pos="1440"/>
        </w:tabs>
        <w:ind w:left="1440" w:hanging="1440"/>
      </w:pPr>
      <w:rPr>
        <w:rFonts w:hint="default"/>
      </w:rPr>
    </w:lvl>
  </w:abstractNum>
  <w:abstractNum w:abstractNumId="45">
    <w:nsid w:val="71243AAA"/>
    <w:multiLevelType w:val="singleLevel"/>
    <w:tmpl w:val="04090019"/>
    <w:lvl w:ilvl="0">
      <w:start w:val="1"/>
      <w:numFmt w:val="lowerLetter"/>
      <w:lvlText w:val="%1."/>
      <w:lvlJc w:val="left"/>
      <w:pPr>
        <w:ind w:left="720" w:hanging="360"/>
      </w:pPr>
    </w:lvl>
  </w:abstractNum>
  <w:abstractNum w:abstractNumId="46">
    <w:nsid w:val="77984900"/>
    <w:multiLevelType w:val="hybridMultilevel"/>
    <w:tmpl w:val="F110A5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D743F4"/>
    <w:multiLevelType w:val="hybridMultilevel"/>
    <w:tmpl w:val="9B5EE9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7D7952F6"/>
    <w:multiLevelType w:val="hybridMultilevel"/>
    <w:tmpl w:val="2FEA90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EDA550E"/>
    <w:multiLevelType w:val="hybridMultilevel"/>
    <w:tmpl w:val="AFF612BC"/>
    <w:lvl w:ilvl="0" w:tplc="3692E342">
      <w:start w:val="1"/>
      <w:numFmt w:val="upp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10"/>
  </w:num>
  <w:num w:numId="3">
    <w:abstractNumId w:val="26"/>
  </w:num>
  <w:num w:numId="4">
    <w:abstractNumId w:val="23"/>
  </w:num>
  <w:num w:numId="5">
    <w:abstractNumId w:val="28"/>
  </w:num>
  <w:num w:numId="6">
    <w:abstractNumId w:val="6"/>
  </w:num>
  <w:num w:numId="7">
    <w:abstractNumId w:val="20"/>
  </w:num>
  <w:num w:numId="8">
    <w:abstractNumId w:val="30"/>
  </w:num>
  <w:num w:numId="9">
    <w:abstractNumId w:val="17"/>
  </w:num>
  <w:num w:numId="10">
    <w:abstractNumId w:val="46"/>
  </w:num>
  <w:num w:numId="11">
    <w:abstractNumId w:val="45"/>
  </w:num>
  <w:num w:numId="12">
    <w:abstractNumId w:val="39"/>
  </w:num>
  <w:num w:numId="13">
    <w:abstractNumId w:val="21"/>
  </w:num>
  <w:num w:numId="14">
    <w:abstractNumId w:val="27"/>
  </w:num>
  <w:num w:numId="15">
    <w:abstractNumId w:val="9"/>
  </w:num>
  <w:num w:numId="16">
    <w:abstractNumId w:val="3"/>
  </w:num>
  <w:num w:numId="17">
    <w:abstractNumId w:val="33"/>
  </w:num>
  <w:num w:numId="18">
    <w:abstractNumId w:val="49"/>
  </w:num>
  <w:num w:numId="19">
    <w:abstractNumId w:val="7"/>
  </w:num>
  <w:num w:numId="20">
    <w:abstractNumId w:val="13"/>
  </w:num>
  <w:num w:numId="21">
    <w:abstractNumId w:val="48"/>
  </w:num>
  <w:num w:numId="22">
    <w:abstractNumId w:val="12"/>
  </w:num>
  <w:num w:numId="23">
    <w:abstractNumId w:val="8"/>
  </w:num>
  <w:num w:numId="24">
    <w:abstractNumId w:val="50"/>
  </w:num>
  <w:num w:numId="25">
    <w:abstractNumId w:val="35"/>
  </w:num>
  <w:num w:numId="26">
    <w:abstractNumId w:val="19"/>
  </w:num>
  <w:num w:numId="27">
    <w:abstractNumId w:val="38"/>
  </w:num>
  <w:num w:numId="28">
    <w:abstractNumId w:val="41"/>
    <w:lvlOverride w:ilvl="0">
      <w:startOverride w:val="1"/>
    </w:lvlOverride>
  </w:num>
  <w:num w:numId="29">
    <w:abstractNumId w:val="41"/>
    <w:lvlOverride w:ilvl="0">
      <w:startOverride w:val="2"/>
    </w:lvlOverride>
  </w:num>
  <w:num w:numId="30">
    <w:abstractNumId w:val="41"/>
    <w:lvlOverride w:ilvl="0">
      <w:startOverride w:val="3"/>
    </w:lvlOverride>
  </w:num>
  <w:num w:numId="31">
    <w:abstractNumId w:val="24"/>
    <w:lvlOverride w:ilvl="0">
      <w:startOverride w:val="1"/>
    </w:lvlOverride>
  </w:num>
  <w:num w:numId="32">
    <w:abstractNumId w:val="24"/>
    <w:lvlOverride w:ilvl="0">
      <w:startOverride w:val="2"/>
    </w:lvlOverride>
  </w:num>
  <w:num w:numId="33">
    <w:abstractNumId w:val="24"/>
    <w:lvlOverride w:ilvl="0">
      <w:startOverride w:val="3"/>
    </w:lvlOverride>
  </w:num>
  <w:num w:numId="34">
    <w:abstractNumId w:val="43"/>
  </w:num>
  <w:num w:numId="35">
    <w:abstractNumId w:val="18"/>
  </w:num>
  <w:num w:numId="36">
    <w:abstractNumId w:val="4"/>
  </w:num>
  <w:num w:numId="37">
    <w:abstractNumId w:val="1"/>
  </w:num>
  <w:num w:numId="38">
    <w:abstractNumId w:val="2"/>
  </w:num>
  <w:num w:numId="39">
    <w:abstractNumId w:val="29"/>
  </w:num>
  <w:num w:numId="40">
    <w:abstractNumId w:val="34"/>
  </w:num>
  <w:num w:numId="41">
    <w:abstractNumId w:val="25"/>
  </w:num>
  <w:num w:numId="42">
    <w:abstractNumId w:val="37"/>
  </w:num>
  <w:num w:numId="43">
    <w:abstractNumId w:val="32"/>
  </w:num>
  <w:num w:numId="44">
    <w:abstractNumId w:val="42"/>
  </w:num>
  <w:num w:numId="45">
    <w:abstractNumId w:val="22"/>
  </w:num>
  <w:num w:numId="46">
    <w:abstractNumId w:val="36"/>
  </w:num>
  <w:num w:numId="47">
    <w:abstractNumId w:val="16"/>
  </w:num>
  <w:num w:numId="48">
    <w:abstractNumId w:val="0"/>
  </w:num>
  <w:num w:numId="49">
    <w:abstractNumId w:val="47"/>
  </w:num>
  <w:num w:numId="50">
    <w:abstractNumId w:val="40"/>
  </w:num>
  <w:num w:numId="51">
    <w:abstractNumId w:val="31"/>
  </w:num>
  <w:num w:numId="52">
    <w:abstractNumId w:val="5"/>
  </w:num>
  <w:num w:numId="53">
    <w:abstractNumId w:val="15"/>
  </w:num>
  <w:num w:numId="54">
    <w:abstractNumId w:val="11"/>
  </w:num>
  <w:num w:numId="55">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7A"/>
    <w:rsid w:val="0000019B"/>
    <w:rsid w:val="00000767"/>
    <w:rsid w:val="00000A02"/>
    <w:rsid w:val="00005826"/>
    <w:rsid w:val="000063E9"/>
    <w:rsid w:val="0001540A"/>
    <w:rsid w:val="0001723D"/>
    <w:rsid w:val="00017FA0"/>
    <w:rsid w:val="00021B53"/>
    <w:rsid w:val="0002330E"/>
    <w:rsid w:val="000247DF"/>
    <w:rsid w:val="00026DB9"/>
    <w:rsid w:val="0002782D"/>
    <w:rsid w:val="00031E84"/>
    <w:rsid w:val="0003213C"/>
    <w:rsid w:val="000365C6"/>
    <w:rsid w:val="00036D1A"/>
    <w:rsid w:val="00036E9D"/>
    <w:rsid w:val="0003701E"/>
    <w:rsid w:val="000452E3"/>
    <w:rsid w:val="00046CF1"/>
    <w:rsid w:val="00046D80"/>
    <w:rsid w:val="0004716B"/>
    <w:rsid w:val="0005231B"/>
    <w:rsid w:val="000540FA"/>
    <w:rsid w:val="000567A8"/>
    <w:rsid w:val="00057E60"/>
    <w:rsid w:val="0006277F"/>
    <w:rsid w:val="000640F5"/>
    <w:rsid w:val="000717C7"/>
    <w:rsid w:val="00073F0C"/>
    <w:rsid w:val="00074522"/>
    <w:rsid w:val="000778A9"/>
    <w:rsid w:val="00086D22"/>
    <w:rsid w:val="0009124E"/>
    <w:rsid w:val="0009636D"/>
    <w:rsid w:val="000A12D6"/>
    <w:rsid w:val="000B19C4"/>
    <w:rsid w:val="000B2D88"/>
    <w:rsid w:val="000B56CE"/>
    <w:rsid w:val="000C0E81"/>
    <w:rsid w:val="000C575C"/>
    <w:rsid w:val="000D1DF2"/>
    <w:rsid w:val="000D3D5E"/>
    <w:rsid w:val="000D4684"/>
    <w:rsid w:val="000D6670"/>
    <w:rsid w:val="000D7E1D"/>
    <w:rsid w:val="000E016B"/>
    <w:rsid w:val="000E5496"/>
    <w:rsid w:val="000E63D8"/>
    <w:rsid w:val="000E772F"/>
    <w:rsid w:val="000E7FC5"/>
    <w:rsid w:val="000F3093"/>
    <w:rsid w:val="000F4EBD"/>
    <w:rsid w:val="00102179"/>
    <w:rsid w:val="0010777E"/>
    <w:rsid w:val="00107FC5"/>
    <w:rsid w:val="00110E32"/>
    <w:rsid w:val="00123C78"/>
    <w:rsid w:val="0012483A"/>
    <w:rsid w:val="001301D6"/>
    <w:rsid w:val="001376EE"/>
    <w:rsid w:val="00140F2E"/>
    <w:rsid w:val="0014304A"/>
    <w:rsid w:val="00144F7A"/>
    <w:rsid w:val="00147874"/>
    <w:rsid w:val="001554D7"/>
    <w:rsid w:val="00162C5D"/>
    <w:rsid w:val="00164B79"/>
    <w:rsid w:val="00165827"/>
    <w:rsid w:val="00167460"/>
    <w:rsid w:val="00182A23"/>
    <w:rsid w:val="001835FB"/>
    <w:rsid w:val="00185D1E"/>
    <w:rsid w:val="00185F5C"/>
    <w:rsid w:val="001875CF"/>
    <w:rsid w:val="00190409"/>
    <w:rsid w:val="00192047"/>
    <w:rsid w:val="00192586"/>
    <w:rsid w:val="001930A0"/>
    <w:rsid w:val="00194754"/>
    <w:rsid w:val="001969CF"/>
    <w:rsid w:val="00197A2A"/>
    <w:rsid w:val="00197FFC"/>
    <w:rsid w:val="001A1198"/>
    <w:rsid w:val="001A4673"/>
    <w:rsid w:val="001C03EE"/>
    <w:rsid w:val="001C1AD2"/>
    <w:rsid w:val="001D38CD"/>
    <w:rsid w:val="001D46FD"/>
    <w:rsid w:val="001E07BB"/>
    <w:rsid w:val="001E5078"/>
    <w:rsid w:val="001E5D4A"/>
    <w:rsid w:val="00201CD9"/>
    <w:rsid w:val="002046CB"/>
    <w:rsid w:val="002137CB"/>
    <w:rsid w:val="00215ECD"/>
    <w:rsid w:val="002167F4"/>
    <w:rsid w:val="002220F4"/>
    <w:rsid w:val="002231D8"/>
    <w:rsid w:val="0022380B"/>
    <w:rsid w:val="00223E04"/>
    <w:rsid w:val="00224B2C"/>
    <w:rsid w:val="00227733"/>
    <w:rsid w:val="00231D86"/>
    <w:rsid w:val="00235E12"/>
    <w:rsid w:val="00242D41"/>
    <w:rsid w:val="002440EF"/>
    <w:rsid w:val="00254C8B"/>
    <w:rsid w:val="00255CDF"/>
    <w:rsid w:val="00256E9C"/>
    <w:rsid w:val="0026223C"/>
    <w:rsid w:val="00263716"/>
    <w:rsid w:val="00264BBB"/>
    <w:rsid w:val="00265F0B"/>
    <w:rsid w:val="00271044"/>
    <w:rsid w:val="00275D08"/>
    <w:rsid w:val="00277CD6"/>
    <w:rsid w:val="0028049B"/>
    <w:rsid w:val="00280E41"/>
    <w:rsid w:val="00282EEE"/>
    <w:rsid w:val="0028345E"/>
    <w:rsid w:val="002834E0"/>
    <w:rsid w:val="00283E6C"/>
    <w:rsid w:val="0029048B"/>
    <w:rsid w:val="0029454D"/>
    <w:rsid w:val="0029534C"/>
    <w:rsid w:val="00297BCD"/>
    <w:rsid w:val="002A096E"/>
    <w:rsid w:val="002A429B"/>
    <w:rsid w:val="002A547E"/>
    <w:rsid w:val="002A5EA7"/>
    <w:rsid w:val="002B073D"/>
    <w:rsid w:val="002B0C57"/>
    <w:rsid w:val="002B1423"/>
    <w:rsid w:val="002C24D0"/>
    <w:rsid w:val="002C45DD"/>
    <w:rsid w:val="002C7D64"/>
    <w:rsid w:val="002D346B"/>
    <w:rsid w:val="002D3AF1"/>
    <w:rsid w:val="002D7EF9"/>
    <w:rsid w:val="002E1589"/>
    <w:rsid w:val="002E36B5"/>
    <w:rsid w:val="002E412A"/>
    <w:rsid w:val="002E537B"/>
    <w:rsid w:val="002E755B"/>
    <w:rsid w:val="002E7A7E"/>
    <w:rsid w:val="002F6EB5"/>
    <w:rsid w:val="002F6F19"/>
    <w:rsid w:val="002F71E9"/>
    <w:rsid w:val="00305DEA"/>
    <w:rsid w:val="00313287"/>
    <w:rsid w:val="003156D3"/>
    <w:rsid w:val="003172D2"/>
    <w:rsid w:val="00321FE9"/>
    <w:rsid w:val="00324676"/>
    <w:rsid w:val="003252EC"/>
    <w:rsid w:val="00326174"/>
    <w:rsid w:val="003325E8"/>
    <w:rsid w:val="00337C74"/>
    <w:rsid w:val="00340DB7"/>
    <w:rsid w:val="003421B3"/>
    <w:rsid w:val="00350535"/>
    <w:rsid w:val="00355E63"/>
    <w:rsid w:val="00374C7A"/>
    <w:rsid w:val="003758E3"/>
    <w:rsid w:val="003768D8"/>
    <w:rsid w:val="00377BE1"/>
    <w:rsid w:val="003827BF"/>
    <w:rsid w:val="003855B9"/>
    <w:rsid w:val="00393C5B"/>
    <w:rsid w:val="003A002F"/>
    <w:rsid w:val="003A0253"/>
    <w:rsid w:val="003A1699"/>
    <w:rsid w:val="003A76BF"/>
    <w:rsid w:val="003B11C3"/>
    <w:rsid w:val="003B1566"/>
    <w:rsid w:val="003B366E"/>
    <w:rsid w:val="003B5CBE"/>
    <w:rsid w:val="003B7535"/>
    <w:rsid w:val="003C0906"/>
    <w:rsid w:val="003D374A"/>
    <w:rsid w:val="003D4232"/>
    <w:rsid w:val="003D5E2C"/>
    <w:rsid w:val="003E2090"/>
    <w:rsid w:val="003E74C4"/>
    <w:rsid w:val="003F0954"/>
    <w:rsid w:val="003F1DD6"/>
    <w:rsid w:val="003F50B4"/>
    <w:rsid w:val="003F52D0"/>
    <w:rsid w:val="003F60D0"/>
    <w:rsid w:val="003F6474"/>
    <w:rsid w:val="003F688F"/>
    <w:rsid w:val="003F6F5D"/>
    <w:rsid w:val="003F6F90"/>
    <w:rsid w:val="003F7BB1"/>
    <w:rsid w:val="00400924"/>
    <w:rsid w:val="004042E3"/>
    <w:rsid w:val="004104B4"/>
    <w:rsid w:val="00412BF1"/>
    <w:rsid w:val="00415A98"/>
    <w:rsid w:val="0041704F"/>
    <w:rsid w:val="00420A99"/>
    <w:rsid w:val="00420DD6"/>
    <w:rsid w:val="00422266"/>
    <w:rsid w:val="00426122"/>
    <w:rsid w:val="00427B7B"/>
    <w:rsid w:val="00430FB0"/>
    <w:rsid w:val="00431084"/>
    <w:rsid w:val="00431BDE"/>
    <w:rsid w:val="004406CD"/>
    <w:rsid w:val="0044781B"/>
    <w:rsid w:val="00454565"/>
    <w:rsid w:val="00455223"/>
    <w:rsid w:val="0045545B"/>
    <w:rsid w:val="00464D28"/>
    <w:rsid w:val="004656E6"/>
    <w:rsid w:val="0046781D"/>
    <w:rsid w:val="00467B91"/>
    <w:rsid w:val="004701FC"/>
    <w:rsid w:val="00471F3F"/>
    <w:rsid w:val="004749F1"/>
    <w:rsid w:val="004751A3"/>
    <w:rsid w:val="00484173"/>
    <w:rsid w:val="00485FF3"/>
    <w:rsid w:val="00487654"/>
    <w:rsid w:val="00490D19"/>
    <w:rsid w:val="004938DF"/>
    <w:rsid w:val="0049448B"/>
    <w:rsid w:val="00494B61"/>
    <w:rsid w:val="00496F3C"/>
    <w:rsid w:val="00497CC3"/>
    <w:rsid w:val="004A2299"/>
    <w:rsid w:val="004B0D0A"/>
    <w:rsid w:val="004B472C"/>
    <w:rsid w:val="004B56EF"/>
    <w:rsid w:val="004C39FE"/>
    <w:rsid w:val="004C68C8"/>
    <w:rsid w:val="004D3F42"/>
    <w:rsid w:val="004D7C75"/>
    <w:rsid w:val="004E10D2"/>
    <w:rsid w:val="004E1A0C"/>
    <w:rsid w:val="004E3B05"/>
    <w:rsid w:val="004E51AF"/>
    <w:rsid w:val="004E5228"/>
    <w:rsid w:val="004E5DF9"/>
    <w:rsid w:val="004F0FFE"/>
    <w:rsid w:val="004F1209"/>
    <w:rsid w:val="004F3161"/>
    <w:rsid w:val="004F6964"/>
    <w:rsid w:val="00510B1A"/>
    <w:rsid w:val="00511140"/>
    <w:rsid w:val="005134DF"/>
    <w:rsid w:val="00516A4D"/>
    <w:rsid w:val="005177DF"/>
    <w:rsid w:val="00523611"/>
    <w:rsid w:val="0052436B"/>
    <w:rsid w:val="00532677"/>
    <w:rsid w:val="00533DE8"/>
    <w:rsid w:val="00535570"/>
    <w:rsid w:val="00536063"/>
    <w:rsid w:val="00536111"/>
    <w:rsid w:val="005474B1"/>
    <w:rsid w:val="005546E2"/>
    <w:rsid w:val="00561CAC"/>
    <w:rsid w:val="00563F8D"/>
    <w:rsid w:val="0056412E"/>
    <w:rsid w:val="00565472"/>
    <w:rsid w:val="00580881"/>
    <w:rsid w:val="00583CB4"/>
    <w:rsid w:val="00593FB7"/>
    <w:rsid w:val="005965A6"/>
    <w:rsid w:val="00596887"/>
    <w:rsid w:val="005A54F5"/>
    <w:rsid w:val="005A6C18"/>
    <w:rsid w:val="005B04CE"/>
    <w:rsid w:val="005C2790"/>
    <w:rsid w:val="005C61D9"/>
    <w:rsid w:val="005C6885"/>
    <w:rsid w:val="005C7CF8"/>
    <w:rsid w:val="005D05F2"/>
    <w:rsid w:val="005D2374"/>
    <w:rsid w:val="005D52BA"/>
    <w:rsid w:val="005D634B"/>
    <w:rsid w:val="005D6489"/>
    <w:rsid w:val="005D6CAD"/>
    <w:rsid w:val="005E6311"/>
    <w:rsid w:val="005E750A"/>
    <w:rsid w:val="005F28FC"/>
    <w:rsid w:val="005F3A02"/>
    <w:rsid w:val="005F3F5E"/>
    <w:rsid w:val="005F5401"/>
    <w:rsid w:val="005F7A8E"/>
    <w:rsid w:val="0060007F"/>
    <w:rsid w:val="006025AB"/>
    <w:rsid w:val="00606482"/>
    <w:rsid w:val="00610AA5"/>
    <w:rsid w:val="006125E5"/>
    <w:rsid w:val="00614771"/>
    <w:rsid w:val="00621BCE"/>
    <w:rsid w:val="00623DB6"/>
    <w:rsid w:val="006241CC"/>
    <w:rsid w:val="00624EC3"/>
    <w:rsid w:val="006250F5"/>
    <w:rsid w:val="0062691B"/>
    <w:rsid w:val="00633A31"/>
    <w:rsid w:val="00634F71"/>
    <w:rsid w:val="00643E13"/>
    <w:rsid w:val="00645117"/>
    <w:rsid w:val="006525D5"/>
    <w:rsid w:val="00664FDE"/>
    <w:rsid w:val="006666C8"/>
    <w:rsid w:val="00667C66"/>
    <w:rsid w:val="00671284"/>
    <w:rsid w:val="006721D3"/>
    <w:rsid w:val="006773C6"/>
    <w:rsid w:val="006814EF"/>
    <w:rsid w:val="00681E2D"/>
    <w:rsid w:val="006867B6"/>
    <w:rsid w:val="00686AA7"/>
    <w:rsid w:val="00687B6E"/>
    <w:rsid w:val="00690C76"/>
    <w:rsid w:val="006928B1"/>
    <w:rsid w:val="006932E9"/>
    <w:rsid w:val="006A08EB"/>
    <w:rsid w:val="006B04CB"/>
    <w:rsid w:val="006C06D2"/>
    <w:rsid w:val="006C0E30"/>
    <w:rsid w:val="006C2FA1"/>
    <w:rsid w:val="006C68D0"/>
    <w:rsid w:val="006D1BEB"/>
    <w:rsid w:val="006D38B1"/>
    <w:rsid w:val="006D5DA0"/>
    <w:rsid w:val="006E04FD"/>
    <w:rsid w:val="006E3F3F"/>
    <w:rsid w:val="006E46FB"/>
    <w:rsid w:val="006E6A05"/>
    <w:rsid w:val="006E7E91"/>
    <w:rsid w:val="006F2C6A"/>
    <w:rsid w:val="006F3288"/>
    <w:rsid w:val="006F5142"/>
    <w:rsid w:val="006F5B7A"/>
    <w:rsid w:val="006F79E3"/>
    <w:rsid w:val="007031B9"/>
    <w:rsid w:val="00703412"/>
    <w:rsid w:val="00703D68"/>
    <w:rsid w:val="00706ACD"/>
    <w:rsid w:val="007110EB"/>
    <w:rsid w:val="007227FC"/>
    <w:rsid w:val="00737AEE"/>
    <w:rsid w:val="007405A5"/>
    <w:rsid w:val="00740C35"/>
    <w:rsid w:val="0074554A"/>
    <w:rsid w:val="007513E3"/>
    <w:rsid w:val="007540A0"/>
    <w:rsid w:val="007554AC"/>
    <w:rsid w:val="007559D6"/>
    <w:rsid w:val="0076496E"/>
    <w:rsid w:val="0076509C"/>
    <w:rsid w:val="00767BAF"/>
    <w:rsid w:val="00774612"/>
    <w:rsid w:val="00774CA9"/>
    <w:rsid w:val="0077748D"/>
    <w:rsid w:val="00780786"/>
    <w:rsid w:val="0079191F"/>
    <w:rsid w:val="007934E1"/>
    <w:rsid w:val="007A4DEA"/>
    <w:rsid w:val="007A4E69"/>
    <w:rsid w:val="007A622E"/>
    <w:rsid w:val="007B3DC0"/>
    <w:rsid w:val="007B52BF"/>
    <w:rsid w:val="007B6F84"/>
    <w:rsid w:val="007C0936"/>
    <w:rsid w:val="007C126B"/>
    <w:rsid w:val="007C15AA"/>
    <w:rsid w:val="007D6859"/>
    <w:rsid w:val="007D6EB8"/>
    <w:rsid w:val="007E0B40"/>
    <w:rsid w:val="007E4786"/>
    <w:rsid w:val="007F1155"/>
    <w:rsid w:val="007F43E6"/>
    <w:rsid w:val="00802816"/>
    <w:rsid w:val="00814D18"/>
    <w:rsid w:val="00824AA1"/>
    <w:rsid w:val="008260F8"/>
    <w:rsid w:val="008272DA"/>
    <w:rsid w:val="00832A37"/>
    <w:rsid w:val="00834B4D"/>
    <w:rsid w:val="00841ED4"/>
    <w:rsid w:val="008423F5"/>
    <w:rsid w:val="008446F6"/>
    <w:rsid w:val="00844B6B"/>
    <w:rsid w:val="00847108"/>
    <w:rsid w:val="00851ED0"/>
    <w:rsid w:val="00855B1A"/>
    <w:rsid w:val="00855C53"/>
    <w:rsid w:val="008563C7"/>
    <w:rsid w:val="0085737E"/>
    <w:rsid w:val="00857799"/>
    <w:rsid w:val="008604F0"/>
    <w:rsid w:val="008613BB"/>
    <w:rsid w:val="0087131E"/>
    <w:rsid w:val="00876BC4"/>
    <w:rsid w:val="00877116"/>
    <w:rsid w:val="0088196B"/>
    <w:rsid w:val="00882D39"/>
    <w:rsid w:val="00882F6C"/>
    <w:rsid w:val="00883A45"/>
    <w:rsid w:val="00890526"/>
    <w:rsid w:val="008960FE"/>
    <w:rsid w:val="00896AF6"/>
    <w:rsid w:val="00896CCE"/>
    <w:rsid w:val="008975B3"/>
    <w:rsid w:val="00897B7D"/>
    <w:rsid w:val="008A2FCC"/>
    <w:rsid w:val="008A5878"/>
    <w:rsid w:val="008A5EE6"/>
    <w:rsid w:val="008B332F"/>
    <w:rsid w:val="008B4B0D"/>
    <w:rsid w:val="008B6F42"/>
    <w:rsid w:val="008C45E4"/>
    <w:rsid w:val="008C7970"/>
    <w:rsid w:val="008D1611"/>
    <w:rsid w:val="008D20C9"/>
    <w:rsid w:val="008D45E8"/>
    <w:rsid w:val="008E1FCD"/>
    <w:rsid w:val="008E54F9"/>
    <w:rsid w:val="00900E9B"/>
    <w:rsid w:val="009026D2"/>
    <w:rsid w:val="009055E8"/>
    <w:rsid w:val="00905B34"/>
    <w:rsid w:val="00907436"/>
    <w:rsid w:val="0091139E"/>
    <w:rsid w:val="00912F97"/>
    <w:rsid w:val="0092150B"/>
    <w:rsid w:val="00924B04"/>
    <w:rsid w:val="00924C01"/>
    <w:rsid w:val="00927CC4"/>
    <w:rsid w:val="00932DAF"/>
    <w:rsid w:val="00932F5C"/>
    <w:rsid w:val="00934A5D"/>
    <w:rsid w:val="0093647B"/>
    <w:rsid w:val="00945143"/>
    <w:rsid w:val="00954880"/>
    <w:rsid w:val="00972E56"/>
    <w:rsid w:val="00973EB2"/>
    <w:rsid w:val="009829C2"/>
    <w:rsid w:val="00982B58"/>
    <w:rsid w:val="00982F79"/>
    <w:rsid w:val="00983D52"/>
    <w:rsid w:val="009873C5"/>
    <w:rsid w:val="00992917"/>
    <w:rsid w:val="00996B2A"/>
    <w:rsid w:val="009A1608"/>
    <w:rsid w:val="009A17A9"/>
    <w:rsid w:val="009A2217"/>
    <w:rsid w:val="009A3F82"/>
    <w:rsid w:val="009A7267"/>
    <w:rsid w:val="009B2CB5"/>
    <w:rsid w:val="009B41CF"/>
    <w:rsid w:val="009B4B50"/>
    <w:rsid w:val="009B6232"/>
    <w:rsid w:val="009B6608"/>
    <w:rsid w:val="009C06FD"/>
    <w:rsid w:val="00A1253F"/>
    <w:rsid w:val="00A129C3"/>
    <w:rsid w:val="00A14616"/>
    <w:rsid w:val="00A16101"/>
    <w:rsid w:val="00A22073"/>
    <w:rsid w:val="00A23FA9"/>
    <w:rsid w:val="00A27C7E"/>
    <w:rsid w:val="00A317ED"/>
    <w:rsid w:val="00A37289"/>
    <w:rsid w:val="00A424A0"/>
    <w:rsid w:val="00A4292D"/>
    <w:rsid w:val="00A42B1B"/>
    <w:rsid w:val="00A444EB"/>
    <w:rsid w:val="00A5067F"/>
    <w:rsid w:val="00A5200F"/>
    <w:rsid w:val="00A54E7E"/>
    <w:rsid w:val="00A56720"/>
    <w:rsid w:val="00A61D68"/>
    <w:rsid w:val="00A64CD5"/>
    <w:rsid w:val="00A64F0F"/>
    <w:rsid w:val="00A73E5C"/>
    <w:rsid w:val="00A744FE"/>
    <w:rsid w:val="00A80908"/>
    <w:rsid w:val="00A823DC"/>
    <w:rsid w:val="00A932B5"/>
    <w:rsid w:val="00AA16FF"/>
    <w:rsid w:val="00AA1B11"/>
    <w:rsid w:val="00AA4B4C"/>
    <w:rsid w:val="00AA5CEE"/>
    <w:rsid w:val="00AB44E2"/>
    <w:rsid w:val="00AB461F"/>
    <w:rsid w:val="00AB70E7"/>
    <w:rsid w:val="00AC6C42"/>
    <w:rsid w:val="00AD29E3"/>
    <w:rsid w:val="00AD3471"/>
    <w:rsid w:val="00AD35D1"/>
    <w:rsid w:val="00AD378D"/>
    <w:rsid w:val="00AE2E76"/>
    <w:rsid w:val="00AE2FAB"/>
    <w:rsid w:val="00AE6A54"/>
    <w:rsid w:val="00AF3DA3"/>
    <w:rsid w:val="00AF5347"/>
    <w:rsid w:val="00AF6A53"/>
    <w:rsid w:val="00AF6EA0"/>
    <w:rsid w:val="00B00E0D"/>
    <w:rsid w:val="00B04107"/>
    <w:rsid w:val="00B1090C"/>
    <w:rsid w:val="00B111F6"/>
    <w:rsid w:val="00B146D9"/>
    <w:rsid w:val="00B14B6C"/>
    <w:rsid w:val="00B23FA1"/>
    <w:rsid w:val="00B25836"/>
    <w:rsid w:val="00B3186F"/>
    <w:rsid w:val="00B35785"/>
    <w:rsid w:val="00B36F41"/>
    <w:rsid w:val="00B37514"/>
    <w:rsid w:val="00B416BF"/>
    <w:rsid w:val="00B42134"/>
    <w:rsid w:val="00B44608"/>
    <w:rsid w:val="00B4670A"/>
    <w:rsid w:val="00B4795B"/>
    <w:rsid w:val="00B515DB"/>
    <w:rsid w:val="00B52FE5"/>
    <w:rsid w:val="00B55172"/>
    <w:rsid w:val="00B5566C"/>
    <w:rsid w:val="00B5752D"/>
    <w:rsid w:val="00B605EB"/>
    <w:rsid w:val="00B60A7D"/>
    <w:rsid w:val="00B61E1C"/>
    <w:rsid w:val="00B64C79"/>
    <w:rsid w:val="00B6638D"/>
    <w:rsid w:val="00B673F7"/>
    <w:rsid w:val="00B677EF"/>
    <w:rsid w:val="00B71CF5"/>
    <w:rsid w:val="00B73178"/>
    <w:rsid w:val="00B758ED"/>
    <w:rsid w:val="00B75ACB"/>
    <w:rsid w:val="00B76580"/>
    <w:rsid w:val="00B81ECE"/>
    <w:rsid w:val="00B8288E"/>
    <w:rsid w:val="00B82EBA"/>
    <w:rsid w:val="00B91D70"/>
    <w:rsid w:val="00B925E6"/>
    <w:rsid w:val="00BB7608"/>
    <w:rsid w:val="00BC44CF"/>
    <w:rsid w:val="00BC54E5"/>
    <w:rsid w:val="00BD2E01"/>
    <w:rsid w:val="00BD6205"/>
    <w:rsid w:val="00BD673D"/>
    <w:rsid w:val="00BF60BD"/>
    <w:rsid w:val="00C02EFF"/>
    <w:rsid w:val="00C03962"/>
    <w:rsid w:val="00C110CF"/>
    <w:rsid w:val="00C13F98"/>
    <w:rsid w:val="00C142C5"/>
    <w:rsid w:val="00C14B3A"/>
    <w:rsid w:val="00C15734"/>
    <w:rsid w:val="00C206C4"/>
    <w:rsid w:val="00C2361B"/>
    <w:rsid w:val="00C23B54"/>
    <w:rsid w:val="00C303CC"/>
    <w:rsid w:val="00C35ADF"/>
    <w:rsid w:val="00C37BB1"/>
    <w:rsid w:val="00C4171E"/>
    <w:rsid w:val="00C42B90"/>
    <w:rsid w:val="00C45A49"/>
    <w:rsid w:val="00C461B6"/>
    <w:rsid w:val="00C607A4"/>
    <w:rsid w:val="00C61933"/>
    <w:rsid w:val="00C73CE5"/>
    <w:rsid w:val="00C74A50"/>
    <w:rsid w:val="00C7638F"/>
    <w:rsid w:val="00C77A2B"/>
    <w:rsid w:val="00C85562"/>
    <w:rsid w:val="00C859D0"/>
    <w:rsid w:val="00C8720A"/>
    <w:rsid w:val="00C87959"/>
    <w:rsid w:val="00C90A0A"/>
    <w:rsid w:val="00C91990"/>
    <w:rsid w:val="00C96136"/>
    <w:rsid w:val="00CA1059"/>
    <w:rsid w:val="00CA5360"/>
    <w:rsid w:val="00CA571F"/>
    <w:rsid w:val="00CB1422"/>
    <w:rsid w:val="00CB33E9"/>
    <w:rsid w:val="00CB3ABB"/>
    <w:rsid w:val="00CB3C49"/>
    <w:rsid w:val="00CB40A4"/>
    <w:rsid w:val="00CC69F4"/>
    <w:rsid w:val="00CD1486"/>
    <w:rsid w:val="00CD3FBD"/>
    <w:rsid w:val="00CD7635"/>
    <w:rsid w:val="00CD79ED"/>
    <w:rsid w:val="00CE4F6E"/>
    <w:rsid w:val="00CE532D"/>
    <w:rsid w:val="00CE7E0E"/>
    <w:rsid w:val="00CF4097"/>
    <w:rsid w:val="00CF57F0"/>
    <w:rsid w:val="00D047D2"/>
    <w:rsid w:val="00D10195"/>
    <w:rsid w:val="00D23C97"/>
    <w:rsid w:val="00D30D66"/>
    <w:rsid w:val="00D3240C"/>
    <w:rsid w:val="00D32A07"/>
    <w:rsid w:val="00D36CE5"/>
    <w:rsid w:val="00D43CFC"/>
    <w:rsid w:val="00D45603"/>
    <w:rsid w:val="00D459B2"/>
    <w:rsid w:val="00D46C6B"/>
    <w:rsid w:val="00D506EC"/>
    <w:rsid w:val="00D51B16"/>
    <w:rsid w:val="00D51D88"/>
    <w:rsid w:val="00D52339"/>
    <w:rsid w:val="00D5311A"/>
    <w:rsid w:val="00D54B63"/>
    <w:rsid w:val="00D5628D"/>
    <w:rsid w:val="00D575B7"/>
    <w:rsid w:val="00D60371"/>
    <w:rsid w:val="00D643A4"/>
    <w:rsid w:val="00D671D7"/>
    <w:rsid w:val="00D7023C"/>
    <w:rsid w:val="00D72D4F"/>
    <w:rsid w:val="00D77612"/>
    <w:rsid w:val="00D831AC"/>
    <w:rsid w:val="00D85E27"/>
    <w:rsid w:val="00D90650"/>
    <w:rsid w:val="00D9280E"/>
    <w:rsid w:val="00D976D1"/>
    <w:rsid w:val="00DA4A61"/>
    <w:rsid w:val="00DB07C9"/>
    <w:rsid w:val="00DB3CBF"/>
    <w:rsid w:val="00DB4A3D"/>
    <w:rsid w:val="00DC10AB"/>
    <w:rsid w:val="00DC118C"/>
    <w:rsid w:val="00DC24E0"/>
    <w:rsid w:val="00DC7F84"/>
    <w:rsid w:val="00DD38C3"/>
    <w:rsid w:val="00DD40E4"/>
    <w:rsid w:val="00DD6E21"/>
    <w:rsid w:val="00DE2CA0"/>
    <w:rsid w:val="00DE6CA0"/>
    <w:rsid w:val="00DE6CE2"/>
    <w:rsid w:val="00DF0ADA"/>
    <w:rsid w:val="00DF1E81"/>
    <w:rsid w:val="00DF2482"/>
    <w:rsid w:val="00DF2CBF"/>
    <w:rsid w:val="00DF41CB"/>
    <w:rsid w:val="00DF599A"/>
    <w:rsid w:val="00DF6313"/>
    <w:rsid w:val="00DF7AE7"/>
    <w:rsid w:val="00E00911"/>
    <w:rsid w:val="00E032C1"/>
    <w:rsid w:val="00E12494"/>
    <w:rsid w:val="00E148C3"/>
    <w:rsid w:val="00E15B37"/>
    <w:rsid w:val="00E17021"/>
    <w:rsid w:val="00E177E8"/>
    <w:rsid w:val="00E205A4"/>
    <w:rsid w:val="00E23A1B"/>
    <w:rsid w:val="00E2470E"/>
    <w:rsid w:val="00E310C2"/>
    <w:rsid w:val="00E343C7"/>
    <w:rsid w:val="00E37618"/>
    <w:rsid w:val="00E42E63"/>
    <w:rsid w:val="00E5098D"/>
    <w:rsid w:val="00E554C7"/>
    <w:rsid w:val="00E567AF"/>
    <w:rsid w:val="00E57300"/>
    <w:rsid w:val="00E5780C"/>
    <w:rsid w:val="00E6242E"/>
    <w:rsid w:val="00E63063"/>
    <w:rsid w:val="00E63C7F"/>
    <w:rsid w:val="00E66856"/>
    <w:rsid w:val="00E701CC"/>
    <w:rsid w:val="00E724A7"/>
    <w:rsid w:val="00E75F85"/>
    <w:rsid w:val="00E76856"/>
    <w:rsid w:val="00E76924"/>
    <w:rsid w:val="00E83D96"/>
    <w:rsid w:val="00E87DE9"/>
    <w:rsid w:val="00E900C4"/>
    <w:rsid w:val="00E92099"/>
    <w:rsid w:val="00E926B7"/>
    <w:rsid w:val="00E95BCC"/>
    <w:rsid w:val="00E96BA6"/>
    <w:rsid w:val="00E9740F"/>
    <w:rsid w:val="00EA0E35"/>
    <w:rsid w:val="00EA340F"/>
    <w:rsid w:val="00EA3890"/>
    <w:rsid w:val="00EA6262"/>
    <w:rsid w:val="00EA7BAF"/>
    <w:rsid w:val="00EB69A6"/>
    <w:rsid w:val="00ED2DF8"/>
    <w:rsid w:val="00ED3102"/>
    <w:rsid w:val="00ED324A"/>
    <w:rsid w:val="00ED6447"/>
    <w:rsid w:val="00EE0FE8"/>
    <w:rsid w:val="00EE1E1E"/>
    <w:rsid w:val="00EE4EC1"/>
    <w:rsid w:val="00EE5AC9"/>
    <w:rsid w:val="00EE6256"/>
    <w:rsid w:val="00EE62D4"/>
    <w:rsid w:val="00EE76F2"/>
    <w:rsid w:val="00EF3C4C"/>
    <w:rsid w:val="00EF511C"/>
    <w:rsid w:val="00EF66F8"/>
    <w:rsid w:val="00EF70DA"/>
    <w:rsid w:val="00EF71A6"/>
    <w:rsid w:val="00F009D6"/>
    <w:rsid w:val="00F01CC9"/>
    <w:rsid w:val="00F05065"/>
    <w:rsid w:val="00F056A1"/>
    <w:rsid w:val="00F14227"/>
    <w:rsid w:val="00F2126F"/>
    <w:rsid w:val="00F21B8D"/>
    <w:rsid w:val="00F266CD"/>
    <w:rsid w:val="00F27C00"/>
    <w:rsid w:val="00F32647"/>
    <w:rsid w:val="00F3357D"/>
    <w:rsid w:val="00F36660"/>
    <w:rsid w:val="00F37D21"/>
    <w:rsid w:val="00F40117"/>
    <w:rsid w:val="00F40C5F"/>
    <w:rsid w:val="00F44C56"/>
    <w:rsid w:val="00F45CC7"/>
    <w:rsid w:val="00F47644"/>
    <w:rsid w:val="00F502A0"/>
    <w:rsid w:val="00F55526"/>
    <w:rsid w:val="00F57333"/>
    <w:rsid w:val="00F578C9"/>
    <w:rsid w:val="00F605FC"/>
    <w:rsid w:val="00F62DA6"/>
    <w:rsid w:val="00F709DE"/>
    <w:rsid w:val="00F71657"/>
    <w:rsid w:val="00F7182A"/>
    <w:rsid w:val="00F72B94"/>
    <w:rsid w:val="00F7462E"/>
    <w:rsid w:val="00F75829"/>
    <w:rsid w:val="00F764EF"/>
    <w:rsid w:val="00F822C1"/>
    <w:rsid w:val="00F84D73"/>
    <w:rsid w:val="00F92767"/>
    <w:rsid w:val="00F95163"/>
    <w:rsid w:val="00FA255D"/>
    <w:rsid w:val="00FA2FB7"/>
    <w:rsid w:val="00FB2C4D"/>
    <w:rsid w:val="00FB3AB1"/>
    <w:rsid w:val="00FB4D93"/>
    <w:rsid w:val="00FC0C8A"/>
    <w:rsid w:val="00FC2091"/>
    <w:rsid w:val="00FC7A4A"/>
    <w:rsid w:val="00FD016E"/>
    <w:rsid w:val="00FD081E"/>
    <w:rsid w:val="00FD33C8"/>
    <w:rsid w:val="00FD45C4"/>
    <w:rsid w:val="00FE41B6"/>
    <w:rsid w:val="00FE53CB"/>
    <w:rsid w:val="00FE76A9"/>
    <w:rsid w:val="00FF39CA"/>
    <w:rsid w:val="00FF574C"/>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DBD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C7A"/>
    <w:rPr>
      <w:sz w:val="24"/>
    </w:rPr>
  </w:style>
  <w:style w:type="paragraph" w:styleId="Heading1">
    <w:name w:val="heading 1"/>
    <w:basedOn w:val="Normal"/>
    <w:next w:val="Normal"/>
    <w:qFormat/>
    <w:rsid w:val="00374C7A"/>
    <w:pPr>
      <w:keepNext/>
      <w:outlineLvl w:val="0"/>
    </w:pPr>
    <w:rPr>
      <w:rFonts w:ascii="Arial" w:hAnsi="Arial"/>
      <w:b/>
    </w:rPr>
  </w:style>
  <w:style w:type="paragraph" w:styleId="Heading2">
    <w:name w:val="heading 2"/>
    <w:basedOn w:val="Normal"/>
    <w:next w:val="Normal"/>
    <w:qFormat/>
    <w:rsid w:val="00374C7A"/>
    <w:pPr>
      <w:keepNext/>
      <w:jc w:val="center"/>
      <w:outlineLvl w:val="1"/>
    </w:pPr>
    <w:rPr>
      <w:rFonts w:ascii="Arial" w:hAnsi="Arial"/>
      <w:b/>
    </w:rPr>
  </w:style>
  <w:style w:type="paragraph" w:styleId="Heading3">
    <w:name w:val="heading 3"/>
    <w:basedOn w:val="Normal"/>
    <w:next w:val="Normal"/>
    <w:qFormat/>
    <w:rsid w:val="00374C7A"/>
    <w:pPr>
      <w:keepNext/>
      <w:outlineLvl w:val="2"/>
    </w:pPr>
    <w:rPr>
      <w:rFonts w:ascii="Arial" w:hAnsi="Arial"/>
      <w:b/>
      <w:u w:val="single"/>
    </w:rPr>
  </w:style>
  <w:style w:type="paragraph" w:styleId="Heading4">
    <w:name w:val="heading 4"/>
    <w:basedOn w:val="Normal"/>
    <w:next w:val="Normal"/>
    <w:qFormat/>
    <w:rsid w:val="00374C7A"/>
    <w:pPr>
      <w:keepNext/>
      <w:spacing w:before="240" w:after="60"/>
      <w:outlineLvl w:val="3"/>
    </w:pPr>
    <w:rPr>
      <w:b/>
      <w:bCs/>
      <w:sz w:val="28"/>
      <w:szCs w:val="28"/>
    </w:rPr>
  </w:style>
  <w:style w:type="paragraph" w:styleId="Heading5">
    <w:name w:val="heading 5"/>
    <w:basedOn w:val="Normal"/>
    <w:next w:val="Normal"/>
    <w:qFormat/>
    <w:rsid w:val="00374C7A"/>
    <w:pPr>
      <w:spacing w:before="240" w:after="60"/>
      <w:outlineLvl w:val="4"/>
    </w:pPr>
    <w:rPr>
      <w:b/>
      <w:bCs/>
      <w:i/>
      <w:iCs/>
      <w:sz w:val="26"/>
      <w:szCs w:val="26"/>
    </w:rPr>
  </w:style>
  <w:style w:type="paragraph" w:styleId="Heading6">
    <w:name w:val="heading 6"/>
    <w:basedOn w:val="Normal"/>
    <w:next w:val="Normal"/>
    <w:qFormat/>
    <w:rsid w:val="00374C7A"/>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374C7A"/>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4C7A"/>
    <w:pPr>
      <w:jc w:val="center"/>
    </w:pPr>
    <w:rPr>
      <w:b/>
    </w:rPr>
  </w:style>
  <w:style w:type="paragraph" w:styleId="Header">
    <w:name w:val="header"/>
    <w:basedOn w:val="Normal"/>
    <w:link w:val="HeaderChar"/>
    <w:rsid w:val="00374C7A"/>
    <w:pPr>
      <w:tabs>
        <w:tab w:val="center" w:pos="4320"/>
        <w:tab w:val="right" w:pos="8640"/>
      </w:tabs>
    </w:pPr>
  </w:style>
  <w:style w:type="character" w:customStyle="1" w:styleId="HeaderChar">
    <w:name w:val="Header Char"/>
    <w:link w:val="Header"/>
    <w:locked/>
    <w:rsid w:val="00374C7A"/>
    <w:rPr>
      <w:sz w:val="24"/>
      <w:lang w:val="en-US" w:eastAsia="en-US" w:bidi="ar-SA"/>
    </w:rPr>
  </w:style>
  <w:style w:type="paragraph" w:styleId="Footer">
    <w:name w:val="footer"/>
    <w:basedOn w:val="Normal"/>
    <w:rsid w:val="00374C7A"/>
    <w:pPr>
      <w:tabs>
        <w:tab w:val="center" w:pos="4320"/>
        <w:tab w:val="right" w:pos="8640"/>
      </w:tabs>
    </w:pPr>
  </w:style>
  <w:style w:type="paragraph" w:styleId="BodyText2">
    <w:name w:val="Body Text 2"/>
    <w:basedOn w:val="Normal"/>
    <w:rsid w:val="00374C7A"/>
    <w:pPr>
      <w:widowControl w:val="0"/>
      <w:jc w:val="center"/>
    </w:pPr>
    <w:rPr>
      <w:snapToGrid w:val="0"/>
      <w:sz w:val="18"/>
    </w:rPr>
  </w:style>
  <w:style w:type="paragraph" w:styleId="BodyText3">
    <w:name w:val="Body Text 3"/>
    <w:basedOn w:val="Normal"/>
    <w:rsid w:val="00374C7A"/>
    <w:rPr>
      <w:rFonts w:ascii="Arial" w:hAnsi="Arial"/>
      <w:sz w:val="16"/>
    </w:rPr>
  </w:style>
  <w:style w:type="character" w:styleId="PageNumber">
    <w:name w:val="page number"/>
    <w:basedOn w:val="DefaultParagraphFont"/>
    <w:rsid w:val="00374C7A"/>
  </w:style>
  <w:style w:type="paragraph" w:styleId="BodyTextIndent2">
    <w:name w:val="Body Text Indent 2"/>
    <w:basedOn w:val="Normal"/>
    <w:rsid w:val="00374C7A"/>
    <w:pPr>
      <w:tabs>
        <w:tab w:val="left" w:pos="270"/>
        <w:tab w:val="left" w:pos="1440"/>
      </w:tabs>
      <w:ind w:left="1440"/>
    </w:pPr>
    <w:rPr>
      <w:rFonts w:ascii="Arial" w:hAnsi="Arial"/>
    </w:rPr>
  </w:style>
  <w:style w:type="character" w:styleId="Hyperlink">
    <w:name w:val="Hyperlink"/>
    <w:rsid w:val="00374C7A"/>
    <w:rPr>
      <w:color w:val="0000FF"/>
      <w:u w:val="single"/>
    </w:rPr>
  </w:style>
  <w:style w:type="paragraph" w:customStyle="1" w:styleId="p4">
    <w:name w:val="p4"/>
    <w:basedOn w:val="Normal"/>
    <w:rsid w:val="00374C7A"/>
    <w:pPr>
      <w:widowControl w:val="0"/>
      <w:tabs>
        <w:tab w:val="left" w:pos="720"/>
      </w:tabs>
      <w:spacing w:line="240" w:lineRule="atLeast"/>
      <w:jc w:val="both"/>
    </w:pPr>
    <w:rPr>
      <w:rFonts w:ascii="Chicago" w:hAnsi="Chicago"/>
    </w:rPr>
  </w:style>
  <w:style w:type="character" w:customStyle="1" w:styleId="HTMLMarkup">
    <w:name w:val="HTML Markup"/>
    <w:rsid w:val="00374C7A"/>
    <w:rPr>
      <w:vanish/>
      <w:color w:val="FF0000"/>
    </w:rPr>
  </w:style>
  <w:style w:type="paragraph" w:styleId="BodyTextIndent3">
    <w:name w:val="Body Text Indent 3"/>
    <w:basedOn w:val="Normal"/>
    <w:rsid w:val="00374C7A"/>
    <w:pPr>
      <w:ind w:left="360" w:hanging="360"/>
    </w:pPr>
    <w:rPr>
      <w:rFonts w:ascii="Arial" w:hAnsi="Arial"/>
    </w:rPr>
  </w:style>
  <w:style w:type="character" w:styleId="Emphasis">
    <w:name w:val="Emphasis"/>
    <w:qFormat/>
    <w:rsid w:val="00374C7A"/>
    <w:rPr>
      <w:i/>
      <w:iCs/>
    </w:rPr>
  </w:style>
  <w:style w:type="paragraph" w:styleId="NormalWeb">
    <w:name w:val="Normal (Web)"/>
    <w:basedOn w:val="Normal"/>
    <w:rsid w:val="00374C7A"/>
    <w:pPr>
      <w:spacing w:before="100" w:beforeAutospacing="1" w:after="100" w:afterAutospacing="1"/>
    </w:pPr>
    <w:rPr>
      <w:rFonts w:ascii="Trebuchet MS" w:hAnsi="Trebuchet MS"/>
      <w:sz w:val="20"/>
    </w:rPr>
  </w:style>
  <w:style w:type="character" w:styleId="Strong">
    <w:name w:val="Strong"/>
    <w:qFormat/>
    <w:rsid w:val="00374C7A"/>
    <w:rPr>
      <w:b/>
      <w:bCs/>
    </w:rPr>
  </w:style>
  <w:style w:type="paragraph" w:styleId="EndnoteText">
    <w:name w:val="endnote text"/>
    <w:basedOn w:val="Normal"/>
    <w:semiHidden/>
    <w:rsid w:val="00374C7A"/>
    <w:pPr>
      <w:widowControl w:val="0"/>
    </w:pPr>
    <w:rPr>
      <w:rFonts w:ascii="Dutch Roman 12pt" w:hAnsi="Dutch Roman 12pt"/>
      <w:snapToGrid w:val="0"/>
    </w:rPr>
  </w:style>
  <w:style w:type="paragraph" w:customStyle="1" w:styleId="Default">
    <w:name w:val="Default"/>
    <w:rsid w:val="00374C7A"/>
    <w:pPr>
      <w:autoSpaceDE w:val="0"/>
      <w:autoSpaceDN w:val="0"/>
      <w:adjustRightInd w:val="0"/>
    </w:pPr>
    <w:rPr>
      <w:rFonts w:ascii="Arial" w:hAnsi="Arial" w:cs="Arial"/>
      <w:color w:val="000000"/>
      <w:sz w:val="24"/>
      <w:szCs w:val="24"/>
    </w:rPr>
  </w:style>
  <w:style w:type="paragraph" w:styleId="BodyText">
    <w:name w:val="Body Text"/>
    <w:basedOn w:val="Normal"/>
    <w:rsid w:val="00374C7A"/>
    <w:pPr>
      <w:spacing w:after="120"/>
    </w:pPr>
  </w:style>
  <w:style w:type="paragraph" w:styleId="FootnoteText">
    <w:name w:val="footnote text"/>
    <w:basedOn w:val="Normal"/>
    <w:link w:val="FootnoteTextChar"/>
    <w:rsid w:val="00374C7A"/>
    <w:rPr>
      <w:sz w:val="20"/>
    </w:rPr>
  </w:style>
  <w:style w:type="character" w:styleId="FootnoteReference">
    <w:name w:val="footnote reference"/>
    <w:rsid w:val="00374C7A"/>
    <w:rPr>
      <w:vertAlign w:val="superscript"/>
    </w:rPr>
  </w:style>
  <w:style w:type="character" w:styleId="FollowedHyperlink">
    <w:name w:val="FollowedHyperlink"/>
    <w:rsid w:val="00374C7A"/>
    <w:rPr>
      <w:color w:val="606420"/>
      <w:u w:val="single"/>
    </w:rPr>
  </w:style>
  <w:style w:type="paragraph" w:customStyle="1" w:styleId="Style2">
    <w:name w:val="Style2"/>
    <w:basedOn w:val="Normal"/>
    <w:rsid w:val="00374C7A"/>
    <w:pPr>
      <w:numPr>
        <w:numId w:val="1"/>
      </w:numPr>
    </w:pPr>
    <w:rPr>
      <w:rFonts w:ascii="Arial" w:hAnsi="Arial"/>
    </w:rPr>
  </w:style>
  <w:style w:type="character" w:customStyle="1" w:styleId="style11">
    <w:name w:val="style11"/>
    <w:rsid w:val="00374C7A"/>
    <w:rPr>
      <w:rFonts w:ascii="Times New Roman" w:hAnsi="Times New Roman" w:cs="Times New Roman" w:hint="default"/>
      <w:sz w:val="20"/>
      <w:szCs w:val="20"/>
    </w:rPr>
  </w:style>
  <w:style w:type="paragraph" w:customStyle="1" w:styleId="c2">
    <w:name w:val="c2"/>
    <w:basedOn w:val="Normal"/>
    <w:rsid w:val="00374C7A"/>
    <w:pPr>
      <w:widowControl w:val="0"/>
      <w:spacing w:line="240" w:lineRule="atLeast"/>
      <w:jc w:val="center"/>
    </w:pPr>
    <w:rPr>
      <w:rFonts w:ascii="Chicago" w:eastAsia="Calibri" w:hAnsi="Chicago"/>
    </w:rPr>
  </w:style>
  <w:style w:type="paragraph" w:styleId="BodyTextIndent">
    <w:name w:val="Body Text Indent"/>
    <w:basedOn w:val="Normal"/>
    <w:rsid w:val="00374C7A"/>
    <w:pPr>
      <w:spacing w:after="120"/>
      <w:ind w:left="360"/>
    </w:pPr>
  </w:style>
  <w:style w:type="paragraph" w:customStyle="1" w:styleId="content">
    <w:name w:val="content"/>
    <w:basedOn w:val="Normal"/>
    <w:rsid w:val="002C45DD"/>
    <w:pPr>
      <w:shd w:val="clear" w:color="auto" w:fill="FFFFFF"/>
      <w:spacing w:before="100" w:beforeAutospacing="1" w:after="100" w:afterAutospacing="1"/>
      <w:ind w:left="150" w:right="105"/>
    </w:pPr>
    <w:rPr>
      <w:rFonts w:ascii="Arial" w:hAnsi="Arial" w:cs="Arial"/>
      <w:color w:val="000000"/>
      <w:sz w:val="22"/>
      <w:szCs w:val="22"/>
    </w:rPr>
  </w:style>
  <w:style w:type="table" w:styleId="TableGrid">
    <w:name w:val="Table Grid"/>
    <w:basedOn w:val="TableNormal"/>
    <w:rsid w:val="00855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EA6262"/>
    <w:rPr>
      <w:sz w:val="20"/>
    </w:rPr>
  </w:style>
  <w:style w:type="character" w:customStyle="1" w:styleId="CommentTextChar">
    <w:name w:val="Comment Text Char"/>
    <w:link w:val="CommentText"/>
    <w:locked/>
    <w:rsid w:val="00EA6262"/>
    <w:rPr>
      <w:lang w:val="en-US" w:eastAsia="en-US" w:bidi="ar-SA"/>
    </w:rPr>
  </w:style>
  <w:style w:type="character" w:styleId="CommentReference">
    <w:name w:val="annotation reference"/>
    <w:rsid w:val="00EA6262"/>
    <w:rPr>
      <w:sz w:val="16"/>
      <w:szCs w:val="16"/>
    </w:rPr>
  </w:style>
  <w:style w:type="paragraph" w:styleId="List2">
    <w:name w:val="List 2"/>
    <w:basedOn w:val="Normal"/>
    <w:rsid w:val="00EA6262"/>
    <w:pPr>
      <w:ind w:left="720" w:hanging="360"/>
    </w:pPr>
  </w:style>
  <w:style w:type="paragraph" w:styleId="BalloonText">
    <w:name w:val="Balloon Text"/>
    <w:basedOn w:val="Normal"/>
    <w:semiHidden/>
    <w:rsid w:val="00EA6262"/>
    <w:rPr>
      <w:rFonts w:ascii="Tahoma" w:hAnsi="Tahoma" w:cs="Tahoma"/>
      <w:sz w:val="16"/>
      <w:szCs w:val="16"/>
    </w:rPr>
  </w:style>
  <w:style w:type="paragraph" w:styleId="CommentSubject">
    <w:name w:val="annotation subject"/>
    <w:basedOn w:val="CommentText"/>
    <w:next w:val="CommentText"/>
    <w:link w:val="CommentSubjectChar"/>
    <w:rsid w:val="007C15AA"/>
    <w:rPr>
      <w:b/>
      <w:bCs/>
    </w:rPr>
  </w:style>
  <w:style w:type="character" w:customStyle="1" w:styleId="CommentSubjectChar">
    <w:name w:val="Comment Subject Char"/>
    <w:link w:val="CommentSubject"/>
    <w:rsid w:val="007C15AA"/>
    <w:rPr>
      <w:b/>
      <w:bCs/>
      <w:lang w:val="en-US" w:eastAsia="en-US" w:bidi="ar-SA"/>
    </w:rPr>
  </w:style>
  <w:style w:type="paragraph" w:styleId="ListParagraph">
    <w:name w:val="List Paragraph"/>
    <w:basedOn w:val="Normal"/>
    <w:uiPriority w:val="34"/>
    <w:qFormat/>
    <w:rsid w:val="00AF6EA0"/>
    <w:pPr>
      <w:ind w:left="720"/>
      <w:contextualSpacing/>
    </w:pPr>
  </w:style>
  <w:style w:type="character" w:customStyle="1" w:styleId="FootnoteTextChar">
    <w:name w:val="Footnote Text Char"/>
    <w:basedOn w:val="DefaultParagraphFont"/>
    <w:link w:val="FootnoteText"/>
    <w:rsid w:val="00AF6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C7A"/>
    <w:rPr>
      <w:sz w:val="24"/>
    </w:rPr>
  </w:style>
  <w:style w:type="paragraph" w:styleId="Heading1">
    <w:name w:val="heading 1"/>
    <w:basedOn w:val="Normal"/>
    <w:next w:val="Normal"/>
    <w:qFormat/>
    <w:rsid w:val="00374C7A"/>
    <w:pPr>
      <w:keepNext/>
      <w:outlineLvl w:val="0"/>
    </w:pPr>
    <w:rPr>
      <w:rFonts w:ascii="Arial" w:hAnsi="Arial"/>
      <w:b/>
    </w:rPr>
  </w:style>
  <w:style w:type="paragraph" w:styleId="Heading2">
    <w:name w:val="heading 2"/>
    <w:basedOn w:val="Normal"/>
    <w:next w:val="Normal"/>
    <w:qFormat/>
    <w:rsid w:val="00374C7A"/>
    <w:pPr>
      <w:keepNext/>
      <w:jc w:val="center"/>
      <w:outlineLvl w:val="1"/>
    </w:pPr>
    <w:rPr>
      <w:rFonts w:ascii="Arial" w:hAnsi="Arial"/>
      <w:b/>
    </w:rPr>
  </w:style>
  <w:style w:type="paragraph" w:styleId="Heading3">
    <w:name w:val="heading 3"/>
    <w:basedOn w:val="Normal"/>
    <w:next w:val="Normal"/>
    <w:qFormat/>
    <w:rsid w:val="00374C7A"/>
    <w:pPr>
      <w:keepNext/>
      <w:outlineLvl w:val="2"/>
    </w:pPr>
    <w:rPr>
      <w:rFonts w:ascii="Arial" w:hAnsi="Arial"/>
      <w:b/>
      <w:u w:val="single"/>
    </w:rPr>
  </w:style>
  <w:style w:type="paragraph" w:styleId="Heading4">
    <w:name w:val="heading 4"/>
    <w:basedOn w:val="Normal"/>
    <w:next w:val="Normal"/>
    <w:qFormat/>
    <w:rsid w:val="00374C7A"/>
    <w:pPr>
      <w:keepNext/>
      <w:spacing w:before="240" w:after="60"/>
      <w:outlineLvl w:val="3"/>
    </w:pPr>
    <w:rPr>
      <w:b/>
      <w:bCs/>
      <w:sz w:val="28"/>
      <w:szCs w:val="28"/>
    </w:rPr>
  </w:style>
  <w:style w:type="paragraph" w:styleId="Heading5">
    <w:name w:val="heading 5"/>
    <w:basedOn w:val="Normal"/>
    <w:next w:val="Normal"/>
    <w:qFormat/>
    <w:rsid w:val="00374C7A"/>
    <w:pPr>
      <w:spacing w:before="240" w:after="60"/>
      <w:outlineLvl w:val="4"/>
    </w:pPr>
    <w:rPr>
      <w:b/>
      <w:bCs/>
      <w:i/>
      <w:iCs/>
      <w:sz w:val="26"/>
      <w:szCs w:val="26"/>
    </w:rPr>
  </w:style>
  <w:style w:type="paragraph" w:styleId="Heading6">
    <w:name w:val="heading 6"/>
    <w:basedOn w:val="Normal"/>
    <w:next w:val="Normal"/>
    <w:qFormat/>
    <w:rsid w:val="00374C7A"/>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374C7A"/>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4C7A"/>
    <w:pPr>
      <w:jc w:val="center"/>
    </w:pPr>
    <w:rPr>
      <w:b/>
    </w:rPr>
  </w:style>
  <w:style w:type="paragraph" w:styleId="Header">
    <w:name w:val="header"/>
    <w:basedOn w:val="Normal"/>
    <w:link w:val="HeaderChar"/>
    <w:rsid w:val="00374C7A"/>
    <w:pPr>
      <w:tabs>
        <w:tab w:val="center" w:pos="4320"/>
        <w:tab w:val="right" w:pos="8640"/>
      </w:tabs>
    </w:pPr>
  </w:style>
  <w:style w:type="character" w:customStyle="1" w:styleId="HeaderChar">
    <w:name w:val="Header Char"/>
    <w:link w:val="Header"/>
    <w:locked/>
    <w:rsid w:val="00374C7A"/>
    <w:rPr>
      <w:sz w:val="24"/>
      <w:lang w:val="en-US" w:eastAsia="en-US" w:bidi="ar-SA"/>
    </w:rPr>
  </w:style>
  <w:style w:type="paragraph" w:styleId="Footer">
    <w:name w:val="footer"/>
    <w:basedOn w:val="Normal"/>
    <w:rsid w:val="00374C7A"/>
    <w:pPr>
      <w:tabs>
        <w:tab w:val="center" w:pos="4320"/>
        <w:tab w:val="right" w:pos="8640"/>
      </w:tabs>
    </w:pPr>
  </w:style>
  <w:style w:type="paragraph" w:styleId="BodyText2">
    <w:name w:val="Body Text 2"/>
    <w:basedOn w:val="Normal"/>
    <w:rsid w:val="00374C7A"/>
    <w:pPr>
      <w:widowControl w:val="0"/>
      <w:jc w:val="center"/>
    </w:pPr>
    <w:rPr>
      <w:snapToGrid w:val="0"/>
      <w:sz w:val="18"/>
    </w:rPr>
  </w:style>
  <w:style w:type="paragraph" w:styleId="BodyText3">
    <w:name w:val="Body Text 3"/>
    <w:basedOn w:val="Normal"/>
    <w:rsid w:val="00374C7A"/>
    <w:rPr>
      <w:rFonts w:ascii="Arial" w:hAnsi="Arial"/>
      <w:sz w:val="16"/>
    </w:rPr>
  </w:style>
  <w:style w:type="character" w:styleId="PageNumber">
    <w:name w:val="page number"/>
    <w:basedOn w:val="DefaultParagraphFont"/>
    <w:rsid w:val="00374C7A"/>
  </w:style>
  <w:style w:type="paragraph" w:styleId="BodyTextIndent2">
    <w:name w:val="Body Text Indent 2"/>
    <w:basedOn w:val="Normal"/>
    <w:rsid w:val="00374C7A"/>
    <w:pPr>
      <w:tabs>
        <w:tab w:val="left" w:pos="270"/>
        <w:tab w:val="left" w:pos="1440"/>
      </w:tabs>
      <w:ind w:left="1440"/>
    </w:pPr>
    <w:rPr>
      <w:rFonts w:ascii="Arial" w:hAnsi="Arial"/>
    </w:rPr>
  </w:style>
  <w:style w:type="character" w:styleId="Hyperlink">
    <w:name w:val="Hyperlink"/>
    <w:rsid w:val="00374C7A"/>
    <w:rPr>
      <w:color w:val="0000FF"/>
      <w:u w:val="single"/>
    </w:rPr>
  </w:style>
  <w:style w:type="paragraph" w:customStyle="1" w:styleId="p4">
    <w:name w:val="p4"/>
    <w:basedOn w:val="Normal"/>
    <w:rsid w:val="00374C7A"/>
    <w:pPr>
      <w:widowControl w:val="0"/>
      <w:tabs>
        <w:tab w:val="left" w:pos="720"/>
      </w:tabs>
      <w:spacing w:line="240" w:lineRule="atLeast"/>
      <w:jc w:val="both"/>
    </w:pPr>
    <w:rPr>
      <w:rFonts w:ascii="Chicago" w:hAnsi="Chicago"/>
    </w:rPr>
  </w:style>
  <w:style w:type="character" w:customStyle="1" w:styleId="HTMLMarkup">
    <w:name w:val="HTML Markup"/>
    <w:rsid w:val="00374C7A"/>
    <w:rPr>
      <w:vanish/>
      <w:color w:val="FF0000"/>
    </w:rPr>
  </w:style>
  <w:style w:type="paragraph" w:styleId="BodyTextIndent3">
    <w:name w:val="Body Text Indent 3"/>
    <w:basedOn w:val="Normal"/>
    <w:rsid w:val="00374C7A"/>
    <w:pPr>
      <w:ind w:left="360" w:hanging="360"/>
    </w:pPr>
    <w:rPr>
      <w:rFonts w:ascii="Arial" w:hAnsi="Arial"/>
    </w:rPr>
  </w:style>
  <w:style w:type="character" w:styleId="Emphasis">
    <w:name w:val="Emphasis"/>
    <w:qFormat/>
    <w:rsid w:val="00374C7A"/>
    <w:rPr>
      <w:i/>
      <w:iCs/>
    </w:rPr>
  </w:style>
  <w:style w:type="paragraph" w:styleId="NormalWeb">
    <w:name w:val="Normal (Web)"/>
    <w:basedOn w:val="Normal"/>
    <w:rsid w:val="00374C7A"/>
    <w:pPr>
      <w:spacing w:before="100" w:beforeAutospacing="1" w:after="100" w:afterAutospacing="1"/>
    </w:pPr>
    <w:rPr>
      <w:rFonts w:ascii="Trebuchet MS" w:hAnsi="Trebuchet MS"/>
      <w:sz w:val="20"/>
    </w:rPr>
  </w:style>
  <w:style w:type="character" w:styleId="Strong">
    <w:name w:val="Strong"/>
    <w:qFormat/>
    <w:rsid w:val="00374C7A"/>
    <w:rPr>
      <w:b/>
      <w:bCs/>
    </w:rPr>
  </w:style>
  <w:style w:type="paragraph" w:styleId="EndnoteText">
    <w:name w:val="endnote text"/>
    <w:basedOn w:val="Normal"/>
    <w:semiHidden/>
    <w:rsid w:val="00374C7A"/>
    <w:pPr>
      <w:widowControl w:val="0"/>
    </w:pPr>
    <w:rPr>
      <w:rFonts w:ascii="Dutch Roman 12pt" w:hAnsi="Dutch Roman 12pt"/>
      <w:snapToGrid w:val="0"/>
    </w:rPr>
  </w:style>
  <w:style w:type="paragraph" w:customStyle="1" w:styleId="Default">
    <w:name w:val="Default"/>
    <w:rsid w:val="00374C7A"/>
    <w:pPr>
      <w:autoSpaceDE w:val="0"/>
      <w:autoSpaceDN w:val="0"/>
      <w:adjustRightInd w:val="0"/>
    </w:pPr>
    <w:rPr>
      <w:rFonts w:ascii="Arial" w:hAnsi="Arial" w:cs="Arial"/>
      <w:color w:val="000000"/>
      <w:sz w:val="24"/>
      <w:szCs w:val="24"/>
    </w:rPr>
  </w:style>
  <w:style w:type="paragraph" w:styleId="BodyText">
    <w:name w:val="Body Text"/>
    <w:basedOn w:val="Normal"/>
    <w:rsid w:val="00374C7A"/>
    <w:pPr>
      <w:spacing w:after="120"/>
    </w:pPr>
  </w:style>
  <w:style w:type="paragraph" w:styleId="FootnoteText">
    <w:name w:val="footnote text"/>
    <w:basedOn w:val="Normal"/>
    <w:link w:val="FootnoteTextChar"/>
    <w:rsid w:val="00374C7A"/>
    <w:rPr>
      <w:sz w:val="20"/>
    </w:rPr>
  </w:style>
  <w:style w:type="character" w:styleId="FootnoteReference">
    <w:name w:val="footnote reference"/>
    <w:rsid w:val="00374C7A"/>
    <w:rPr>
      <w:vertAlign w:val="superscript"/>
    </w:rPr>
  </w:style>
  <w:style w:type="character" w:styleId="FollowedHyperlink">
    <w:name w:val="FollowedHyperlink"/>
    <w:rsid w:val="00374C7A"/>
    <w:rPr>
      <w:color w:val="606420"/>
      <w:u w:val="single"/>
    </w:rPr>
  </w:style>
  <w:style w:type="paragraph" w:customStyle="1" w:styleId="Style2">
    <w:name w:val="Style2"/>
    <w:basedOn w:val="Normal"/>
    <w:rsid w:val="00374C7A"/>
    <w:pPr>
      <w:numPr>
        <w:numId w:val="1"/>
      </w:numPr>
    </w:pPr>
    <w:rPr>
      <w:rFonts w:ascii="Arial" w:hAnsi="Arial"/>
    </w:rPr>
  </w:style>
  <w:style w:type="character" w:customStyle="1" w:styleId="style11">
    <w:name w:val="style11"/>
    <w:rsid w:val="00374C7A"/>
    <w:rPr>
      <w:rFonts w:ascii="Times New Roman" w:hAnsi="Times New Roman" w:cs="Times New Roman" w:hint="default"/>
      <w:sz w:val="20"/>
      <w:szCs w:val="20"/>
    </w:rPr>
  </w:style>
  <w:style w:type="paragraph" w:customStyle="1" w:styleId="c2">
    <w:name w:val="c2"/>
    <w:basedOn w:val="Normal"/>
    <w:rsid w:val="00374C7A"/>
    <w:pPr>
      <w:widowControl w:val="0"/>
      <w:spacing w:line="240" w:lineRule="atLeast"/>
      <w:jc w:val="center"/>
    </w:pPr>
    <w:rPr>
      <w:rFonts w:ascii="Chicago" w:eastAsia="Calibri" w:hAnsi="Chicago"/>
    </w:rPr>
  </w:style>
  <w:style w:type="paragraph" w:styleId="BodyTextIndent">
    <w:name w:val="Body Text Indent"/>
    <w:basedOn w:val="Normal"/>
    <w:rsid w:val="00374C7A"/>
    <w:pPr>
      <w:spacing w:after="120"/>
      <w:ind w:left="360"/>
    </w:pPr>
  </w:style>
  <w:style w:type="paragraph" w:customStyle="1" w:styleId="content">
    <w:name w:val="content"/>
    <w:basedOn w:val="Normal"/>
    <w:rsid w:val="002C45DD"/>
    <w:pPr>
      <w:shd w:val="clear" w:color="auto" w:fill="FFFFFF"/>
      <w:spacing w:before="100" w:beforeAutospacing="1" w:after="100" w:afterAutospacing="1"/>
      <w:ind w:left="150" w:right="105"/>
    </w:pPr>
    <w:rPr>
      <w:rFonts w:ascii="Arial" w:hAnsi="Arial" w:cs="Arial"/>
      <w:color w:val="000000"/>
      <w:sz w:val="22"/>
      <w:szCs w:val="22"/>
    </w:rPr>
  </w:style>
  <w:style w:type="table" w:styleId="TableGrid">
    <w:name w:val="Table Grid"/>
    <w:basedOn w:val="TableNormal"/>
    <w:rsid w:val="00855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EA6262"/>
    <w:rPr>
      <w:sz w:val="20"/>
    </w:rPr>
  </w:style>
  <w:style w:type="character" w:customStyle="1" w:styleId="CommentTextChar">
    <w:name w:val="Comment Text Char"/>
    <w:link w:val="CommentText"/>
    <w:locked/>
    <w:rsid w:val="00EA6262"/>
    <w:rPr>
      <w:lang w:val="en-US" w:eastAsia="en-US" w:bidi="ar-SA"/>
    </w:rPr>
  </w:style>
  <w:style w:type="character" w:styleId="CommentReference">
    <w:name w:val="annotation reference"/>
    <w:rsid w:val="00EA6262"/>
    <w:rPr>
      <w:sz w:val="16"/>
      <w:szCs w:val="16"/>
    </w:rPr>
  </w:style>
  <w:style w:type="paragraph" w:styleId="List2">
    <w:name w:val="List 2"/>
    <w:basedOn w:val="Normal"/>
    <w:rsid w:val="00EA6262"/>
    <w:pPr>
      <w:ind w:left="720" w:hanging="360"/>
    </w:pPr>
  </w:style>
  <w:style w:type="paragraph" w:styleId="BalloonText">
    <w:name w:val="Balloon Text"/>
    <w:basedOn w:val="Normal"/>
    <w:semiHidden/>
    <w:rsid w:val="00EA6262"/>
    <w:rPr>
      <w:rFonts w:ascii="Tahoma" w:hAnsi="Tahoma" w:cs="Tahoma"/>
      <w:sz w:val="16"/>
      <w:szCs w:val="16"/>
    </w:rPr>
  </w:style>
  <w:style w:type="paragraph" w:styleId="CommentSubject">
    <w:name w:val="annotation subject"/>
    <w:basedOn w:val="CommentText"/>
    <w:next w:val="CommentText"/>
    <w:link w:val="CommentSubjectChar"/>
    <w:rsid w:val="007C15AA"/>
    <w:rPr>
      <w:b/>
      <w:bCs/>
    </w:rPr>
  </w:style>
  <w:style w:type="character" w:customStyle="1" w:styleId="CommentSubjectChar">
    <w:name w:val="Comment Subject Char"/>
    <w:link w:val="CommentSubject"/>
    <w:rsid w:val="007C15AA"/>
    <w:rPr>
      <w:b/>
      <w:bCs/>
      <w:lang w:val="en-US" w:eastAsia="en-US" w:bidi="ar-SA"/>
    </w:rPr>
  </w:style>
  <w:style w:type="paragraph" w:styleId="ListParagraph">
    <w:name w:val="List Paragraph"/>
    <w:basedOn w:val="Normal"/>
    <w:uiPriority w:val="34"/>
    <w:qFormat/>
    <w:rsid w:val="00AF6EA0"/>
    <w:pPr>
      <w:ind w:left="720"/>
      <w:contextualSpacing/>
    </w:pPr>
  </w:style>
  <w:style w:type="character" w:customStyle="1" w:styleId="FootnoteTextChar">
    <w:name w:val="Footnote Text Char"/>
    <w:basedOn w:val="DefaultParagraphFont"/>
    <w:link w:val="FootnoteText"/>
    <w:rsid w:val="00AF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5596">
      <w:bodyDiv w:val="1"/>
      <w:marLeft w:val="0"/>
      <w:marRight w:val="0"/>
      <w:marTop w:val="0"/>
      <w:marBottom w:val="0"/>
      <w:divBdr>
        <w:top w:val="none" w:sz="0" w:space="0" w:color="auto"/>
        <w:left w:val="none" w:sz="0" w:space="0" w:color="auto"/>
        <w:bottom w:val="none" w:sz="0" w:space="0" w:color="auto"/>
        <w:right w:val="none" w:sz="0" w:space="0" w:color="auto"/>
      </w:divBdr>
    </w:div>
    <w:div w:id="13201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gs.ny.gov/Core/SDVOBA.asp" TargetMode="External"/><Relationship Id="rId26" Type="http://schemas.openxmlformats.org/officeDocument/2006/relationships/hyperlink" Target="https://ny.newnycontracts.com/FrontEnd/VendorSearchPublic.asp?TN=ny&amp;XID=4687" TargetMode="External"/><Relationship Id="rId39" Type="http://schemas.openxmlformats.org/officeDocument/2006/relationships/hyperlink" Target="http://www.osc.state.ny.us/agencies/forms/ac3272s.doc" TargetMode="External"/><Relationship Id="rId21" Type="http://schemas.openxmlformats.org/officeDocument/2006/relationships/hyperlink" Target="https://www.cde.state.co.us/21stcclc/2013201421stcclcexternalreport" TargetMode="External"/><Relationship Id="rId34" Type="http://schemas.openxmlformats.org/officeDocument/2006/relationships/hyperlink" Target="https://portal.osc.state.ny.us" TargetMode="External"/><Relationship Id="rId42" Type="http://schemas.openxmlformats.org/officeDocument/2006/relationships/hyperlink" Target="http://wcb.ny.gov/content/main/Employers/busPermits.jsp" TargetMode="External"/><Relationship Id="rId47" Type="http://schemas.openxmlformats.org/officeDocument/2006/relationships/hyperlink" Target="mailto:mwbecertification@esd.ny.gov" TargetMode="External"/><Relationship Id="rId50" Type="http://schemas.openxmlformats.org/officeDocument/2006/relationships/header" Target="header4.xml"/><Relationship Id="rId55" Type="http://schemas.openxmlformats.org/officeDocument/2006/relationships/header" Target="header8.xml"/><Relationship Id="rId63" Type="http://schemas.openxmlformats.org/officeDocument/2006/relationships/hyperlink" Target="http://www.nysan.org/" TargetMode="External"/><Relationship Id="rId68" Type="http://schemas.openxmlformats.org/officeDocument/2006/relationships/hyperlink" Target="http://www.afterschoolworksny.org/"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CRFP@nysed.gov" TargetMode="External"/><Relationship Id="rId24" Type="http://schemas.openxmlformats.org/officeDocument/2006/relationships/hyperlink" Target="https://www.its.ny.gov/sites/default/files/documents/nys_p08-005_memo_09102010.pdf" TargetMode="External"/><Relationship Id="rId32" Type="http://schemas.openxmlformats.org/officeDocument/2006/relationships/hyperlink" Target="http://www.osc.state.ny.us/vendrep/resources_docreq_agency.htm" TargetMode="External"/><Relationship Id="rId37" Type="http://schemas.openxmlformats.org/officeDocument/2006/relationships/hyperlink" Target="http://www.oms.nysed.gov/fiscal/cau/PLL/procurementpolicy.htm" TargetMode="External"/><Relationship Id="rId40" Type="http://schemas.openxmlformats.org/officeDocument/2006/relationships/hyperlink" Target="http://www.osc.state.ny.us/agencies/guide/MyWebHelp/" TargetMode="External"/><Relationship Id="rId45" Type="http://schemas.openxmlformats.org/officeDocument/2006/relationships/hyperlink" Target="http://www.tax.ny.gov/pdf/current_forms/st/st220td_fill_in.pdf" TargetMode="External"/><Relationship Id="rId53" Type="http://schemas.openxmlformats.org/officeDocument/2006/relationships/header" Target="header6.xml"/><Relationship Id="rId58" Type="http://schemas.openxmlformats.org/officeDocument/2006/relationships/hyperlink" Target="http://www2.ed.gov/policy/gen/guid/fpco/ferpa/lea-officials.html" TargetMode="External"/><Relationship Id="rId66" Type="http://schemas.openxmlformats.org/officeDocument/2006/relationships/hyperlink" Target="http://www.thetactilegroup.com" TargetMode="External"/><Relationship Id="rId5" Type="http://schemas.openxmlformats.org/officeDocument/2006/relationships/settings" Target="settings.xml"/><Relationship Id="rId15" Type="http://schemas.openxmlformats.org/officeDocument/2006/relationships/hyperlink" Target="https://ny.newnycontracts.com/FrontEnd/VendorSearchPublic.asp?TN=ny&amp;XID=4687" TargetMode="External"/><Relationship Id="rId23" Type="http://schemas.openxmlformats.org/officeDocument/2006/relationships/hyperlink" Target="http://www.p12.nysed.gov/sss/21stCCLC/NYSEvaluationManual.pdf" TargetMode="External"/><Relationship Id="rId28" Type="http://schemas.openxmlformats.org/officeDocument/2006/relationships/hyperlink" Target="https://ny.newnycontracts.com/FrontEnd/StartCertification.asp?TN=ny&amp;XID=2029" TargetMode="External"/><Relationship Id="rId36" Type="http://schemas.openxmlformats.org/officeDocument/2006/relationships/hyperlink" Target="http://www.osc.state.ny.us/vendrep" TargetMode="External"/><Relationship Id="rId49" Type="http://schemas.openxmlformats.org/officeDocument/2006/relationships/hyperlink" Target="http://www.ogs.ny.gov/about/regs/docs/ListofEntities.pdf" TargetMode="External"/><Relationship Id="rId57" Type="http://schemas.openxmlformats.org/officeDocument/2006/relationships/header" Target="header9.xml"/><Relationship Id="rId61" Type="http://schemas.openxmlformats.org/officeDocument/2006/relationships/hyperlink" Target="http://www.nysan.org/quality-self-assessment-tool/" TargetMode="External"/><Relationship Id="rId10" Type="http://schemas.openxmlformats.org/officeDocument/2006/relationships/hyperlink" Target="mailto:21CRFP@nysed.gov" TargetMode="External"/><Relationship Id="rId19" Type="http://schemas.openxmlformats.org/officeDocument/2006/relationships/hyperlink" Target="http://www.p12.nysed.gov/sss/21stCCLC/21centRound6AwardList.pdf" TargetMode="External"/><Relationship Id="rId31" Type="http://schemas.openxmlformats.org/officeDocument/2006/relationships/header" Target="header3.xml"/><Relationship Id="rId44" Type="http://schemas.openxmlformats.org/officeDocument/2006/relationships/hyperlink" Target="http://www.tax.ny.gov/pdf/current_forms/st/st220ca_fill_in.pdf" TargetMode="External"/><Relationship Id="rId52" Type="http://schemas.openxmlformats.org/officeDocument/2006/relationships/footer" Target="footer3.xml"/><Relationship Id="rId60" Type="http://schemas.openxmlformats.org/officeDocument/2006/relationships/hyperlink" Target="mailto:coog@dos.ny.gov" TargetMode="External"/><Relationship Id="rId65" Type="http://schemas.openxmlformats.org/officeDocument/2006/relationships/hyperlink" Target="http://www.nysan.org/quality-self-assessment-tool/" TargetMode="External"/><Relationship Id="rId4" Type="http://schemas.microsoft.com/office/2007/relationships/stylesWithEffects" Target="stylesWithEffect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http://networkforyouthsuccess.org/qsa/" TargetMode="External"/><Relationship Id="rId27" Type="http://schemas.openxmlformats.org/officeDocument/2006/relationships/hyperlink" Target="https://ny.newnycontracts.com/FrontEnd/VendorSearchPublic.asp?TN=ny&amp;XID=4687" TargetMode="External"/><Relationship Id="rId30" Type="http://schemas.openxmlformats.org/officeDocument/2006/relationships/footer" Target="footer2.xml"/><Relationship Id="rId35" Type="http://schemas.openxmlformats.org/officeDocument/2006/relationships/hyperlink" Target="mailto:ciohelpdesk@osc.state.ny.us" TargetMode="External"/><Relationship Id="rId43" Type="http://schemas.openxmlformats.org/officeDocument/2006/relationships/hyperlink" Target="http://www.tax.ny.gov/pdf/publications/sales/pub223.pdf" TargetMode="External"/><Relationship Id="rId48" Type="http://schemas.openxmlformats.org/officeDocument/2006/relationships/hyperlink" Target="https://ny.newnycontracts.com/FrontEnd/VendorSearchPublic.asp" TargetMode="External"/><Relationship Id="rId56" Type="http://schemas.openxmlformats.org/officeDocument/2006/relationships/footer" Target="footer4.xml"/><Relationship Id="rId64" Type="http://schemas.openxmlformats.org/officeDocument/2006/relationships/hyperlink" Target="http://www.afterschoolworksny.org/" TargetMode="External"/><Relationship Id="rId69"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eader" Target="header5.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21CRFP@.nysed.gov" TargetMode="External"/><Relationship Id="rId17" Type="http://schemas.openxmlformats.org/officeDocument/2006/relationships/hyperlink" Target="http://www.oms.nysed.gov/fiscal/MWBE/forms.html" TargetMode="External"/><Relationship Id="rId25" Type="http://schemas.openxmlformats.org/officeDocument/2006/relationships/hyperlink" Target="http://www.osc.state.ny.us/epay/index.htm" TargetMode="External"/><Relationship Id="rId33" Type="http://schemas.openxmlformats.org/officeDocument/2006/relationships/hyperlink" Target="http://www.osc.state.ny.us/vendrep/vendor_index.htm" TargetMode="External"/><Relationship Id="rId38" Type="http://schemas.openxmlformats.org/officeDocument/2006/relationships/hyperlink" Target="http://www.osc.state.ny.us/agencies/forms/ac3271s.doc" TargetMode="External"/><Relationship Id="rId46" Type="http://schemas.openxmlformats.org/officeDocument/2006/relationships/hyperlink" Target="mailto:opa@esd.ny.gov" TargetMode="External"/><Relationship Id="rId59" Type="http://schemas.openxmlformats.org/officeDocument/2006/relationships/hyperlink" Target="http://www.dos.ny.gov/coog/shldno1.html" TargetMode="External"/><Relationship Id="rId67" Type="http://schemas.openxmlformats.org/officeDocument/2006/relationships/hyperlink" Target="http://www.nysan.org/" TargetMode="External"/><Relationship Id="rId20" Type="http://schemas.openxmlformats.org/officeDocument/2006/relationships/hyperlink" Target="http://www.p12.nysed.gov/sss/21stCCLC/2011NYSPlan.pdf" TargetMode="External"/><Relationship Id="rId41" Type="http://schemas.openxmlformats.org/officeDocument/2006/relationships/hyperlink" Target="http://www.jcope.ny.gov/about/ethc/PUBLIC%20OFFICERS%20LAW%2073%20JCOPE.pdf" TargetMode="External"/><Relationship Id="rId54" Type="http://schemas.openxmlformats.org/officeDocument/2006/relationships/header" Target="header7.xml"/><Relationship Id="rId62" Type="http://schemas.openxmlformats.org/officeDocument/2006/relationships/hyperlink" Target="http://www.thetactilegroup.com" TargetMode="External"/><Relationship Id="rId70"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A12FF-90B5-4A04-B250-14890B5F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63</Pages>
  <Words>30680</Words>
  <Characters>174513</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NYSED</Company>
  <LinksUpToDate>false</LinksUpToDate>
  <CharactersWithSpaces>204784</CharactersWithSpaces>
  <SharedDoc>false</SharedDoc>
  <HLinks>
    <vt:vector size="288" baseType="variant">
      <vt:variant>
        <vt:i4>3473440</vt:i4>
      </vt:variant>
      <vt:variant>
        <vt:i4>152</vt:i4>
      </vt:variant>
      <vt:variant>
        <vt:i4>0</vt:i4>
      </vt:variant>
      <vt:variant>
        <vt:i4>5</vt:i4>
      </vt:variant>
      <vt:variant>
        <vt:lpwstr>http://www.afterschoolworksny.org/</vt:lpwstr>
      </vt:variant>
      <vt:variant>
        <vt:lpwstr/>
      </vt:variant>
      <vt:variant>
        <vt:i4>5242900</vt:i4>
      </vt:variant>
      <vt:variant>
        <vt:i4>149</vt:i4>
      </vt:variant>
      <vt:variant>
        <vt:i4>0</vt:i4>
      </vt:variant>
      <vt:variant>
        <vt:i4>5</vt:i4>
      </vt:variant>
      <vt:variant>
        <vt:lpwstr>http://www.nysan.org/</vt:lpwstr>
      </vt:variant>
      <vt:variant>
        <vt:lpwstr/>
      </vt:variant>
      <vt:variant>
        <vt:i4>3473509</vt:i4>
      </vt:variant>
      <vt:variant>
        <vt:i4>146</vt:i4>
      </vt:variant>
      <vt:variant>
        <vt:i4>0</vt:i4>
      </vt:variant>
      <vt:variant>
        <vt:i4>5</vt:i4>
      </vt:variant>
      <vt:variant>
        <vt:lpwstr>http://www.thetactilegroup.com/</vt:lpwstr>
      </vt:variant>
      <vt:variant>
        <vt:lpwstr/>
      </vt:variant>
      <vt:variant>
        <vt:i4>2228276</vt:i4>
      </vt:variant>
      <vt:variant>
        <vt:i4>143</vt:i4>
      </vt:variant>
      <vt:variant>
        <vt:i4>0</vt:i4>
      </vt:variant>
      <vt:variant>
        <vt:i4>5</vt:i4>
      </vt:variant>
      <vt:variant>
        <vt:lpwstr>http://www.nysan.org/quality-self-assessment-tool/</vt:lpwstr>
      </vt:variant>
      <vt:variant>
        <vt:lpwstr/>
      </vt:variant>
      <vt:variant>
        <vt:i4>3473440</vt:i4>
      </vt:variant>
      <vt:variant>
        <vt:i4>140</vt:i4>
      </vt:variant>
      <vt:variant>
        <vt:i4>0</vt:i4>
      </vt:variant>
      <vt:variant>
        <vt:i4>5</vt:i4>
      </vt:variant>
      <vt:variant>
        <vt:lpwstr>http://www.afterschoolworksny.org/</vt:lpwstr>
      </vt:variant>
      <vt:variant>
        <vt:lpwstr/>
      </vt:variant>
      <vt:variant>
        <vt:i4>5242900</vt:i4>
      </vt:variant>
      <vt:variant>
        <vt:i4>137</vt:i4>
      </vt:variant>
      <vt:variant>
        <vt:i4>0</vt:i4>
      </vt:variant>
      <vt:variant>
        <vt:i4>5</vt:i4>
      </vt:variant>
      <vt:variant>
        <vt:lpwstr>http://www.nysan.org/</vt:lpwstr>
      </vt:variant>
      <vt:variant>
        <vt:lpwstr/>
      </vt:variant>
      <vt:variant>
        <vt:i4>3473509</vt:i4>
      </vt:variant>
      <vt:variant>
        <vt:i4>134</vt:i4>
      </vt:variant>
      <vt:variant>
        <vt:i4>0</vt:i4>
      </vt:variant>
      <vt:variant>
        <vt:i4>5</vt:i4>
      </vt:variant>
      <vt:variant>
        <vt:lpwstr>http://www.thetactilegroup.com/</vt:lpwstr>
      </vt:variant>
      <vt:variant>
        <vt:lpwstr/>
      </vt:variant>
      <vt:variant>
        <vt:i4>2228276</vt:i4>
      </vt:variant>
      <vt:variant>
        <vt:i4>131</vt:i4>
      </vt:variant>
      <vt:variant>
        <vt:i4>0</vt:i4>
      </vt:variant>
      <vt:variant>
        <vt:i4>5</vt:i4>
      </vt:variant>
      <vt:variant>
        <vt:lpwstr>http://www.nysan.org/quality-self-assessment-tool/</vt:lpwstr>
      </vt:variant>
      <vt:variant>
        <vt:lpwstr/>
      </vt:variant>
      <vt:variant>
        <vt:i4>4259863</vt:i4>
      </vt:variant>
      <vt:variant>
        <vt:i4>128</vt:i4>
      </vt:variant>
      <vt:variant>
        <vt:i4>0</vt:i4>
      </vt:variant>
      <vt:variant>
        <vt:i4>5</vt:i4>
      </vt:variant>
      <vt:variant>
        <vt:lpwstr>http://www.ogs.ny.gov/about/regs/docs/ListofEntities.pdf</vt:lpwstr>
      </vt:variant>
      <vt:variant>
        <vt:lpwstr/>
      </vt:variant>
      <vt:variant>
        <vt:i4>5570625</vt:i4>
      </vt:variant>
      <vt:variant>
        <vt:i4>125</vt:i4>
      </vt:variant>
      <vt:variant>
        <vt:i4>0</vt:i4>
      </vt:variant>
      <vt:variant>
        <vt:i4>5</vt:i4>
      </vt:variant>
      <vt:variant>
        <vt:lpwstr>https://ny.newnycontracts.com/FrontEnd/VendorSearchPublic.asp</vt:lpwstr>
      </vt:variant>
      <vt:variant>
        <vt:lpwstr/>
      </vt:variant>
      <vt:variant>
        <vt:i4>3407956</vt:i4>
      </vt:variant>
      <vt:variant>
        <vt:i4>122</vt:i4>
      </vt:variant>
      <vt:variant>
        <vt:i4>0</vt:i4>
      </vt:variant>
      <vt:variant>
        <vt:i4>5</vt:i4>
      </vt:variant>
      <vt:variant>
        <vt:lpwstr>mailto:mwbecertification@esd.ny.gov</vt:lpwstr>
      </vt:variant>
      <vt:variant>
        <vt:lpwstr/>
      </vt:variant>
      <vt:variant>
        <vt:i4>4325433</vt:i4>
      </vt:variant>
      <vt:variant>
        <vt:i4>119</vt:i4>
      </vt:variant>
      <vt:variant>
        <vt:i4>0</vt:i4>
      </vt:variant>
      <vt:variant>
        <vt:i4>5</vt:i4>
      </vt:variant>
      <vt:variant>
        <vt:lpwstr>mailto:opa@esd.ny.gov</vt:lpwstr>
      </vt:variant>
      <vt:variant>
        <vt:lpwstr/>
      </vt:variant>
      <vt:variant>
        <vt:i4>3866641</vt:i4>
      </vt:variant>
      <vt:variant>
        <vt:i4>116</vt:i4>
      </vt:variant>
      <vt:variant>
        <vt:i4>0</vt:i4>
      </vt:variant>
      <vt:variant>
        <vt:i4>5</vt:i4>
      </vt:variant>
      <vt:variant>
        <vt:lpwstr>http://www.tax.ny.gov/pdf/current_forms/st/st220td_fill_in.pdf</vt:lpwstr>
      </vt:variant>
      <vt:variant>
        <vt:lpwstr/>
      </vt:variant>
      <vt:variant>
        <vt:i4>4063238</vt:i4>
      </vt:variant>
      <vt:variant>
        <vt:i4>113</vt:i4>
      </vt:variant>
      <vt:variant>
        <vt:i4>0</vt:i4>
      </vt:variant>
      <vt:variant>
        <vt:i4>5</vt:i4>
      </vt:variant>
      <vt:variant>
        <vt:lpwstr>http://www.tax.ny.gov/pdf/current_forms/st/st220ca_fill_in.pdf</vt:lpwstr>
      </vt:variant>
      <vt:variant>
        <vt:lpwstr/>
      </vt:variant>
      <vt:variant>
        <vt:i4>7864444</vt:i4>
      </vt:variant>
      <vt:variant>
        <vt:i4>110</vt:i4>
      </vt:variant>
      <vt:variant>
        <vt:i4>0</vt:i4>
      </vt:variant>
      <vt:variant>
        <vt:i4>5</vt:i4>
      </vt:variant>
      <vt:variant>
        <vt:lpwstr>http://www.tax.ny.gov/pdf/publications/sales/pub223.pdf</vt:lpwstr>
      </vt:variant>
      <vt:variant>
        <vt:lpwstr/>
      </vt:variant>
      <vt:variant>
        <vt:i4>3604537</vt:i4>
      </vt:variant>
      <vt:variant>
        <vt:i4>107</vt:i4>
      </vt:variant>
      <vt:variant>
        <vt:i4>0</vt:i4>
      </vt:variant>
      <vt:variant>
        <vt:i4>5</vt:i4>
      </vt:variant>
      <vt:variant>
        <vt:lpwstr>http://wcb.ny.gov/content/main/Employers/busPermits.jsp</vt:lpwstr>
      </vt:variant>
      <vt:variant>
        <vt:lpwstr/>
      </vt:variant>
      <vt:variant>
        <vt:i4>7536765</vt:i4>
      </vt:variant>
      <vt:variant>
        <vt:i4>104</vt:i4>
      </vt:variant>
      <vt:variant>
        <vt:i4>0</vt:i4>
      </vt:variant>
      <vt:variant>
        <vt:i4>5</vt:i4>
      </vt:variant>
      <vt:variant>
        <vt:lpwstr>http://www.jcope.ny.gov/about/ethc/PUBLIC OFFICERS LAW 73 JCOPE.pdf</vt:lpwstr>
      </vt:variant>
      <vt:variant>
        <vt:lpwstr/>
      </vt:variant>
      <vt:variant>
        <vt:i4>4653077</vt:i4>
      </vt:variant>
      <vt:variant>
        <vt:i4>101</vt:i4>
      </vt:variant>
      <vt:variant>
        <vt:i4>0</vt:i4>
      </vt:variant>
      <vt:variant>
        <vt:i4>5</vt:i4>
      </vt:variant>
      <vt:variant>
        <vt:lpwstr>http://www.osc.state.ny.us/agencies/guide/MyWebHelp/</vt:lpwstr>
      </vt:variant>
      <vt:variant>
        <vt:lpwstr/>
      </vt:variant>
      <vt:variant>
        <vt:i4>4259846</vt:i4>
      </vt:variant>
      <vt:variant>
        <vt:i4>98</vt:i4>
      </vt:variant>
      <vt:variant>
        <vt:i4>0</vt:i4>
      </vt:variant>
      <vt:variant>
        <vt:i4>5</vt:i4>
      </vt:variant>
      <vt:variant>
        <vt:lpwstr>http://www.osc.state.ny.us/agencies/forms/ac3272s.doc</vt:lpwstr>
      </vt:variant>
      <vt:variant>
        <vt:lpwstr/>
      </vt:variant>
      <vt:variant>
        <vt:i4>4325382</vt:i4>
      </vt:variant>
      <vt:variant>
        <vt:i4>95</vt:i4>
      </vt:variant>
      <vt:variant>
        <vt:i4>0</vt:i4>
      </vt:variant>
      <vt:variant>
        <vt:i4>5</vt:i4>
      </vt:variant>
      <vt:variant>
        <vt:lpwstr>http://www.osc.state.ny.us/agencies/forms/ac3271s.doc</vt:lpwstr>
      </vt:variant>
      <vt:variant>
        <vt:lpwstr/>
      </vt:variant>
      <vt:variant>
        <vt:i4>4980740</vt:i4>
      </vt:variant>
      <vt:variant>
        <vt:i4>92</vt:i4>
      </vt:variant>
      <vt:variant>
        <vt:i4>0</vt:i4>
      </vt:variant>
      <vt:variant>
        <vt:i4>5</vt:i4>
      </vt:variant>
      <vt:variant>
        <vt:lpwstr>http://www.oms.nysed.gov/fiscal/cau/PLL/procurementpolicy.htm</vt:lpwstr>
      </vt:variant>
      <vt:variant>
        <vt:lpwstr/>
      </vt:variant>
      <vt:variant>
        <vt:i4>7929956</vt:i4>
      </vt:variant>
      <vt:variant>
        <vt:i4>89</vt:i4>
      </vt:variant>
      <vt:variant>
        <vt:i4>0</vt:i4>
      </vt:variant>
      <vt:variant>
        <vt:i4>5</vt:i4>
      </vt:variant>
      <vt:variant>
        <vt:lpwstr>http://www.osc.state.ny.us/vendrep</vt:lpwstr>
      </vt:variant>
      <vt:variant>
        <vt:lpwstr/>
      </vt:variant>
      <vt:variant>
        <vt:i4>3997711</vt:i4>
      </vt:variant>
      <vt:variant>
        <vt:i4>86</vt:i4>
      </vt:variant>
      <vt:variant>
        <vt:i4>0</vt:i4>
      </vt:variant>
      <vt:variant>
        <vt:i4>5</vt:i4>
      </vt:variant>
      <vt:variant>
        <vt:lpwstr>mailto:ciohelpdesk@osc.state.ny.us</vt:lpwstr>
      </vt:variant>
      <vt:variant>
        <vt:lpwstr/>
      </vt:variant>
      <vt:variant>
        <vt:i4>3014770</vt:i4>
      </vt:variant>
      <vt:variant>
        <vt:i4>83</vt:i4>
      </vt:variant>
      <vt:variant>
        <vt:i4>0</vt:i4>
      </vt:variant>
      <vt:variant>
        <vt:i4>5</vt:i4>
      </vt:variant>
      <vt:variant>
        <vt:lpwstr>https://portal.osc.state.ny.us/</vt:lpwstr>
      </vt:variant>
      <vt:variant>
        <vt:lpwstr/>
      </vt:variant>
      <vt:variant>
        <vt:i4>37</vt:i4>
      </vt:variant>
      <vt:variant>
        <vt:i4>80</vt:i4>
      </vt:variant>
      <vt:variant>
        <vt:i4>0</vt:i4>
      </vt:variant>
      <vt:variant>
        <vt:i4>5</vt:i4>
      </vt:variant>
      <vt:variant>
        <vt:lpwstr>http://www.osc.state.ny.us/vendrep/vendor_index.htm</vt:lpwstr>
      </vt:variant>
      <vt:variant>
        <vt:lpwstr/>
      </vt:variant>
      <vt:variant>
        <vt:i4>5570648</vt:i4>
      </vt:variant>
      <vt:variant>
        <vt:i4>77</vt:i4>
      </vt:variant>
      <vt:variant>
        <vt:i4>0</vt:i4>
      </vt:variant>
      <vt:variant>
        <vt:i4>5</vt:i4>
      </vt:variant>
      <vt:variant>
        <vt:lpwstr>http://www.osc.state.ny.us/vendrep/resources_docreq_agency.htm</vt:lpwstr>
      </vt:variant>
      <vt:variant>
        <vt:lpwstr/>
      </vt:variant>
      <vt:variant>
        <vt:i4>1638420</vt:i4>
      </vt:variant>
      <vt:variant>
        <vt:i4>64</vt:i4>
      </vt:variant>
      <vt:variant>
        <vt:i4>0</vt:i4>
      </vt:variant>
      <vt:variant>
        <vt:i4>5</vt:i4>
      </vt:variant>
      <vt:variant>
        <vt:lpwstr>http://www.osc.state.ny.us/epay/index.htm</vt:lpwstr>
      </vt:variant>
      <vt:variant>
        <vt:lpwstr/>
      </vt:variant>
      <vt:variant>
        <vt:i4>3997744</vt:i4>
      </vt:variant>
      <vt:variant>
        <vt:i4>61</vt:i4>
      </vt:variant>
      <vt:variant>
        <vt:i4>0</vt:i4>
      </vt:variant>
      <vt:variant>
        <vt:i4>5</vt:i4>
      </vt:variant>
      <vt:variant>
        <vt:lpwstr>http://www.esd.ny.gov/MWBE.html</vt:lpwstr>
      </vt:variant>
      <vt:variant>
        <vt:lpwstr/>
      </vt:variant>
      <vt:variant>
        <vt:i4>4063338</vt:i4>
      </vt:variant>
      <vt:variant>
        <vt:i4>58</vt:i4>
      </vt:variant>
      <vt:variant>
        <vt:i4>0</vt:i4>
      </vt:variant>
      <vt:variant>
        <vt:i4>5</vt:i4>
      </vt:variant>
      <vt:variant>
        <vt:lpwstr>http://www.nylovesmwbe.ny.gov/</vt:lpwstr>
      </vt:variant>
      <vt:variant>
        <vt:lpwstr/>
      </vt:variant>
      <vt:variant>
        <vt:i4>327706</vt:i4>
      </vt:variant>
      <vt:variant>
        <vt:i4>55</vt:i4>
      </vt:variant>
      <vt:variant>
        <vt:i4>0</vt:i4>
      </vt:variant>
      <vt:variant>
        <vt:i4>5</vt:i4>
      </vt:variant>
      <vt:variant>
        <vt:lpwstr>https://ny.newnycontracts.com/FrontEnd/StartCertification.asp?TN=ny&amp;XID=2029</vt:lpwstr>
      </vt:variant>
      <vt:variant>
        <vt:lpwstr/>
      </vt:variant>
      <vt:variant>
        <vt:i4>1638417</vt:i4>
      </vt:variant>
      <vt:variant>
        <vt:i4>52</vt:i4>
      </vt:variant>
      <vt:variant>
        <vt:i4>0</vt:i4>
      </vt:variant>
      <vt:variant>
        <vt:i4>5</vt:i4>
      </vt:variant>
      <vt:variant>
        <vt:lpwstr>https://ny.newnycontracts.com/FrontEnd/VendorSearchPublic.asp?TN=ny&amp;XID=4687</vt:lpwstr>
      </vt:variant>
      <vt:variant>
        <vt:lpwstr/>
      </vt:variant>
      <vt:variant>
        <vt:i4>1638417</vt:i4>
      </vt:variant>
      <vt:variant>
        <vt:i4>49</vt:i4>
      </vt:variant>
      <vt:variant>
        <vt:i4>0</vt:i4>
      </vt:variant>
      <vt:variant>
        <vt:i4>5</vt:i4>
      </vt:variant>
      <vt:variant>
        <vt:lpwstr>https://ny.newnycontracts.com/FrontEnd/VendorSearchPublic.asp?TN=ny&amp;XID=4687</vt:lpwstr>
      </vt:variant>
      <vt:variant>
        <vt:lpwstr/>
      </vt:variant>
      <vt:variant>
        <vt:i4>3997744</vt:i4>
      </vt:variant>
      <vt:variant>
        <vt:i4>46</vt:i4>
      </vt:variant>
      <vt:variant>
        <vt:i4>0</vt:i4>
      </vt:variant>
      <vt:variant>
        <vt:i4>5</vt:i4>
      </vt:variant>
      <vt:variant>
        <vt:lpwstr>http://www.esd.ny.gov/MWBE.html</vt:lpwstr>
      </vt:variant>
      <vt:variant>
        <vt:lpwstr/>
      </vt:variant>
      <vt:variant>
        <vt:i4>1966108</vt:i4>
      </vt:variant>
      <vt:variant>
        <vt:i4>43</vt:i4>
      </vt:variant>
      <vt:variant>
        <vt:i4>0</vt:i4>
      </vt:variant>
      <vt:variant>
        <vt:i4>5</vt:i4>
      </vt:variant>
      <vt:variant>
        <vt:lpwstr>http://www.cio.ny.gov/Policy/NYS-P08-005.pdf</vt:lpwstr>
      </vt:variant>
      <vt:variant>
        <vt:lpwstr/>
      </vt:variant>
      <vt:variant>
        <vt:i4>3932258</vt:i4>
      </vt:variant>
      <vt:variant>
        <vt:i4>40</vt:i4>
      </vt:variant>
      <vt:variant>
        <vt:i4>0</vt:i4>
      </vt:variant>
      <vt:variant>
        <vt:i4>5</vt:i4>
      </vt:variant>
      <vt:variant>
        <vt:lpwstr>http://www.gsa.gov/</vt:lpwstr>
      </vt:variant>
      <vt:variant>
        <vt:lpwstr/>
      </vt:variant>
      <vt:variant>
        <vt:i4>5963853</vt:i4>
      </vt:variant>
      <vt:variant>
        <vt:i4>37</vt:i4>
      </vt:variant>
      <vt:variant>
        <vt:i4>0</vt:i4>
      </vt:variant>
      <vt:variant>
        <vt:i4>5</vt:i4>
      </vt:variant>
      <vt:variant>
        <vt:lpwstr>http://www.p12.nysed.gov/sss/21stCCLC/NYSEvaluationManual.pdf</vt:lpwstr>
      </vt:variant>
      <vt:variant>
        <vt:lpwstr/>
      </vt:variant>
      <vt:variant>
        <vt:i4>3473509</vt:i4>
      </vt:variant>
      <vt:variant>
        <vt:i4>34</vt:i4>
      </vt:variant>
      <vt:variant>
        <vt:i4>0</vt:i4>
      </vt:variant>
      <vt:variant>
        <vt:i4>5</vt:i4>
      </vt:variant>
      <vt:variant>
        <vt:lpwstr>http://www.thetactilegroup.com/</vt:lpwstr>
      </vt:variant>
      <vt:variant>
        <vt:lpwstr/>
      </vt:variant>
      <vt:variant>
        <vt:i4>3342398</vt:i4>
      </vt:variant>
      <vt:variant>
        <vt:i4>31</vt:i4>
      </vt:variant>
      <vt:variant>
        <vt:i4>0</vt:i4>
      </vt:variant>
      <vt:variant>
        <vt:i4>5</vt:i4>
      </vt:variant>
      <vt:variant>
        <vt:lpwstr>http://usny.nysed.gov/rttt/standards-assessments/ccls.html</vt:lpwstr>
      </vt:variant>
      <vt:variant>
        <vt:lpwstr/>
      </vt:variant>
      <vt:variant>
        <vt:i4>4390984</vt:i4>
      </vt:variant>
      <vt:variant>
        <vt:i4>28</vt:i4>
      </vt:variant>
      <vt:variant>
        <vt:i4>0</vt:i4>
      </vt:variant>
      <vt:variant>
        <vt:i4>5</vt:i4>
      </vt:variant>
      <vt:variant>
        <vt:lpwstr>http://www.p12.nysed.gov/sss/21stCCLC/2011NYSPlan.pdf</vt:lpwstr>
      </vt:variant>
      <vt:variant>
        <vt:lpwstr/>
      </vt:variant>
      <vt:variant>
        <vt:i4>2556017</vt:i4>
      </vt:variant>
      <vt:variant>
        <vt:i4>25</vt:i4>
      </vt:variant>
      <vt:variant>
        <vt:i4>0</vt:i4>
      </vt:variant>
      <vt:variant>
        <vt:i4>5</vt:i4>
      </vt:variant>
      <vt:variant>
        <vt:lpwstr>http://www.p12.nysed.gov/sss/21stCCLC/21centRound6AwardList.pdf</vt:lpwstr>
      </vt:variant>
      <vt:variant>
        <vt:lpwstr/>
      </vt:variant>
      <vt:variant>
        <vt:i4>7602303</vt:i4>
      </vt:variant>
      <vt:variant>
        <vt:i4>22</vt:i4>
      </vt:variant>
      <vt:variant>
        <vt:i4>0</vt:i4>
      </vt:variant>
      <vt:variant>
        <vt:i4>5</vt:i4>
      </vt:variant>
      <vt:variant>
        <vt:lpwstr>http://www.oms.nysed.gov/fiscal/MWBE/forms.html</vt:lpwstr>
      </vt:variant>
      <vt:variant>
        <vt:lpwstr/>
      </vt:variant>
      <vt:variant>
        <vt:i4>1638417</vt:i4>
      </vt:variant>
      <vt:variant>
        <vt:i4>19</vt:i4>
      </vt:variant>
      <vt:variant>
        <vt:i4>0</vt:i4>
      </vt:variant>
      <vt:variant>
        <vt:i4>5</vt:i4>
      </vt:variant>
      <vt:variant>
        <vt:lpwstr>https://ny.newnycontracts.com/FrontEnd/VendorSearchPublic.asp?TN=ny&amp;XID=4687</vt:lpwstr>
      </vt:variant>
      <vt:variant>
        <vt:lpwstr/>
      </vt:variant>
      <vt:variant>
        <vt:i4>1638417</vt:i4>
      </vt:variant>
      <vt:variant>
        <vt:i4>16</vt:i4>
      </vt:variant>
      <vt:variant>
        <vt:i4>0</vt:i4>
      </vt:variant>
      <vt:variant>
        <vt:i4>5</vt:i4>
      </vt:variant>
      <vt:variant>
        <vt:lpwstr>https://ny.newnycontracts.com/FrontEnd/VendorSearchPublic.asp?TN=ny&amp;XID=4687</vt:lpwstr>
      </vt:variant>
      <vt:variant>
        <vt:lpwstr/>
      </vt:variant>
      <vt:variant>
        <vt:i4>8192010</vt:i4>
      </vt:variant>
      <vt:variant>
        <vt:i4>11</vt:i4>
      </vt:variant>
      <vt:variant>
        <vt:i4>0</vt:i4>
      </vt:variant>
      <vt:variant>
        <vt:i4>5</vt:i4>
      </vt:variant>
      <vt:variant>
        <vt:lpwstr>mailto:21CRFP@.nysed.gov</vt:lpwstr>
      </vt:variant>
      <vt:variant>
        <vt:lpwstr/>
      </vt:variant>
      <vt:variant>
        <vt:i4>4718695</vt:i4>
      </vt:variant>
      <vt:variant>
        <vt:i4>8</vt:i4>
      </vt:variant>
      <vt:variant>
        <vt:i4>0</vt:i4>
      </vt:variant>
      <vt:variant>
        <vt:i4>5</vt:i4>
      </vt:variant>
      <vt:variant>
        <vt:lpwstr>mailto:21CRFP@nysed.gov</vt:lpwstr>
      </vt:variant>
      <vt:variant>
        <vt:lpwstr/>
      </vt:variant>
      <vt:variant>
        <vt:i4>262216</vt:i4>
      </vt:variant>
      <vt:variant>
        <vt:i4>5</vt:i4>
      </vt:variant>
      <vt:variant>
        <vt:i4>0</vt:i4>
      </vt:variant>
      <vt:variant>
        <vt:i4>5</vt:i4>
      </vt:variant>
      <vt:variant>
        <vt:lpwstr>http://www.p12.nysed.gov/compcontracts/compcontracts.html</vt:lpwstr>
      </vt:variant>
      <vt:variant>
        <vt:lpwstr/>
      </vt:variant>
      <vt:variant>
        <vt:i4>7340046</vt:i4>
      </vt:variant>
      <vt:variant>
        <vt:i4>2</vt:i4>
      </vt:variant>
      <vt:variant>
        <vt:i4>0</vt:i4>
      </vt:variant>
      <vt:variant>
        <vt:i4>5</vt:i4>
      </vt:variant>
      <vt:variant>
        <vt:lpwstr>mailto:21CRFP@mail.nysed.gov</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creator>Elizabeth Whipple</dc:creator>
  <cp:lastModifiedBy>JAH</cp:lastModifiedBy>
  <cp:revision>5</cp:revision>
  <cp:lastPrinted>2016-07-26T16:56:00Z</cp:lastPrinted>
  <dcterms:created xsi:type="dcterms:W3CDTF">2016-09-26T18:56:00Z</dcterms:created>
  <dcterms:modified xsi:type="dcterms:W3CDTF">2016-10-24T18:58:00Z</dcterms:modified>
</cp:coreProperties>
</file>