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F499" w14:textId="77777777" w:rsidR="008E19B1" w:rsidRDefault="008E19B1" w:rsidP="00AE383B">
      <w:pPr>
        <w:pStyle w:val="Title"/>
        <w:rPr>
          <w:rFonts w:ascii="Arial" w:hAnsi="Arial"/>
        </w:rPr>
      </w:pPr>
      <w:bookmarkStart w:id="0" w:name="_GoBack"/>
      <w:bookmarkEnd w:id="0"/>
    </w:p>
    <w:p w14:paraId="2E156D98" w14:textId="3434310B" w:rsidR="008E19B1" w:rsidRDefault="008E19B1" w:rsidP="008E19B1">
      <w:pPr>
        <w:pStyle w:val="Title"/>
        <w:rPr>
          <w:rFonts w:ascii="Arial" w:hAnsi="Arial"/>
        </w:rPr>
      </w:pPr>
      <w:r>
        <w:rPr>
          <w:rFonts w:ascii="Arial" w:hAnsi="Arial"/>
        </w:rPr>
        <w:t>REQUEST FOR PROPOSAL</w:t>
      </w:r>
      <w:r w:rsidR="00CD278C">
        <w:rPr>
          <w:rFonts w:ascii="Arial" w:hAnsi="Arial"/>
        </w:rPr>
        <w:t>S</w:t>
      </w:r>
      <w:r>
        <w:rPr>
          <w:rFonts w:ascii="Arial" w:hAnsi="Arial"/>
        </w:rPr>
        <w:t xml:space="preserve"> (RFP)</w:t>
      </w:r>
    </w:p>
    <w:p w14:paraId="071A3C29" w14:textId="77777777" w:rsidR="008E19B1" w:rsidRDefault="008E19B1" w:rsidP="008E19B1">
      <w:pPr>
        <w:jc w:val="center"/>
        <w:rPr>
          <w:rFonts w:ascii="Arial" w:hAnsi="Arial"/>
          <w:b/>
        </w:rPr>
      </w:pPr>
    </w:p>
    <w:p w14:paraId="14829F81" w14:textId="7EB3D718" w:rsidR="008E19B1" w:rsidRDefault="008E19B1" w:rsidP="008E19B1">
      <w:pPr>
        <w:jc w:val="center"/>
        <w:rPr>
          <w:rFonts w:ascii="Arial" w:hAnsi="Arial"/>
          <w:b/>
        </w:rPr>
      </w:pPr>
      <w:r>
        <w:rPr>
          <w:rFonts w:ascii="Arial" w:hAnsi="Arial"/>
          <w:b/>
        </w:rPr>
        <w:t xml:space="preserve">RFP Proposal </w:t>
      </w:r>
      <w:r w:rsidR="00862E49">
        <w:rPr>
          <w:rFonts w:ascii="Arial" w:hAnsi="Arial"/>
          <w:b/>
        </w:rPr>
        <w:t>#</w:t>
      </w:r>
      <w:r w:rsidR="00F202C7">
        <w:rPr>
          <w:rFonts w:ascii="Arial" w:hAnsi="Arial"/>
          <w:b/>
        </w:rPr>
        <w:t>2</w:t>
      </w:r>
      <w:r w:rsidR="00E445CF">
        <w:rPr>
          <w:rFonts w:ascii="Arial" w:hAnsi="Arial"/>
          <w:b/>
        </w:rPr>
        <w:t>1</w:t>
      </w:r>
      <w:r w:rsidR="00F202C7">
        <w:rPr>
          <w:rFonts w:ascii="Arial" w:hAnsi="Arial"/>
          <w:b/>
        </w:rPr>
        <w:t>-013</w:t>
      </w:r>
    </w:p>
    <w:p w14:paraId="722DCA96" w14:textId="77777777" w:rsidR="008E19B1" w:rsidRDefault="008E19B1" w:rsidP="008E19B1">
      <w:pPr>
        <w:pStyle w:val="Header"/>
        <w:tabs>
          <w:tab w:val="clear" w:pos="4320"/>
          <w:tab w:val="clear" w:pos="8640"/>
        </w:tabs>
        <w:jc w:val="center"/>
        <w:rPr>
          <w:rFonts w:ascii="Arial" w:hAnsi="Arial"/>
          <w:b/>
        </w:rPr>
      </w:pPr>
    </w:p>
    <w:p w14:paraId="61C1DB92" w14:textId="77777777" w:rsidR="008E19B1" w:rsidRDefault="008E19B1" w:rsidP="008E19B1">
      <w:pPr>
        <w:jc w:val="center"/>
        <w:rPr>
          <w:rFonts w:ascii="Arial" w:hAnsi="Arial"/>
          <w:b/>
        </w:rPr>
      </w:pPr>
      <w:r>
        <w:rPr>
          <w:rFonts w:ascii="Arial" w:hAnsi="Arial"/>
          <w:b/>
        </w:rPr>
        <w:t>NEW YORK STATE EDUCATION DEPARTMENT</w:t>
      </w:r>
    </w:p>
    <w:p w14:paraId="65114C46" w14:textId="05E9E851" w:rsidR="008E19B1" w:rsidRDefault="006D54B9" w:rsidP="008E19B1">
      <w:pPr>
        <w:jc w:val="center"/>
        <w:rPr>
          <w:rFonts w:ascii="Arial" w:hAnsi="Arial"/>
          <w:b/>
        </w:rPr>
      </w:pPr>
      <w:r>
        <w:rPr>
          <w:rFonts w:ascii="Arial" w:hAnsi="Arial"/>
          <w:b/>
        </w:rPr>
        <w:t xml:space="preserve"> </w:t>
      </w:r>
    </w:p>
    <w:p w14:paraId="63A80A45" w14:textId="77777777" w:rsidR="008E19B1" w:rsidRDefault="008E19B1" w:rsidP="0053160F">
      <w:pPr>
        <w:jc w:val="both"/>
        <w:rPr>
          <w:rFonts w:ascii="Arial" w:hAnsi="Arial"/>
          <w:b/>
        </w:rPr>
      </w:pPr>
      <w:r>
        <w:rPr>
          <w:rFonts w:ascii="Arial" w:hAnsi="Arial"/>
          <w:b/>
        </w:rPr>
        <w:t xml:space="preserve">Title: </w:t>
      </w:r>
      <w:r>
        <w:rPr>
          <w:rFonts w:ascii="Arial" w:hAnsi="Arial"/>
          <w:b/>
        </w:rPr>
        <w:tab/>
      </w:r>
      <w:bookmarkStart w:id="1" w:name="OLE_LINK5"/>
      <w:r w:rsidR="00322C5C" w:rsidRPr="00322C5C">
        <w:rPr>
          <w:rFonts w:ascii="Arial" w:hAnsi="Arial" w:cs="Arial"/>
          <w:b/>
        </w:rPr>
        <w:t xml:space="preserve">New York State </w:t>
      </w:r>
      <w:bookmarkStart w:id="2" w:name="_Hlk32321219"/>
      <w:r w:rsidR="00322C5C" w:rsidRPr="00322C5C">
        <w:rPr>
          <w:rFonts w:ascii="Arial" w:hAnsi="Arial" w:cs="Arial"/>
          <w:b/>
        </w:rPr>
        <w:t>Charter School Technical Assistance Resource Provider</w:t>
      </w:r>
      <w:r w:rsidR="006E5F58" w:rsidRPr="00B8500A">
        <w:rPr>
          <w:rFonts w:ascii="Arial" w:hAnsi="Arial" w:cs="Arial"/>
          <w:b/>
        </w:rPr>
        <w:t xml:space="preserve"> </w:t>
      </w:r>
      <w:bookmarkEnd w:id="1"/>
    </w:p>
    <w:bookmarkEnd w:id="2"/>
    <w:p w14:paraId="409EE809" w14:textId="77777777" w:rsidR="00F25D4C" w:rsidRDefault="00F25D4C" w:rsidP="0053160F">
      <w:pPr>
        <w:jc w:val="both"/>
        <w:rPr>
          <w:rFonts w:ascii="Arial" w:hAnsi="Arial" w:cs="Arial"/>
          <w:szCs w:val="24"/>
        </w:rPr>
      </w:pPr>
    </w:p>
    <w:p w14:paraId="2B387B7C" w14:textId="2F331059" w:rsidR="00322C5C" w:rsidRDefault="00322C5C" w:rsidP="0053160F">
      <w:pPr>
        <w:jc w:val="both"/>
        <w:rPr>
          <w:rFonts w:ascii="Arial" w:hAnsi="Arial" w:cs="Arial"/>
          <w:szCs w:val="24"/>
        </w:rPr>
      </w:pPr>
      <w:r w:rsidRPr="00D4256C">
        <w:rPr>
          <w:rFonts w:ascii="Arial" w:hAnsi="Arial" w:cs="Arial"/>
          <w:szCs w:val="24"/>
        </w:rPr>
        <w:t>The New York State Education Department (NYSED)</w:t>
      </w:r>
      <w:r>
        <w:rPr>
          <w:rFonts w:ascii="Arial" w:hAnsi="Arial" w:cs="Arial"/>
          <w:szCs w:val="24"/>
        </w:rPr>
        <w:t xml:space="preserve"> Charter School Office </w:t>
      </w:r>
      <w:r w:rsidR="005A5E3A">
        <w:rPr>
          <w:rFonts w:ascii="Arial" w:hAnsi="Arial" w:cs="Arial"/>
          <w:szCs w:val="24"/>
        </w:rPr>
        <w:t xml:space="preserve">(CSO) </w:t>
      </w:r>
      <w:r>
        <w:rPr>
          <w:rFonts w:ascii="Arial" w:hAnsi="Arial" w:cs="Arial"/>
          <w:szCs w:val="24"/>
        </w:rPr>
        <w:t xml:space="preserve">is </w:t>
      </w:r>
      <w:r w:rsidRPr="00D4256C">
        <w:rPr>
          <w:rFonts w:ascii="Arial" w:hAnsi="Arial" w:cs="Arial"/>
          <w:szCs w:val="24"/>
        </w:rPr>
        <w:t>seek</w:t>
      </w:r>
      <w:r>
        <w:rPr>
          <w:rFonts w:ascii="Arial" w:hAnsi="Arial" w:cs="Arial"/>
          <w:szCs w:val="24"/>
        </w:rPr>
        <w:t>ing</w:t>
      </w:r>
      <w:r w:rsidRPr="00D4256C">
        <w:rPr>
          <w:rFonts w:ascii="Arial" w:hAnsi="Arial" w:cs="Arial"/>
          <w:szCs w:val="24"/>
        </w:rPr>
        <w:t xml:space="preserve"> </w:t>
      </w:r>
      <w:r>
        <w:rPr>
          <w:rFonts w:ascii="Arial" w:hAnsi="Arial" w:cs="Arial"/>
          <w:szCs w:val="24"/>
        </w:rPr>
        <w:t xml:space="preserve">proposals </w:t>
      </w:r>
      <w:r w:rsidRPr="00D4256C">
        <w:rPr>
          <w:rFonts w:ascii="Arial" w:hAnsi="Arial" w:cs="Arial"/>
          <w:szCs w:val="24"/>
        </w:rPr>
        <w:t>to establish</w:t>
      </w:r>
      <w:r>
        <w:rPr>
          <w:rFonts w:ascii="Arial" w:hAnsi="Arial" w:cs="Arial"/>
          <w:szCs w:val="24"/>
        </w:rPr>
        <w:t xml:space="preserve"> a charter school technical assistance resource provider (TARP) to work with charter schools across New York State. Technical assistance to charter schools will focus on improvement in </w:t>
      </w:r>
      <w:r w:rsidR="001D299B">
        <w:rPr>
          <w:rFonts w:ascii="Arial" w:hAnsi="Arial" w:cs="Arial"/>
          <w:szCs w:val="24"/>
        </w:rPr>
        <w:t>four</w:t>
      </w:r>
      <w:r w:rsidR="00300A55">
        <w:rPr>
          <w:rFonts w:ascii="Arial" w:hAnsi="Arial" w:cs="Arial"/>
          <w:szCs w:val="24"/>
        </w:rPr>
        <w:t xml:space="preserve"> </w:t>
      </w:r>
      <w:r>
        <w:rPr>
          <w:rFonts w:ascii="Arial" w:hAnsi="Arial" w:cs="Arial"/>
          <w:szCs w:val="24"/>
        </w:rPr>
        <w:t>specific areas:</w:t>
      </w:r>
    </w:p>
    <w:p w14:paraId="30E61233" w14:textId="77777777" w:rsidR="00322C5C" w:rsidRDefault="00322C5C" w:rsidP="0053160F">
      <w:pPr>
        <w:jc w:val="both"/>
        <w:rPr>
          <w:rFonts w:ascii="Arial" w:hAnsi="Arial" w:cs="Arial"/>
          <w:b/>
          <w:szCs w:val="24"/>
        </w:rPr>
      </w:pPr>
    </w:p>
    <w:p w14:paraId="0554F351" w14:textId="38548646" w:rsidR="00322C5C" w:rsidRPr="00D8022B" w:rsidRDefault="00322C5C" w:rsidP="00B029E8">
      <w:pPr>
        <w:pStyle w:val="ListParagraph"/>
        <w:numPr>
          <w:ilvl w:val="0"/>
          <w:numId w:val="60"/>
        </w:numPr>
        <w:jc w:val="both"/>
        <w:rPr>
          <w:rFonts w:ascii="Arial" w:hAnsi="Arial" w:cs="Arial"/>
          <w:bCs/>
          <w:szCs w:val="24"/>
        </w:rPr>
      </w:pPr>
      <w:r>
        <w:rPr>
          <w:rFonts w:ascii="Arial" w:hAnsi="Arial" w:cs="Arial"/>
          <w:bCs/>
          <w:szCs w:val="24"/>
        </w:rPr>
        <w:t>Governance by c</w:t>
      </w:r>
      <w:r w:rsidRPr="00D8022B">
        <w:rPr>
          <w:rFonts w:ascii="Arial" w:hAnsi="Arial" w:cs="Arial"/>
          <w:bCs/>
          <w:szCs w:val="24"/>
        </w:rPr>
        <w:t>harter school board</w:t>
      </w:r>
      <w:r w:rsidR="005E73AC">
        <w:rPr>
          <w:rFonts w:ascii="Arial" w:hAnsi="Arial" w:cs="Arial"/>
          <w:bCs/>
          <w:szCs w:val="24"/>
        </w:rPr>
        <w:t>s</w:t>
      </w:r>
      <w:r w:rsidRPr="00D8022B">
        <w:rPr>
          <w:rFonts w:ascii="Arial" w:hAnsi="Arial" w:cs="Arial"/>
          <w:bCs/>
          <w:szCs w:val="24"/>
        </w:rPr>
        <w:t xml:space="preserve"> of trustees</w:t>
      </w:r>
    </w:p>
    <w:p w14:paraId="2707142A" w14:textId="3B888A14" w:rsidR="00322C5C" w:rsidRDefault="00AA023F" w:rsidP="00B029E8">
      <w:pPr>
        <w:pStyle w:val="ListParagraph"/>
        <w:numPr>
          <w:ilvl w:val="0"/>
          <w:numId w:val="60"/>
        </w:numPr>
        <w:jc w:val="both"/>
        <w:rPr>
          <w:rFonts w:ascii="Arial" w:hAnsi="Arial" w:cs="Arial"/>
          <w:bCs/>
          <w:szCs w:val="24"/>
        </w:rPr>
      </w:pPr>
      <w:r>
        <w:rPr>
          <w:rFonts w:ascii="Arial" w:hAnsi="Arial" w:cs="Arial"/>
          <w:bCs/>
          <w:szCs w:val="24"/>
        </w:rPr>
        <w:t>H</w:t>
      </w:r>
      <w:r w:rsidR="00322C5C" w:rsidRPr="00322C5C">
        <w:rPr>
          <w:rFonts w:ascii="Arial" w:hAnsi="Arial" w:cs="Arial"/>
          <w:bCs/>
          <w:szCs w:val="24"/>
        </w:rPr>
        <w:t xml:space="preserve">igh-quality educational </w:t>
      </w:r>
      <w:r w:rsidR="00AD076D">
        <w:rPr>
          <w:rFonts w:ascii="Arial" w:hAnsi="Arial" w:cs="Arial"/>
          <w:bCs/>
          <w:szCs w:val="24"/>
        </w:rPr>
        <w:t xml:space="preserve">services and </w:t>
      </w:r>
      <w:r w:rsidR="00322C5C" w:rsidRPr="00322C5C">
        <w:rPr>
          <w:rFonts w:ascii="Arial" w:hAnsi="Arial" w:cs="Arial"/>
          <w:bCs/>
          <w:szCs w:val="24"/>
        </w:rPr>
        <w:t>opportunities for students with disabilities, with a focus on charter schools outside New York City</w:t>
      </w:r>
    </w:p>
    <w:p w14:paraId="559D4967" w14:textId="78784572" w:rsidR="00322C5C" w:rsidRDefault="00322C5C" w:rsidP="00B029E8">
      <w:pPr>
        <w:pStyle w:val="ListParagraph"/>
        <w:numPr>
          <w:ilvl w:val="0"/>
          <w:numId w:val="60"/>
        </w:numPr>
        <w:jc w:val="both"/>
        <w:rPr>
          <w:rFonts w:ascii="Arial" w:hAnsi="Arial" w:cs="Arial"/>
          <w:bCs/>
          <w:szCs w:val="24"/>
        </w:rPr>
      </w:pPr>
      <w:r w:rsidRPr="00322C5C">
        <w:rPr>
          <w:rFonts w:ascii="Arial" w:hAnsi="Arial" w:cs="Arial"/>
          <w:bCs/>
          <w:szCs w:val="24"/>
        </w:rPr>
        <w:t>Financial operations</w:t>
      </w:r>
    </w:p>
    <w:p w14:paraId="390D2C9D" w14:textId="4DBF6D54" w:rsidR="00137B71" w:rsidRPr="00322C5C" w:rsidRDefault="00AA023F" w:rsidP="00B029E8">
      <w:pPr>
        <w:pStyle w:val="ListParagraph"/>
        <w:numPr>
          <w:ilvl w:val="0"/>
          <w:numId w:val="60"/>
        </w:numPr>
        <w:jc w:val="both"/>
        <w:rPr>
          <w:rFonts w:ascii="Arial" w:hAnsi="Arial" w:cs="Arial"/>
          <w:bCs/>
          <w:szCs w:val="24"/>
        </w:rPr>
      </w:pPr>
      <w:r>
        <w:rPr>
          <w:rFonts w:ascii="Arial" w:hAnsi="Arial" w:cs="Arial"/>
          <w:bCs/>
          <w:szCs w:val="24"/>
        </w:rPr>
        <w:t>H</w:t>
      </w:r>
      <w:r w:rsidRPr="00AA023F">
        <w:rPr>
          <w:rFonts w:ascii="Arial" w:hAnsi="Arial" w:cs="Arial"/>
          <w:bCs/>
          <w:szCs w:val="24"/>
        </w:rPr>
        <w:t>ome to</w:t>
      </w:r>
      <w:r>
        <w:rPr>
          <w:rFonts w:ascii="Arial" w:hAnsi="Arial" w:cs="Arial"/>
          <w:bCs/>
          <w:szCs w:val="24"/>
        </w:rPr>
        <w:t xml:space="preserve"> sch</w:t>
      </w:r>
      <w:r w:rsidRPr="00AA023F">
        <w:rPr>
          <w:rFonts w:ascii="Arial" w:hAnsi="Arial" w:cs="Arial"/>
          <w:bCs/>
          <w:szCs w:val="24"/>
        </w:rPr>
        <w:t xml:space="preserve">ool </w:t>
      </w:r>
      <w:r>
        <w:rPr>
          <w:rFonts w:ascii="Arial" w:hAnsi="Arial" w:cs="Arial"/>
          <w:bCs/>
          <w:szCs w:val="24"/>
        </w:rPr>
        <w:t>c</w:t>
      </w:r>
      <w:r w:rsidRPr="00AA023F">
        <w:rPr>
          <w:rFonts w:ascii="Arial" w:hAnsi="Arial" w:cs="Arial"/>
          <w:bCs/>
          <w:szCs w:val="24"/>
        </w:rPr>
        <w:t>onnection</w:t>
      </w:r>
      <w:r>
        <w:rPr>
          <w:rFonts w:ascii="Arial" w:hAnsi="Arial" w:cs="Arial"/>
          <w:bCs/>
          <w:szCs w:val="24"/>
        </w:rPr>
        <w:t>s</w:t>
      </w:r>
    </w:p>
    <w:p w14:paraId="0E15CC76" w14:textId="77777777" w:rsidR="00322C5C" w:rsidRDefault="00322C5C" w:rsidP="0053160F">
      <w:pPr>
        <w:ind w:left="720"/>
        <w:jc w:val="both"/>
        <w:rPr>
          <w:rFonts w:ascii="Arial" w:hAnsi="Arial" w:cs="Arial"/>
          <w:b/>
          <w:szCs w:val="24"/>
        </w:rPr>
      </w:pPr>
    </w:p>
    <w:p w14:paraId="75518EC0" w14:textId="47BB28C6" w:rsidR="00322C5C" w:rsidRDefault="00322C5C" w:rsidP="0053160F">
      <w:pPr>
        <w:jc w:val="both"/>
        <w:rPr>
          <w:rFonts w:ascii="Arial" w:hAnsi="Arial" w:cs="Arial"/>
          <w:szCs w:val="24"/>
        </w:rPr>
      </w:pPr>
      <w:r>
        <w:rPr>
          <w:rFonts w:ascii="Arial" w:hAnsi="Arial" w:cs="Arial"/>
          <w:szCs w:val="24"/>
        </w:rPr>
        <w:t xml:space="preserve">The </w:t>
      </w:r>
      <w:r w:rsidRPr="00740D56">
        <w:rPr>
          <w:rFonts w:ascii="Arial" w:hAnsi="Arial" w:cs="Arial"/>
          <w:szCs w:val="24"/>
        </w:rPr>
        <w:t>T</w:t>
      </w:r>
      <w:r>
        <w:rPr>
          <w:rFonts w:ascii="Arial" w:hAnsi="Arial" w:cs="Arial"/>
          <w:szCs w:val="24"/>
        </w:rPr>
        <w:t xml:space="preserve">ARP </w:t>
      </w:r>
      <w:r w:rsidRPr="00740D56">
        <w:rPr>
          <w:rFonts w:ascii="Arial" w:hAnsi="Arial" w:cs="Arial"/>
          <w:szCs w:val="24"/>
        </w:rPr>
        <w:t xml:space="preserve">will work in collaboration with NYSED to provide professional development to </w:t>
      </w:r>
      <w:r>
        <w:rPr>
          <w:rFonts w:ascii="Arial" w:hAnsi="Arial" w:cs="Arial"/>
          <w:szCs w:val="24"/>
        </w:rPr>
        <w:t xml:space="preserve">charter </w:t>
      </w:r>
      <w:proofErr w:type="gramStart"/>
      <w:r>
        <w:rPr>
          <w:rFonts w:ascii="Arial" w:hAnsi="Arial" w:cs="Arial"/>
          <w:szCs w:val="24"/>
        </w:rPr>
        <w:t xml:space="preserve">school </w:t>
      </w:r>
      <w:r w:rsidRPr="00740D56">
        <w:rPr>
          <w:rFonts w:ascii="Arial" w:hAnsi="Arial" w:cs="Arial"/>
          <w:szCs w:val="24"/>
        </w:rPr>
        <w:t>teachers</w:t>
      </w:r>
      <w:proofErr w:type="gramEnd"/>
      <w:r>
        <w:rPr>
          <w:rFonts w:ascii="Arial" w:hAnsi="Arial" w:cs="Arial"/>
          <w:szCs w:val="24"/>
        </w:rPr>
        <w:t xml:space="preserve">, financial professionals, </w:t>
      </w:r>
      <w:r w:rsidRPr="00740D56">
        <w:rPr>
          <w:rFonts w:ascii="Arial" w:hAnsi="Arial" w:cs="Arial"/>
          <w:szCs w:val="24"/>
        </w:rPr>
        <w:t>leaders</w:t>
      </w:r>
      <w:r>
        <w:rPr>
          <w:rFonts w:ascii="Arial" w:hAnsi="Arial" w:cs="Arial"/>
          <w:szCs w:val="24"/>
        </w:rPr>
        <w:t xml:space="preserve">, and boards of trustees. </w:t>
      </w:r>
      <w:proofErr w:type="gramStart"/>
      <w:r>
        <w:rPr>
          <w:rFonts w:ascii="Arial" w:hAnsi="Arial" w:cs="Arial"/>
          <w:szCs w:val="24"/>
        </w:rPr>
        <w:t>With the exception of</w:t>
      </w:r>
      <w:proofErr w:type="gramEnd"/>
      <w:r>
        <w:rPr>
          <w:rFonts w:ascii="Arial" w:hAnsi="Arial" w:cs="Arial"/>
          <w:szCs w:val="24"/>
        </w:rPr>
        <w:t xml:space="preserve"> </w:t>
      </w:r>
      <w:r w:rsidR="008405E1">
        <w:rPr>
          <w:rFonts w:ascii="Arial" w:hAnsi="Arial" w:cs="Arial"/>
          <w:szCs w:val="24"/>
        </w:rPr>
        <w:t>the second item above</w:t>
      </w:r>
      <w:r>
        <w:rPr>
          <w:rFonts w:ascii="Arial" w:hAnsi="Arial" w:cs="Arial"/>
          <w:szCs w:val="24"/>
        </w:rPr>
        <w:t>, proposals must target all charter schools and charter applicant groups statewide.</w:t>
      </w:r>
      <w:r w:rsidR="009A3EAD">
        <w:rPr>
          <w:rFonts w:ascii="Arial" w:hAnsi="Arial" w:cs="Arial"/>
          <w:szCs w:val="24"/>
        </w:rPr>
        <w:t xml:space="preserve"> </w:t>
      </w:r>
      <w:r w:rsidR="00AF7330">
        <w:rPr>
          <w:rFonts w:ascii="Arial" w:hAnsi="Arial" w:cs="Arial"/>
          <w:szCs w:val="24"/>
        </w:rPr>
        <w:t>It is expected that in-person</w:t>
      </w:r>
      <w:r>
        <w:rPr>
          <w:rFonts w:ascii="Arial" w:hAnsi="Arial" w:cs="Arial"/>
          <w:szCs w:val="24"/>
        </w:rPr>
        <w:t xml:space="preserve"> technical assistance activities or trainings</w:t>
      </w:r>
      <w:r w:rsidR="008405E1">
        <w:rPr>
          <w:rFonts w:ascii="Arial" w:hAnsi="Arial" w:cs="Arial"/>
          <w:szCs w:val="24"/>
        </w:rPr>
        <w:t xml:space="preserve"> </w:t>
      </w:r>
      <w:r w:rsidR="00AF7330">
        <w:rPr>
          <w:rFonts w:ascii="Arial" w:hAnsi="Arial" w:cs="Arial"/>
          <w:szCs w:val="24"/>
        </w:rPr>
        <w:t>will</w:t>
      </w:r>
      <w:r>
        <w:rPr>
          <w:rFonts w:ascii="Arial" w:hAnsi="Arial" w:cs="Arial"/>
          <w:szCs w:val="24"/>
        </w:rPr>
        <w:t xml:space="preserve"> be a majority (more than 50 percent) of the </w:t>
      </w:r>
      <w:r w:rsidR="00AA023F">
        <w:rPr>
          <w:rFonts w:ascii="Arial" w:hAnsi="Arial" w:cs="Arial"/>
          <w:szCs w:val="24"/>
        </w:rPr>
        <w:t xml:space="preserve">proposed </w:t>
      </w:r>
      <w:r>
        <w:rPr>
          <w:rFonts w:ascii="Arial" w:hAnsi="Arial" w:cs="Arial"/>
          <w:szCs w:val="24"/>
        </w:rPr>
        <w:t xml:space="preserve">services. </w:t>
      </w:r>
      <w:r w:rsidR="00A25747">
        <w:rPr>
          <w:rFonts w:ascii="Arial" w:hAnsi="Arial" w:cs="Arial"/>
          <w:szCs w:val="24"/>
        </w:rPr>
        <w:t>(</w:t>
      </w:r>
      <w:r w:rsidR="00AF7330">
        <w:rPr>
          <w:rFonts w:ascii="Arial" w:hAnsi="Arial" w:cs="Arial"/>
          <w:szCs w:val="24"/>
        </w:rPr>
        <w:t xml:space="preserve">If restrictions related to COVID-19 were to be in effect during the course of the contract, alternative means such as </w:t>
      </w:r>
      <w:proofErr w:type="gramStart"/>
      <w:r w:rsidR="00AF7330">
        <w:rPr>
          <w:rFonts w:ascii="Arial" w:hAnsi="Arial" w:cs="Arial"/>
          <w:szCs w:val="24"/>
        </w:rPr>
        <w:t>video-conferencing</w:t>
      </w:r>
      <w:proofErr w:type="gramEnd"/>
      <w:r w:rsidR="00AF7330">
        <w:rPr>
          <w:rFonts w:ascii="Arial" w:hAnsi="Arial" w:cs="Arial"/>
          <w:szCs w:val="24"/>
        </w:rPr>
        <w:t xml:space="preserve"> may be utilized in place of in-person activities</w:t>
      </w:r>
      <w:r w:rsidR="00A25747">
        <w:rPr>
          <w:rFonts w:ascii="Arial" w:hAnsi="Arial" w:cs="Arial"/>
          <w:szCs w:val="24"/>
        </w:rPr>
        <w:t>.)</w:t>
      </w:r>
    </w:p>
    <w:p w14:paraId="54DE4B51" w14:textId="77777777" w:rsidR="00322C5C" w:rsidRDefault="00322C5C" w:rsidP="0053160F">
      <w:pPr>
        <w:jc w:val="both"/>
        <w:rPr>
          <w:rFonts w:ascii="Arial" w:hAnsi="Arial" w:cs="Arial"/>
          <w:szCs w:val="24"/>
        </w:rPr>
      </w:pPr>
    </w:p>
    <w:p w14:paraId="23034D09" w14:textId="28E1385F" w:rsidR="002D29DF" w:rsidRDefault="00C73393" w:rsidP="00D14E8E">
      <w:pPr>
        <w:jc w:val="both"/>
        <w:rPr>
          <w:rFonts w:ascii="Arial" w:hAnsi="Arial"/>
          <w:szCs w:val="24"/>
        </w:rPr>
      </w:pPr>
      <w:r w:rsidRPr="002F27B4">
        <w:rPr>
          <w:rFonts w:ascii="Arial" w:hAnsi="Arial"/>
          <w:szCs w:val="24"/>
        </w:rPr>
        <w:t>Subcontracting</w:t>
      </w:r>
      <w:r>
        <w:rPr>
          <w:rFonts w:ascii="Arial" w:hAnsi="Arial"/>
          <w:szCs w:val="24"/>
        </w:rPr>
        <w:t xml:space="preserve"> will be limited to </w:t>
      </w:r>
      <w:r w:rsidR="00C41A65">
        <w:rPr>
          <w:rFonts w:ascii="Arial" w:hAnsi="Arial"/>
          <w:szCs w:val="24"/>
        </w:rPr>
        <w:t xml:space="preserve">thirty </w:t>
      </w:r>
      <w:r w:rsidRPr="005177A8">
        <w:rPr>
          <w:rFonts w:ascii="Arial" w:hAnsi="Arial"/>
          <w:szCs w:val="24"/>
        </w:rPr>
        <w:t>percent (</w:t>
      </w:r>
      <w:r w:rsidR="00C41A65">
        <w:rPr>
          <w:rFonts w:ascii="Arial" w:hAnsi="Arial"/>
          <w:szCs w:val="24"/>
        </w:rPr>
        <w:t>3</w:t>
      </w:r>
      <w:r>
        <w:rPr>
          <w:rFonts w:ascii="Arial" w:hAnsi="Arial"/>
          <w:szCs w:val="24"/>
        </w:rPr>
        <w:t>0</w:t>
      </w:r>
      <w:r w:rsidRPr="005177A8">
        <w:rPr>
          <w:rFonts w:ascii="Arial" w:hAnsi="Arial"/>
          <w:szCs w:val="24"/>
        </w:rPr>
        <w:t xml:space="preserve">%) of the </w:t>
      </w:r>
      <w:r w:rsidR="00244740">
        <w:rPr>
          <w:rFonts w:ascii="Arial" w:hAnsi="Arial"/>
          <w:szCs w:val="24"/>
        </w:rPr>
        <w:t>total</w:t>
      </w:r>
      <w:r w:rsidR="005B1779" w:rsidRPr="005177A8">
        <w:rPr>
          <w:rFonts w:ascii="Arial" w:hAnsi="Arial"/>
          <w:szCs w:val="24"/>
        </w:rPr>
        <w:t xml:space="preserve"> </w:t>
      </w:r>
      <w:r w:rsidRPr="005177A8">
        <w:rPr>
          <w:rFonts w:ascii="Arial" w:hAnsi="Arial"/>
          <w:szCs w:val="24"/>
        </w:rPr>
        <w:t>contract budget</w:t>
      </w:r>
      <w:r>
        <w:rPr>
          <w:rFonts w:ascii="Arial" w:hAnsi="Arial"/>
          <w:szCs w:val="24"/>
        </w:rPr>
        <w:t xml:space="preserve">. Subcontracting is defined as nonemployee direct personal services and related incidental expenses, including travel. </w:t>
      </w:r>
    </w:p>
    <w:p w14:paraId="6A5BC9EE" w14:textId="77777777" w:rsidR="002D29DF" w:rsidRDefault="002D29DF" w:rsidP="00D14E8E">
      <w:pPr>
        <w:jc w:val="both"/>
        <w:rPr>
          <w:rFonts w:ascii="Arial" w:hAnsi="Arial"/>
          <w:szCs w:val="24"/>
        </w:rPr>
      </w:pPr>
    </w:p>
    <w:p w14:paraId="6EFC4E18" w14:textId="50AF2643" w:rsidR="00C73393" w:rsidRDefault="00C73393" w:rsidP="00D14E8E">
      <w:pPr>
        <w:jc w:val="both"/>
        <w:rPr>
          <w:rFonts w:ascii="Arial" w:hAnsi="Arial"/>
          <w:szCs w:val="24"/>
        </w:rPr>
      </w:pPr>
      <w:r>
        <w:rPr>
          <w:rFonts w:ascii="Arial" w:hAnsi="Arial"/>
          <w:szCs w:val="24"/>
        </w:rPr>
        <w:t xml:space="preserve">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 </w:t>
      </w:r>
      <w:r w:rsidRPr="005177A8">
        <w:rPr>
          <w:rFonts w:ascii="Arial" w:hAnsi="Arial"/>
          <w:szCs w:val="24"/>
        </w:rPr>
        <w:t xml:space="preserve"> </w:t>
      </w:r>
    </w:p>
    <w:p w14:paraId="57D8EAD0" w14:textId="37B50C1F" w:rsidR="00DA3454" w:rsidRDefault="00DA3454" w:rsidP="00D14E8E">
      <w:pPr>
        <w:jc w:val="both"/>
        <w:rPr>
          <w:rFonts w:ascii="Arial" w:hAnsi="Arial"/>
          <w:szCs w:val="24"/>
        </w:rPr>
      </w:pPr>
    </w:p>
    <w:p w14:paraId="0290843F" w14:textId="205548CB" w:rsidR="00C73393" w:rsidRDefault="00C73393" w:rsidP="00D14E8E">
      <w:pPr>
        <w:pStyle w:val="p4"/>
        <w:widowControl/>
        <w:spacing w:line="240" w:lineRule="auto"/>
        <w:rPr>
          <w:rFonts w:ascii="Arial" w:hAnsi="Arial" w:cs="Arial"/>
        </w:rPr>
      </w:pPr>
      <w:r>
        <w:rPr>
          <w:rFonts w:ascii="Arial" w:hAnsi="Arial" w:cs="Arial"/>
        </w:rPr>
        <w:t xml:space="preserve">NYSED will award </w:t>
      </w:r>
      <w:r w:rsidR="00322C5C">
        <w:rPr>
          <w:rFonts w:ascii="Arial" w:hAnsi="Arial" w:cs="Arial"/>
        </w:rPr>
        <w:t>one</w:t>
      </w:r>
      <w:r>
        <w:rPr>
          <w:rFonts w:ascii="Arial" w:hAnsi="Arial" w:cs="Arial"/>
        </w:rPr>
        <w:t xml:space="preserve"> </w:t>
      </w:r>
      <w:r w:rsidR="00DA3454">
        <w:rPr>
          <w:rFonts w:ascii="Arial" w:hAnsi="Arial" w:cs="Arial"/>
        </w:rPr>
        <w:t xml:space="preserve">(1) </w:t>
      </w:r>
      <w:r>
        <w:rPr>
          <w:rFonts w:ascii="Arial" w:hAnsi="Arial" w:cs="Arial"/>
        </w:rPr>
        <w:t xml:space="preserve">contract pursuant to this RFP. The contract resulting from this RFP will be for a </w:t>
      </w:r>
      <w:r w:rsidR="00161593">
        <w:rPr>
          <w:rFonts w:ascii="Arial" w:hAnsi="Arial" w:cs="Arial"/>
        </w:rPr>
        <w:t>33</w:t>
      </w:r>
      <w:r w:rsidR="00EC367E">
        <w:rPr>
          <w:rFonts w:ascii="Arial" w:hAnsi="Arial" w:cs="Arial"/>
        </w:rPr>
        <w:t>-month</w:t>
      </w:r>
      <w:r>
        <w:rPr>
          <w:rFonts w:ascii="Arial" w:hAnsi="Arial" w:cs="Arial"/>
        </w:rPr>
        <w:t xml:space="preserve"> period </w:t>
      </w:r>
      <w:r w:rsidR="00AE3740">
        <w:rPr>
          <w:rFonts w:ascii="Arial" w:hAnsi="Arial" w:cs="Arial"/>
        </w:rPr>
        <w:t xml:space="preserve">anticipated to begin </w:t>
      </w:r>
      <w:r w:rsidR="00EF350F">
        <w:rPr>
          <w:rFonts w:ascii="Arial" w:hAnsi="Arial" w:cs="Arial"/>
          <w:b/>
        </w:rPr>
        <w:t>October</w:t>
      </w:r>
      <w:r w:rsidR="00EF350F" w:rsidRPr="00B6774A">
        <w:rPr>
          <w:rFonts w:ascii="Arial" w:hAnsi="Arial" w:cs="Arial"/>
          <w:b/>
        </w:rPr>
        <w:t xml:space="preserve"> </w:t>
      </w:r>
      <w:r w:rsidRPr="00B6774A">
        <w:rPr>
          <w:rFonts w:ascii="Arial" w:hAnsi="Arial" w:cs="Arial"/>
          <w:b/>
        </w:rPr>
        <w:t xml:space="preserve">1, </w:t>
      </w:r>
      <w:r w:rsidR="008A4F2D" w:rsidRPr="00B6774A">
        <w:rPr>
          <w:rFonts w:ascii="Arial" w:hAnsi="Arial" w:cs="Arial"/>
          <w:b/>
        </w:rPr>
        <w:t>20</w:t>
      </w:r>
      <w:r w:rsidR="008A4F2D">
        <w:rPr>
          <w:rFonts w:ascii="Arial" w:hAnsi="Arial" w:cs="Arial"/>
          <w:b/>
        </w:rPr>
        <w:t>2</w:t>
      </w:r>
      <w:r w:rsidR="00EF350F">
        <w:rPr>
          <w:rFonts w:ascii="Arial" w:hAnsi="Arial" w:cs="Arial"/>
          <w:b/>
        </w:rPr>
        <w:t>1</w:t>
      </w:r>
      <w:r w:rsidR="008A4F2D" w:rsidRPr="00B6774A">
        <w:rPr>
          <w:rFonts w:ascii="Arial" w:hAnsi="Arial" w:cs="Arial"/>
          <w:b/>
        </w:rPr>
        <w:t xml:space="preserve"> </w:t>
      </w:r>
      <w:r w:rsidR="00AE3740" w:rsidRPr="0009673E">
        <w:rPr>
          <w:rFonts w:ascii="Arial" w:hAnsi="Arial" w:cs="Arial"/>
          <w:bCs/>
        </w:rPr>
        <w:t>and end</w:t>
      </w:r>
      <w:r w:rsidR="00AE3740">
        <w:rPr>
          <w:rFonts w:ascii="Arial" w:hAnsi="Arial" w:cs="Arial"/>
          <w:b/>
        </w:rPr>
        <w:t xml:space="preserve"> </w:t>
      </w:r>
      <w:r w:rsidR="00FF57CD">
        <w:rPr>
          <w:rFonts w:ascii="Arial" w:hAnsi="Arial" w:cs="Arial"/>
          <w:b/>
        </w:rPr>
        <w:t>June</w:t>
      </w:r>
      <w:r>
        <w:rPr>
          <w:rFonts w:ascii="Arial" w:hAnsi="Arial" w:cs="Arial"/>
          <w:b/>
        </w:rPr>
        <w:t xml:space="preserve"> 30</w:t>
      </w:r>
      <w:r w:rsidRPr="00B6774A">
        <w:rPr>
          <w:rFonts w:ascii="Arial" w:hAnsi="Arial" w:cs="Arial"/>
          <w:b/>
        </w:rPr>
        <w:t>, 20</w:t>
      </w:r>
      <w:r>
        <w:rPr>
          <w:rFonts w:ascii="Arial" w:hAnsi="Arial" w:cs="Arial"/>
          <w:b/>
        </w:rPr>
        <w:t>2</w:t>
      </w:r>
      <w:r w:rsidR="00FF57CD">
        <w:rPr>
          <w:rFonts w:ascii="Arial" w:hAnsi="Arial" w:cs="Arial"/>
          <w:b/>
        </w:rPr>
        <w:t>4</w:t>
      </w:r>
      <w:r>
        <w:rPr>
          <w:rFonts w:ascii="Arial" w:hAnsi="Arial" w:cs="Arial"/>
        </w:rPr>
        <w:t xml:space="preserve">. </w:t>
      </w:r>
    </w:p>
    <w:p w14:paraId="7D2E192F" w14:textId="77777777" w:rsidR="00B877AD" w:rsidRDefault="00B877AD" w:rsidP="00D14E8E">
      <w:pPr>
        <w:jc w:val="both"/>
        <w:rPr>
          <w:rFonts w:ascii="Arial" w:hAnsi="Arial"/>
          <w:b/>
        </w:rPr>
      </w:pPr>
    </w:p>
    <w:p w14:paraId="6C891809" w14:textId="77777777" w:rsidR="008E19B1" w:rsidRDefault="008E19B1" w:rsidP="00D14E8E">
      <w:pPr>
        <w:jc w:val="both"/>
        <w:rPr>
          <w:rFonts w:ascii="Arial" w:hAnsi="Arial"/>
          <w:b/>
        </w:rPr>
      </w:pPr>
      <w:r w:rsidRPr="002C4F0B">
        <w:rPr>
          <w:rFonts w:ascii="Arial" w:hAnsi="Arial"/>
          <w:b/>
        </w:rPr>
        <w:t>Mandatory Requirements:</w:t>
      </w:r>
    </w:p>
    <w:p w14:paraId="626BFAB1" w14:textId="77777777" w:rsidR="00D55AD2" w:rsidRDefault="00D55AD2" w:rsidP="00D14E8E">
      <w:pPr>
        <w:jc w:val="both"/>
        <w:rPr>
          <w:rFonts w:ascii="Arial" w:hAnsi="Arial"/>
          <w:b/>
        </w:rPr>
      </w:pPr>
    </w:p>
    <w:p w14:paraId="637D4804" w14:textId="0593AB56" w:rsidR="00D55AD2" w:rsidRDefault="00D55AD2" w:rsidP="00D14E8E">
      <w:pPr>
        <w:jc w:val="both"/>
        <w:rPr>
          <w:rFonts w:ascii="Arial" w:hAnsi="Arial"/>
          <w:b/>
        </w:rPr>
      </w:pPr>
      <w:r>
        <w:rPr>
          <w:rFonts w:ascii="Arial" w:hAnsi="Arial"/>
          <w:b/>
        </w:rPr>
        <w:t>See Mandatory Requirements section of the RFP</w:t>
      </w:r>
    </w:p>
    <w:p w14:paraId="0D20A6A9" w14:textId="38A65F83" w:rsidR="008058C0" w:rsidRDefault="008058C0" w:rsidP="00D14E8E">
      <w:pPr>
        <w:jc w:val="both"/>
        <w:rPr>
          <w:rFonts w:ascii="Arial" w:hAnsi="Arial"/>
          <w:b/>
        </w:rPr>
      </w:pPr>
    </w:p>
    <w:p w14:paraId="5840BAFC" w14:textId="5F281B33" w:rsidR="008E19B1" w:rsidRDefault="008E19B1" w:rsidP="00D14E8E">
      <w:pPr>
        <w:jc w:val="both"/>
        <w:rPr>
          <w:rFonts w:ascii="Arial" w:hAnsi="Arial"/>
          <w:b/>
        </w:rPr>
      </w:pPr>
      <w:r>
        <w:rPr>
          <w:rFonts w:ascii="Arial" w:hAnsi="Arial"/>
          <w:b/>
        </w:rPr>
        <w:t xml:space="preserve">Components contained in </w:t>
      </w:r>
      <w:r>
        <w:rPr>
          <w:rFonts w:ascii="Arial" w:hAnsi="Arial"/>
          <w:b/>
          <w:bCs/>
        </w:rPr>
        <w:t>RFP Proposal #</w:t>
      </w:r>
      <w:r w:rsidR="008058C0">
        <w:rPr>
          <w:rFonts w:ascii="Arial" w:hAnsi="Arial"/>
          <w:b/>
          <w:bCs/>
        </w:rPr>
        <w:t>2</w:t>
      </w:r>
      <w:r w:rsidR="00FF57CD">
        <w:rPr>
          <w:rFonts w:ascii="Arial" w:hAnsi="Arial"/>
          <w:b/>
          <w:bCs/>
        </w:rPr>
        <w:t>1</w:t>
      </w:r>
      <w:r w:rsidR="008058C0">
        <w:rPr>
          <w:rFonts w:ascii="Arial" w:hAnsi="Arial"/>
          <w:b/>
          <w:bCs/>
        </w:rPr>
        <w:t>-013</w:t>
      </w:r>
      <w:r w:rsidR="00C73393">
        <w:rPr>
          <w:rFonts w:ascii="Arial" w:hAnsi="Arial"/>
        </w:rPr>
        <w:t xml:space="preserve"> </w:t>
      </w:r>
      <w:r>
        <w:rPr>
          <w:rFonts w:ascii="Arial" w:hAnsi="Arial"/>
          <w:b/>
        </w:rPr>
        <w:t>are as follows:</w:t>
      </w:r>
    </w:p>
    <w:p w14:paraId="46524737" w14:textId="77777777" w:rsidR="008E19B1" w:rsidRDefault="008E19B1" w:rsidP="00D14E8E">
      <w:pPr>
        <w:jc w:val="both"/>
        <w:rPr>
          <w:rFonts w:ascii="Arial" w:hAnsi="Arial"/>
        </w:rPr>
      </w:pPr>
    </w:p>
    <w:p w14:paraId="5D82D182" w14:textId="4EA731DE" w:rsidR="008E19B1" w:rsidRDefault="008E19B1" w:rsidP="00D14E8E">
      <w:pPr>
        <w:numPr>
          <w:ilvl w:val="0"/>
          <w:numId w:val="1"/>
        </w:numPr>
        <w:ind w:hanging="720"/>
        <w:jc w:val="both"/>
        <w:rPr>
          <w:rFonts w:ascii="Arial" w:hAnsi="Arial"/>
        </w:rPr>
      </w:pPr>
      <w:r>
        <w:rPr>
          <w:rFonts w:ascii="Arial" w:hAnsi="Arial"/>
        </w:rPr>
        <w:t xml:space="preserve">Description </w:t>
      </w:r>
      <w:r w:rsidR="00AE3740">
        <w:rPr>
          <w:rFonts w:ascii="Arial" w:hAnsi="Arial"/>
        </w:rPr>
        <w:t xml:space="preserve">of </w:t>
      </w:r>
      <w:r>
        <w:rPr>
          <w:rFonts w:ascii="Arial" w:hAnsi="Arial"/>
        </w:rPr>
        <w:t xml:space="preserve">Services </w:t>
      </w:r>
      <w:r w:rsidR="00AE3740">
        <w:rPr>
          <w:rFonts w:ascii="Arial" w:hAnsi="Arial"/>
        </w:rPr>
        <w:t xml:space="preserve">to </w:t>
      </w:r>
      <w:r>
        <w:rPr>
          <w:rFonts w:ascii="Arial" w:hAnsi="Arial"/>
        </w:rPr>
        <w:t>Be Performed</w:t>
      </w:r>
    </w:p>
    <w:p w14:paraId="7EAC61D5" w14:textId="77777777" w:rsidR="008E19B1" w:rsidRDefault="008E19B1" w:rsidP="00D14E8E">
      <w:pPr>
        <w:numPr>
          <w:ilvl w:val="0"/>
          <w:numId w:val="1"/>
        </w:numPr>
        <w:ind w:hanging="720"/>
        <w:jc w:val="both"/>
        <w:rPr>
          <w:rFonts w:ascii="Arial" w:hAnsi="Arial"/>
        </w:rPr>
      </w:pPr>
      <w:r>
        <w:rPr>
          <w:rFonts w:ascii="Arial" w:hAnsi="Arial"/>
        </w:rPr>
        <w:t>Submission</w:t>
      </w:r>
    </w:p>
    <w:p w14:paraId="36322104" w14:textId="77777777" w:rsidR="008E19B1" w:rsidRDefault="008E19B1" w:rsidP="00D14E8E">
      <w:pPr>
        <w:numPr>
          <w:ilvl w:val="0"/>
          <w:numId w:val="1"/>
        </w:numPr>
        <w:ind w:hanging="720"/>
        <w:jc w:val="both"/>
        <w:rPr>
          <w:rFonts w:ascii="Arial" w:hAnsi="Arial"/>
        </w:rPr>
      </w:pPr>
      <w:r>
        <w:rPr>
          <w:rFonts w:ascii="Arial" w:hAnsi="Arial"/>
        </w:rPr>
        <w:t>Evaluation Criteria and Method of Award</w:t>
      </w:r>
    </w:p>
    <w:p w14:paraId="3C295B03" w14:textId="77777777" w:rsidR="008E19B1" w:rsidRDefault="008E19B1" w:rsidP="00D14E8E">
      <w:pPr>
        <w:numPr>
          <w:ilvl w:val="0"/>
          <w:numId w:val="1"/>
        </w:numPr>
        <w:ind w:hanging="720"/>
        <w:jc w:val="both"/>
        <w:rPr>
          <w:rFonts w:ascii="Arial" w:hAnsi="Arial"/>
        </w:rPr>
      </w:pPr>
      <w:r>
        <w:rPr>
          <w:rFonts w:ascii="Arial" w:hAnsi="Arial"/>
        </w:rPr>
        <w:t>Assurances</w:t>
      </w:r>
    </w:p>
    <w:p w14:paraId="199563A6" w14:textId="77777777" w:rsidR="008E19B1" w:rsidRDefault="008E19B1" w:rsidP="00D14E8E">
      <w:pPr>
        <w:numPr>
          <w:ilvl w:val="0"/>
          <w:numId w:val="1"/>
        </w:numPr>
        <w:ind w:hanging="720"/>
        <w:jc w:val="both"/>
        <w:rPr>
          <w:rFonts w:ascii="Arial" w:hAnsi="Arial"/>
        </w:rPr>
      </w:pPr>
      <w:r>
        <w:rPr>
          <w:rFonts w:ascii="Arial" w:hAnsi="Arial"/>
        </w:rPr>
        <w:t>Submission Documents (separate document)</w:t>
      </w:r>
    </w:p>
    <w:p w14:paraId="1087AFC2" w14:textId="77777777" w:rsidR="00DA3454" w:rsidRDefault="00DA3454" w:rsidP="00D14E8E">
      <w:pPr>
        <w:jc w:val="both"/>
        <w:rPr>
          <w:rFonts w:ascii="Arial" w:hAnsi="Arial"/>
        </w:rPr>
      </w:pPr>
    </w:p>
    <w:p w14:paraId="4BDF0B7B" w14:textId="3543113D" w:rsidR="008E19B1" w:rsidRDefault="008E19B1" w:rsidP="0053160F">
      <w:pPr>
        <w:pStyle w:val="p4"/>
        <w:widowControl/>
        <w:tabs>
          <w:tab w:val="clear" w:pos="720"/>
        </w:tabs>
        <w:spacing w:line="240" w:lineRule="auto"/>
        <w:rPr>
          <w:rFonts w:ascii="Arial" w:hAnsi="Arial"/>
        </w:rPr>
      </w:pPr>
      <w:r>
        <w:rPr>
          <w:rFonts w:ascii="Arial" w:hAnsi="Arial"/>
        </w:rPr>
        <w:lastRenderedPageBreak/>
        <w:t xml:space="preserve">Questions regarding the request must be submitted by </w:t>
      </w:r>
      <w:r w:rsidR="00120FC9">
        <w:rPr>
          <w:rFonts w:ascii="Arial" w:hAnsi="Arial"/>
        </w:rPr>
        <w:t>e</w:t>
      </w:r>
      <w:r>
        <w:rPr>
          <w:rFonts w:ascii="Arial" w:hAnsi="Arial"/>
        </w:rPr>
        <w:t xml:space="preserve">mail to </w:t>
      </w:r>
      <w:hyperlink r:id="rId8" w:history="1">
        <w:r w:rsidR="00323376">
          <w:rPr>
            <w:rStyle w:val="Hyperlink"/>
            <w:rFonts w:ascii="Arial" w:hAnsi="Arial"/>
          </w:rPr>
          <w:t>RFP</w:t>
        </w:r>
        <w:r w:rsidR="005F2D04">
          <w:rPr>
            <w:rStyle w:val="Hyperlink"/>
            <w:rFonts w:ascii="Arial" w:hAnsi="Arial"/>
          </w:rPr>
          <w:t>21-013</w:t>
        </w:r>
        <w:r w:rsidR="00323376" w:rsidRPr="0044718F">
          <w:rPr>
            <w:rStyle w:val="Hyperlink"/>
            <w:rFonts w:ascii="Arial" w:hAnsi="Arial"/>
          </w:rPr>
          <w:t>@nysed.gov</w:t>
        </w:r>
      </w:hyperlink>
      <w:r w:rsidR="008058C0" w:rsidDel="008058C0">
        <w:rPr>
          <w:rFonts w:ascii="Arial" w:hAnsi="Arial"/>
        </w:rPr>
        <w:t xml:space="preserve"> </w:t>
      </w:r>
      <w:r>
        <w:rPr>
          <w:rFonts w:ascii="Arial" w:hAnsi="Arial"/>
        </w:rPr>
        <w:t>no later than the close of business</w:t>
      </w:r>
      <w:r w:rsidR="00656D9F">
        <w:rPr>
          <w:rFonts w:ascii="Arial" w:hAnsi="Arial"/>
        </w:rPr>
        <w:t xml:space="preserve"> </w:t>
      </w:r>
      <w:r w:rsidR="001D3E60">
        <w:rPr>
          <w:rFonts w:ascii="Arial" w:hAnsi="Arial"/>
        </w:rPr>
        <w:t>February 10, 2021</w:t>
      </w:r>
      <w:r w:rsidR="005575E3">
        <w:rPr>
          <w:rFonts w:ascii="Arial" w:hAnsi="Arial"/>
        </w:rPr>
        <w:t xml:space="preserve">. </w:t>
      </w:r>
      <w:r>
        <w:rPr>
          <w:rFonts w:ascii="Arial" w:hAnsi="Arial"/>
        </w:rPr>
        <w:t xml:space="preserve"> Questions regarding this request should be identified as either Program, Fiscal </w:t>
      </w:r>
      <w:r w:rsidRPr="00D55AD2">
        <w:rPr>
          <w:rFonts w:ascii="Arial" w:hAnsi="Arial"/>
        </w:rPr>
        <w:t>or M/WBE.</w:t>
      </w:r>
      <w:r>
        <w:rPr>
          <w:rFonts w:ascii="Arial" w:hAnsi="Arial"/>
        </w:rPr>
        <w:t xml:space="preserve">  </w:t>
      </w:r>
      <w:r w:rsidR="0053160F" w:rsidRPr="00267FD6">
        <w:rPr>
          <w:rFonts w:ascii="Arial" w:hAnsi="Arial"/>
        </w:rPr>
        <w:t xml:space="preserve">A Questions and Answers Summary will be posted to </w:t>
      </w:r>
      <w:hyperlink r:id="rId9" w:history="1">
        <w:r w:rsidR="00F94973" w:rsidRPr="004E3288">
          <w:rPr>
            <w:rStyle w:val="Hyperlink"/>
            <w:rFonts w:ascii="Arial" w:hAnsi="Arial" w:cs="Arial"/>
            <w:szCs w:val="24"/>
          </w:rPr>
          <w:t>P-12 Competitive Procurement Contracts</w:t>
        </w:r>
      </w:hyperlink>
      <w:r w:rsidR="0053160F" w:rsidRPr="00267FD6">
        <w:rPr>
          <w:rFonts w:ascii="Arial" w:hAnsi="Arial"/>
          <w:b/>
        </w:rPr>
        <w:t xml:space="preserve"> </w:t>
      </w:r>
      <w:r w:rsidR="0053160F" w:rsidRPr="00267FD6">
        <w:rPr>
          <w:rFonts w:ascii="Arial" w:hAnsi="Arial"/>
        </w:rPr>
        <w:t xml:space="preserve">no later than </w:t>
      </w:r>
      <w:r w:rsidR="001D3E60">
        <w:rPr>
          <w:rFonts w:ascii="Arial" w:hAnsi="Arial"/>
        </w:rPr>
        <w:t>Fe</w:t>
      </w:r>
      <w:r w:rsidR="000B60AE">
        <w:rPr>
          <w:rFonts w:ascii="Arial" w:hAnsi="Arial"/>
        </w:rPr>
        <w:t>bruary 24, 2021</w:t>
      </w:r>
      <w:r w:rsidR="005575E3" w:rsidRPr="00D837AE">
        <w:rPr>
          <w:rFonts w:ascii="Arial" w:hAnsi="Arial"/>
        </w:rPr>
        <w:t>.</w:t>
      </w:r>
      <w:r w:rsidR="005575E3">
        <w:rPr>
          <w:rFonts w:ascii="Arial" w:hAnsi="Arial"/>
        </w:rPr>
        <w:t xml:space="preserve"> </w:t>
      </w:r>
      <w:r w:rsidR="00D55AD2">
        <w:rPr>
          <w:rFonts w:ascii="Arial" w:hAnsi="Arial"/>
        </w:rPr>
        <w:t xml:space="preserve"> </w:t>
      </w:r>
    </w:p>
    <w:p w14:paraId="46C83C22" w14:textId="77777777" w:rsidR="008E19B1" w:rsidRDefault="008E19B1" w:rsidP="00D14E8E">
      <w:pPr>
        <w:jc w:val="both"/>
        <w:rPr>
          <w:rFonts w:ascii="Arial" w:hAnsi="Arial"/>
          <w:b/>
        </w:rPr>
      </w:pPr>
    </w:p>
    <w:p w14:paraId="0AB7C503" w14:textId="77777777" w:rsidR="00D55AD2" w:rsidRDefault="00D55AD2" w:rsidP="00D14E8E">
      <w:pPr>
        <w:jc w:val="both"/>
        <w:rPr>
          <w:rFonts w:ascii="Arial" w:hAnsi="Arial"/>
          <w:b/>
        </w:rPr>
      </w:pPr>
    </w:p>
    <w:tbl>
      <w:tblPr>
        <w:tblW w:w="0" w:type="auto"/>
        <w:tblLayout w:type="fixed"/>
        <w:tblLook w:val="0000" w:firstRow="0" w:lastRow="0" w:firstColumn="0" w:lastColumn="0" w:noHBand="0" w:noVBand="0"/>
      </w:tblPr>
      <w:tblGrid>
        <w:gridCol w:w="3168"/>
        <w:gridCol w:w="3510"/>
        <w:gridCol w:w="3510"/>
      </w:tblGrid>
      <w:tr w:rsidR="00AE3740" w:rsidRPr="00267FD6" w14:paraId="1AE2F7DF" w14:textId="77777777" w:rsidTr="008F5D86">
        <w:trPr>
          <w:trHeight w:val="1098"/>
        </w:trPr>
        <w:tc>
          <w:tcPr>
            <w:tcW w:w="3168" w:type="dxa"/>
          </w:tcPr>
          <w:p w14:paraId="1BADC682" w14:textId="77777777" w:rsidR="00AE3740" w:rsidRPr="00267FD6" w:rsidRDefault="00AE3740" w:rsidP="00D14E8E">
            <w:pPr>
              <w:jc w:val="both"/>
              <w:rPr>
                <w:rFonts w:ascii="Arial" w:hAnsi="Arial"/>
                <w:b/>
                <w:u w:val="single"/>
              </w:rPr>
            </w:pPr>
            <w:r w:rsidRPr="00267FD6">
              <w:rPr>
                <w:rFonts w:ascii="Arial" w:hAnsi="Arial"/>
                <w:b/>
                <w:u w:val="single"/>
              </w:rPr>
              <w:t>Program Matters</w:t>
            </w:r>
          </w:p>
          <w:p w14:paraId="74A520F8" w14:textId="1502735F" w:rsidR="00AE3740" w:rsidRPr="00267FD6" w:rsidRDefault="008058C0" w:rsidP="00D14E8E">
            <w:pPr>
              <w:jc w:val="both"/>
              <w:rPr>
                <w:rFonts w:ascii="Arial" w:hAnsi="Arial"/>
              </w:rPr>
            </w:pPr>
            <w:r>
              <w:rPr>
                <w:rFonts w:ascii="Arial" w:hAnsi="Arial"/>
              </w:rPr>
              <w:t>Valerie Kowalski</w:t>
            </w:r>
          </w:p>
          <w:p w14:paraId="7DEECFB0" w14:textId="5C6CA2CC" w:rsidR="00AE3740" w:rsidRPr="00267FD6" w:rsidRDefault="007D441F" w:rsidP="00D14E8E">
            <w:pPr>
              <w:jc w:val="both"/>
              <w:rPr>
                <w:rFonts w:ascii="Arial" w:hAnsi="Arial"/>
                <w:b/>
              </w:rPr>
            </w:pPr>
            <w:hyperlink r:id="rId10" w:history="1">
              <w:r w:rsidR="00C15E7D">
                <w:rPr>
                  <w:rStyle w:val="Hyperlink"/>
                  <w:rFonts w:ascii="Arial" w:hAnsi="Arial"/>
                </w:rPr>
                <w:t>RFP21-013</w:t>
              </w:r>
              <w:r w:rsidR="00C15E7D" w:rsidRPr="0044718F">
                <w:rPr>
                  <w:rStyle w:val="Hyperlink"/>
                  <w:rFonts w:ascii="Arial" w:hAnsi="Arial"/>
                </w:rPr>
                <w:t>@nysed.gov</w:t>
              </w:r>
            </w:hyperlink>
          </w:p>
        </w:tc>
        <w:tc>
          <w:tcPr>
            <w:tcW w:w="3510" w:type="dxa"/>
          </w:tcPr>
          <w:p w14:paraId="4DA28E0B" w14:textId="77777777" w:rsidR="00AE3740" w:rsidRPr="00267FD6" w:rsidRDefault="00AE3740" w:rsidP="00D14E8E">
            <w:pPr>
              <w:jc w:val="both"/>
              <w:rPr>
                <w:rFonts w:ascii="Arial" w:hAnsi="Arial"/>
                <w:b/>
                <w:u w:val="single"/>
              </w:rPr>
            </w:pPr>
            <w:r w:rsidRPr="00267FD6">
              <w:rPr>
                <w:rFonts w:ascii="Arial" w:hAnsi="Arial"/>
                <w:b/>
                <w:u w:val="single"/>
              </w:rPr>
              <w:t>Fiscal Matters</w:t>
            </w:r>
          </w:p>
          <w:p w14:paraId="7030269E" w14:textId="77777777" w:rsidR="00AE3740" w:rsidRPr="00267FD6" w:rsidRDefault="00AE3740" w:rsidP="00D14E8E">
            <w:pPr>
              <w:jc w:val="both"/>
              <w:rPr>
                <w:rFonts w:ascii="Arial" w:hAnsi="Arial"/>
              </w:rPr>
            </w:pPr>
            <w:bookmarkStart w:id="3" w:name="_Hlk35433683"/>
            <w:r w:rsidRPr="00267FD6">
              <w:rPr>
                <w:rFonts w:ascii="Arial" w:hAnsi="Arial"/>
              </w:rPr>
              <w:t>Thomas McBride</w:t>
            </w:r>
          </w:p>
          <w:bookmarkEnd w:id="3"/>
          <w:p w14:paraId="02466773" w14:textId="4EAE5DED" w:rsidR="00AE3740" w:rsidRPr="00267FD6" w:rsidRDefault="00C15E7D" w:rsidP="00D14E8E">
            <w:pPr>
              <w:jc w:val="both"/>
              <w:rPr>
                <w:rFonts w:ascii="Arial" w:hAnsi="Arial"/>
                <w:b/>
              </w:rPr>
            </w:pPr>
            <w:r>
              <w:rPr>
                <w:rFonts w:ascii="Chicago" w:hAnsi="Chicago"/>
              </w:rPr>
              <w:fldChar w:fldCharType="begin"/>
            </w:r>
            <w:r>
              <w:instrText>HYPERLINK "mailto:RFP21-013@nysed.gov"</w:instrText>
            </w:r>
            <w:r>
              <w:rPr>
                <w:rFonts w:ascii="Chicago" w:hAnsi="Chicago"/>
              </w:rPr>
              <w:fldChar w:fldCharType="separate"/>
            </w:r>
            <w:r>
              <w:rPr>
                <w:rStyle w:val="Hyperlink"/>
                <w:rFonts w:ascii="Arial" w:hAnsi="Arial"/>
              </w:rPr>
              <w:t>RFP21-013</w:t>
            </w:r>
            <w:r w:rsidRPr="0044718F">
              <w:rPr>
                <w:rStyle w:val="Hyperlink"/>
                <w:rFonts w:ascii="Arial" w:hAnsi="Arial"/>
              </w:rPr>
              <w:t>@nysed.gov</w:t>
            </w:r>
            <w:r>
              <w:rPr>
                <w:rStyle w:val="Hyperlink"/>
                <w:rFonts w:ascii="Arial" w:hAnsi="Arial"/>
              </w:rPr>
              <w:fldChar w:fldCharType="end"/>
            </w:r>
          </w:p>
        </w:tc>
        <w:tc>
          <w:tcPr>
            <w:tcW w:w="3510" w:type="dxa"/>
          </w:tcPr>
          <w:p w14:paraId="61FB578E" w14:textId="77777777" w:rsidR="00AE3740" w:rsidRPr="00267FD6" w:rsidRDefault="00AE3740" w:rsidP="00D14E8E">
            <w:pPr>
              <w:jc w:val="both"/>
              <w:rPr>
                <w:rFonts w:ascii="Arial" w:hAnsi="Arial"/>
                <w:b/>
                <w:u w:val="single"/>
              </w:rPr>
            </w:pPr>
            <w:r w:rsidRPr="00267FD6">
              <w:rPr>
                <w:rFonts w:ascii="Arial" w:hAnsi="Arial"/>
                <w:b/>
                <w:u w:val="single"/>
              </w:rPr>
              <w:t>M/WBE Matters</w:t>
            </w:r>
          </w:p>
          <w:p w14:paraId="025AC5F3" w14:textId="77777777" w:rsidR="00AE3740" w:rsidRPr="00267FD6" w:rsidRDefault="00AE3740" w:rsidP="00D14E8E">
            <w:pPr>
              <w:jc w:val="both"/>
              <w:rPr>
                <w:rFonts w:ascii="Arial" w:hAnsi="Arial"/>
              </w:rPr>
            </w:pPr>
            <w:r w:rsidRPr="00267FD6">
              <w:rPr>
                <w:rFonts w:ascii="Arial" w:hAnsi="Arial"/>
              </w:rPr>
              <w:t>Brian Hackett</w:t>
            </w:r>
          </w:p>
          <w:p w14:paraId="6F6899D8" w14:textId="12562391" w:rsidR="00AE3740" w:rsidRPr="00267FD6" w:rsidRDefault="007D441F" w:rsidP="00D14E8E">
            <w:pPr>
              <w:jc w:val="both"/>
              <w:rPr>
                <w:rFonts w:ascii="Arial" w:hAnsi="Arial"/>
                <w:b/>
                <w:u w:val="single"/>
              </w:rPr>
            </w:pPr>
            <w:hyperlink r:id="rId11" w:history="1">
              <w:r w:rsidR="00C15E7D">
                <w:rPr>
                  <w:rStyle w:val="Hyperlink"/>
                  <w:rFonts w:ascii="Arial" w:hAnsi="Arial"/>
                </w:rPr>
                <w:t>RFP21-013</w:t>
              </w:r>
              <w:r w:rsidR="00C15E7D" w:rsidRPr="0044718F">
                <w:rPr>
                  <w:rStyle w:val="Hyperlink"/>
                  <w:rFonts w:ascii="Arial" w:hAnsi="Arial"/>
                </w:rPr>
                <w:t>@nysed.gov</w:t>
              </w:r>
            </w:hyperlink>
          </w:p>
        </w:tc>
      </w:tr>
    </w:tbl>
    <w:p w14:paraId="419A6A35" w14:textId="3D3EA74A" w:rsidR="008E19B1" w:rsidRPr="00A06EF2" w:rsidRDefault="008E19B1" w:rsidP="00D14E8E">
      <w:pPr>
        <w:pStyle w:val="p4"/>
        <w:widowControl/>
        <w:tabs>
          <w:tab w:val="clear" w:pos="720"/>
        </w:tabs>
        <w:spacing w:line="240" w:lineRule="auto"/>
        <w:rPr>
          <w:rFonts w:ascii="Arial" w:hAnsi="Arial" w:cs="Arial"/>
        </w:rPr>
      </w:pPr>
      <w:r w:rsidRPr="00FC48CB">
        <w:rPr>
          <w:rFonts w:ascii="Arial" w:hAnsi="Arial" w:cs="Arial"/>
        </w:rPr>
        <w:t xml:space="preserve">The following documents must be </w:t>
      </w:r>
      <w:r w:rsidR="00E64F35" w:rsidRPr="00FC48CB">
        <w:rPr>
          <w:rFonts w:ascii="Arial" w:hAnsi="Arial" w:cs="Arial"/>
        </w:rPr>
        <w:t xml:space="preserve">submitted </w:t>
      </w:r>
      <w:r w:rsidR="008418C9">
        <w:rPr>
          <w:rFonts w:ascii="Arial" w:hAnsi="Arial" w:cs="Arial"/>
        </w:rPr>
        <w:t>as</w:t>
      </w:r>
      <w:r w:rsidR="008418C9" w:rsidRPr="00FC48CB">
        <w:rPr>
          <w:rFonts w:ascii="Arial" w:hAnsi="Arial" w:cs="Arial"/>
        </w:rPr>
        <w:t xml:space="preserve"> </w:t>
      </w:r>
      <w:r w:rsidR="00E64F35" w:rsidRPr="00FC48CB">
        <w:rPr>
          <w:rFonts w:ascii="Arial" w:hAnsi="Arial" w:cs="Arial"/>
        </w:rPr>
        <w:t xml:space="preserve">separate </w:t>
      </w:r>
      <w:r w:rsidR="00F17F17" w:rsidRPr="00FC48CB">
        <w:rPr>
          <w:rFonts w:ascii="Arial" w:hAnsi="Arial" w:cs="Arial"/>
        </w:rPr>
        <w:t>files</w:t>
      </w:r>
      <w:r w:rsidR="00E64F35" w:rsidRPr="00FC48CB">
        <w:rPr>
          <w:rFonts w:ascii="Arial" w:hAnsi="Arial" w:cs="Arial"/>
        </w:rPr>
        <w:t>, as detailed in the Submission section o</w:t>
      </w:r>
      <w:r w:rsidR="00E64F35" w:rsidRPr="004E3288">
        <w:rPr>
          <w:rFonts w:ascii="Arial" w:hAnsi="Arial" w:cs="Arial"/>
        </w:rPr>
        <w:t xml:space="preserve">f the RFP, and </w:t>
      </w:r>
      <w:r w:rsidRPr="004E3288">
        <w:rPr>
          <w:rFonts w:ascii="Arial" w:hAnsi="Arial" w:cs="Arial"/>
        </w:rPr>
        <w:t xml:space="preserve">received </w:t>
      </w:r>
      <w:r w:rsidR="00F17F17" w:rsidRPr="004E3288">
        <w:rPr>
          <w:rFonts w:ascii="Arial" w:hAnsi="Arial" w:cs="Arial"/>
        </w:rPr>
        <w:t xml:space="preserve">by email </w:t>
      </w:r>
      <w:r w:rsidRPr="00842953">
        <w:rPr>
          <w:rFonts w:ascii="Arial" w:hAnsi="Arial" w:cs="Arial"/>
        </w:rPr>
        <w:t xml:space="preserve">at </w:t>
      </w:r>
      <w:hyperlink r:id="rId12" w:history="1">
        <w:r w:rsidR="00F17F17" w:rsidRPr="004E3288">
          <w:rPr>
            <w:rStyle w:val="Hyperlink"/>
            <w:rFonts w:ascii="Arial" w:hAnsi="Arial" w:cs="Arial"/>
            <w:b/>
            <w:bCs/>
          </w:rPr>
          <w:t>CAU@nysed.gov</w:t>
        </w:r>
      </w:hyperlink>
      <w:r w:rsidR="00F17F17" w:rsidRPr="004E3288">
        <w:rPr>
          <w:rFonts w:ascii="Arial" w:hAnsi="Arial" w:cs="Arial"/>
          <w:b/>
          <w:bCs/>
        </w:rPr>
        <w:t xml:space="preserve"> </w:t>
      </w:r>
      <w:r w:rsidRPr="004E3288">
        <w:rPr>
          <w:rFonts w:ascii="Arial" w:hAnsi="Arial" w:cs="Arial"/>
        </w:rPr>
        <w:t>no later than</w:t>
      </w:r>
      <w:r w:rsidR="00656D9F" w:rsidRPr="004E3288">
        <w:rPr>
          <w:rFonts w:ascii="Arial" w:hAnsi="Arial" w:cs="Arial"/>
        </w:rPr>
        <w:t xml:space="preserve"> </w:t>
      </w:r>
      <w:r w:rsidR="000B60AE" w:rsidRPr="00103A89">
        <w:rPr>
          <w:b/>
          <w:bCs/>
        </w:rPr>
        <w:t>March 17, 2021</w:t>
      </w:r>
      <w:r w:rsidR="0009673E" w:rsidRPr="00842953">
        <w:rPr>
          <w:rFonts w:ascii="Arial" w:hAnsi="Arial" w:cs="Arial"/>
          <w:b/>
        </w:rPr>
        <w:t xml:space="preserve"> </w:t>
      </w:r>
      <w:r w:rsidR="009C27E2" w:rsidRPr="00842953">
        <w:rPr>
          <w:rFonts w:ascii="Arial" w:hAnsi="Arial" w:cs="Arial"/>
          <w:b/>
        </w:rPr>
        <w:t>by 3:00 PM</w:t>
      </w:r>
      <w:r w:rsidR="00FC48CB" w:rsidRPr="00842953">
        <w:rPr>
          <w:rFonts w:ascii="Arial" w:hAnsi="Arial" w:cs="Arial"/>
          <w:b/>
        </w:rPr>
        <w:t>. Be sure to use “BID SUBMISSION RFP 2</w:t>
      </w:r>
      <w:r w:rsidR="00FF57CD">
        <w:rPr>
          <w:rFonts w:ascii="Arial" w:hAnsi="Arial" w:cs="Arial"/>
          <w:b/>
        </w:rPr>
        <w:t>1</w:t>
      </w:r>
      <w:r w:rsidR="00FC48CB" w:rsidRPr="004E3288">
        <w:rPr>
          <w:rFonts w:ascii="Arial" w:hAnsi="Arial" w:cs="Arial"/>
          <w:b/>
        </w:rPr>
        <w:t>-013” in the subject line.</w:t>
      </w:r>
    </w:p>
    <w:p w14:paraId="1F4B0E63" w14:textId="77777777" w:rsidR="00E64F35" w:rsidRPr="00BE3501" w:rsidRDefault="00E64F35" w:rsidP="00D14E8E">
      <w:pPr>
        <w:pStyle w:val="p4"/>
        <w:widowControl/>
        <w:tabs>
          <w:tab w:val="clear" w:pos="720"/>
        </w:tabs>
        <w:spacing w:line="240" w:lineRule="auto"/>
        <w:rPr>
          <w:rFonts w:ascii="Arial" w:hAnsi="Arial"/>
        </w:rPr>
      </w:pPr>
    </w:p>
    <w:p w14:paraId="1D73A403" w14:textId="1B991DE6" w:rsidR="009C27E2" w:rsidRPr="00CB22C2" w:rsidRDefault="009C27E2" w:rsidP="00D14E8E">
      <w:pPr>
        <w:pStyle w:val="Heading6"/>
        <w:numPr>
          <w:ilvl w:val="0"/>
          <w:numId w:val="22"/>
        </w:numPr>
        <w:tabs>
          <w:tab w:val="clear" w:pos="4680"/>
        </w:tabs>
        <w:suppressAutoHyphens w:val="0"/>
        <w:jc w:val="both"/>
        <w:rPr>
          <w:sz w:val="24"/>
          <w:szCs w:val="24"/>
        </w:rPr>
      </w:pPr>
      <w:r w:rsidRPr="00CB22C2">
        <w:rPr>
          <w:b w:val="0"/>
          <w:sz w:val="24"/>
          <w:szCs w:val="24"/>
        </w:rPr>
        <w:t xml:space="preserve">Submission Documents labeled </w:t>
      </w:r>
      <w:r w:rsidRPr="00CB22C2">
        <w:rPr>
          <w:sz w:val="24"/>
          <w:szCs w:val="24"/>
        </w:rPr>
        <w:t>Submission Documents</w:t>
      </w:r>
      <w:r w:rsidR="000B61FB" w:rsidRPr="00CB22C2">
        <w:rPr>
          <w:sz w:val="24"/>
          <w:szCs w:val="24"/>
        </w:rPr>
        <w:t xml:space="preserve"> – </w:t>
      </w:r>
      <w:r w:rsidRPr="00CB22C2">
        <w:rPr>
          <w:sz w:val="24"/>
          <w:szCs w:val="24"/>
        </w:rPr>
        <w:t>RFP #</w:t>
      </w:r>
      <w:r w:rsidR="000B61FB">
        <w:rPr>
          <w:sz w:val="24"/>
          <w:szCs w:val="24"/>
        </w:rPr>
        <w:t>2</w:t>
      </w:r>
      <w:r w:rsidR="00FF57CD">
        <w:rPr>
          <w:sz w:val="24"/>
          <w:szCs w:val="24"/>
        </w:rPr>
        <w:t>1</w:t>
      </w:r>
      <w:r w:rsidR="000B61FB">
        <w:rPr>
          <w:sz w:val="24"/>
          <w:szCs w:val="24"/>
        </w:rPr>
        <w:t>-013</w:t>
      </w:r>
      <w:r w:rsidRPr="00CB22C2">
        <w:rPr>
          <w:sz w:val="24"/>
          <w:szCs w:val="24"/>
        </w:rPr>
        <w:t xml:space="preserve"> </w:t>
      </w:r>
    </w:p>
    <w:p w14:paraId="7867DBD5" w14:textId="58CB13AF" w:rsidR="009C27E2" w:rsidRPr="00CB22C2" w:rsidRDefault="009C27E2" w:rsidP="00D14E8E">
      <w:pPr>
        <w:pStyle w:val="Heading6"/>
        <w:numPr>
          <w:ilvl w:val="0"/>
          <w:numId w:val="22"/>
        </w:numPr>
        <w:tabs>
          <w:tab w:val="clear" w:pos="4680"/>
        </w:tabs>
        <w:suppressAutoHyphens w:val="0"/>
        <w:jc w:val="both"/>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Proposal</w:t>
      </w:r>
      <w:r w:rsidR="000B61FB" w:rsidRPr="00CB22C2">
        <w:rPr>
          <w:sz w:val="24"/>
          <w:szCs w:val="24"/>
        </w:rPr>
        <w:t xml:space="preserve"> – </w:t>
      </w:r>
      <w:r w:rsidRPr="00CB22C2">
        <w:rPr>
          <w:sz w:val="24"/>
          <w:szCs w:val="24"/>
        </w:rPr>
        <w:t>RFP #</w:t>
      </w:r>
      <w:r w:rsidR="000B61FB">
        <w:rPr>
          <w:sz w:val="24"/>
          <w:szCs w:val="24"/>
        </w:rPr>
        <w:t>2</w:t>
      </w:r>
      <w:r w:rsidR="00FF57CD">
        <w:rPr>
          <w:sz w:val="24"/>
          <w:szCs w:val="24"/>
        </w:rPr>
        <w:t>1</w:t>
      </w:r>
      <w:r w:rsidR="000B61FB">
        <w:rPr>
          <w:sz w:val="24"/>
          <w:szCs w:val="24"/>
        </w:rPr>
        <w:t>-013</w:t>
      </w:r>
      <w:r w:rsidR="000B61FB" w:rsidRPr="00CB22C2">
        <w:rPr>
          <w:sz w:val="24"/>
          <w:szCs w:val="24"/>
        </w:rPr>
        <w:t xml:space="preserve"> </w:t>
      </w:r>
    </w:p>
    <w:p w14:paraId="436964ED" w14:textId="16E722B1" w:rsidR="009C27E2" w:rsidRPr="00CB22C2" w:rsidRDefault="009C27E2" w:rsidP="00D14E8E">
      <w:pPr>
        <w:pStyle w:val="Heading6"/>
        <w:numPr>
          <w:ilvl w:val="0"/>
          <w:numId w:val="22"/>
        </w:numPr>
        <w:tabs>
          <w:tab w:val="clear" w:pos="4680"/>
        </w:tabs>
        <w:suppressAutoHyphens w:val="0"/>
        <w:jc w:val="both"/>
        <w:rPr>
          <w:sz w:val="23"/>
          <w:szCs w:val="23"/>
        </w:rPr>
      </w:pPr>
      <w:r w:rsidRPr="00CB22C2">
        <w:rPr>
          <w:b w:val="0"/>
          <w:sz w:val="24"/>
          <w:szCs w:val="24"/>
        </w:rPr>
        <w:t>Cost Proposal labeled</w:t>
      </w:r>
      <w:r w:rsidRPr="00CB22C2">
        <w:rPr>
          <w:sz w:val="23"/>
          <w:szCs w:val="23"/>
        </w:rPr>
        <w:t xml:space="preserve"> </w:t>
      </w:r>
      <w:r w:rsidRPr="00CB22C2">
        <w:rPr>
          <w:sz w:val="24"/>
          <w:szCs w:val="24"/>
        </w:rPr>
        <w:t>Cost Proposal – RFP #</w:t>
      </w:r>
      <w:r w:rsidR="000B61FB">
        <w:rPr>
          <w:sz w:val="24"/>
          <w:szCs w:val="24"/>
        </w:rPr>
        <w:t>2</w:t>
      </w:r>
      <w:r w:rsidR="00FF57CD">
        <w:rPr>
          <w:sz w:val="24"/>
          <w:szCs w:val="24"/>
        </w:rPr>
        <w:t>1</w:t>
      </w:r>
      <w:r w:rsidR="000B61FB">
        <w:rPr>
          <w:sz w:val="24"/>
          <w:szCs w:val="24"/>
        </w:rPr>
        <w:t>-013</w:t>
      </w:r>
      <w:r w:rsidR="000B61FB" w:rsidRPr="00CB22C2">
        <w:rPr>
          <w:sz w:val="24"/>
          <w:szCs w:val="24"/>
        </w:rPr>
        <w:t xml:space="preserve"> </w:t>
      </w:r>
    </w:p>
    <w:p w14:paraId="3D51BD54" w14:textId="48F57C26" w:rsidR="009C27E2" w:rsidRPr="00CB22C2" w:rsidRDefault="009C27E2" w:rsidP="00D14E8E">
      <w:pPr>
        <w:numPr>
          <w:ilvl w:val="0"/>
          <w:numId w:val="22"/>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0B61FB" w:rsidRPr="00CB22C2">
        <w:rPr>
          <w:szCs w:val="24"/>
        </w:rPr>
        <w:t xml:space="preserve"> – </w:t>
      </w:r>
      <w:r w:rsidRPr="00CB22C2">
        <w:rPr>
          <w:rFonts w:ascii="Arial" w:hAnsi="Arial" w:cs="Arial"/>
          <w:b/>
          <w:szCs w:val="24"/>
        </w:rPr>
        <w:t>RFP #</w:t>
      </w:r>
      <w:r w:rsidR="000B61FB" w:rsidRPr="000F53A2">
        <w:rPr>
          <w:rFonts w:ascii="Arial" w:hAnsi="Arial" w:cs="Arial"/>
          <w:b/>
          <w:bCs/>
          <w:szCs w:val="24"/>
        </w:rPr>
        <w:t>2</w:t>
      </w:r>
      <w:r w:rsidR="00FF57CD">
        <w:rPr>
          <w:rFonts w:ascii="Arial" w:hAnsi="Arial" w:cs="Arial"/>
          <w:b/>
          <w:bCs/>
          <w:szCs w:val="24"/>
        </w:rPr>
        <w:t>1</w:t>
      </w:r>
      <w:r w:rsidR="000B61FB" w:rsidRPr="000F53A2">
        <w:rPr>
          <w:rFonts w:ascii="Arial" w:hAnsi="Arial" w:cs="Arial"/>
          <w:b/>
          <w:bCs/>
          <w:szCs w:val="24"/>
        </w:rPr>
        <w:t>-013</w:t>
      </w:r>
      <w:r w:rsidR="000B61FB" w:rsidRPr="000F53A2">
        <w:rPr>
          <w:rFonts w:ascii="Arial" w:hAnsi="Arial" w:cs="Arial"/>
          <w:b/>
          <w:szCs w:val="24"/>
        </w:rPr>
        <w:t xml:space="preserve"> </w:t>
      </w:r>
    </w:p>
    <w:p w14:paraId="373651B1" w14:textId="77777777" w:rsidR="008E19B1" w:rsidRPr="00BE3501" w:rsidRDefault="008E19B1" w:rsidP="00D14E8E">
      <w:pPr>
        <w:pStyle w:val="p4"/>
        <w:widowControl/>
        <w:tabs>
          <w:tab w:val="clear" w:pos="720"/>
        </w:tabs>
        <w:spacing w:line="240" w:lineRule="auto"/>
        <w:rPr>
          <w:rFonts w:ascii="Arial" w:hAnsi="Arial"/>
        </w:rPr>
      </w:pPr>
    </w:p>
    <w:p w14:paraId="0D721BD4" w14:textId="53545CE0" w:rsidR="00901FFF" w:rsidRDefault="00901FFF" w:rsidP="000F53A2">
      <w:pPr>
        <w:pStyle w:val="Header"/>
        <w:tabs>
          <w:tab w:val="left" w:pos="2160"/>
        </w:tabs>
        <w:ind w:left="3600"/>
        <w:rPr>
          <w:rFonts w:ascii="Arial" w:hAnsi="Arial"/>
        </w:rPr>
      </w:pPr>
    </w:p>
    <w:p w14:paraId="07D984B7" w14:textId="77777777" w:rsidR="00901FFF" w:rsidRPr="00CB22C2" w:rsidRDefault="00901FFF" w:rsidP="000F53A2">
      <w:pPr>
        <w:pStyle w:val="Header"/>
        <w:tabs>
          <w:tab w:val="left" w:pos="2160"/>
        </w:tabs>
        <w:ind w:left="3600"/>
        <w:rPr>
          <w:rFonts w:ascii="Arial" w:hAnsi="Arial"/>
        </w:rPr>
      </w:pPr>
    </w:p>
    <w:p w14:paraId="59F4B054" w14:textId="77777777" w:rsidR="00024515" w:rsidRDefault="00024515" w:rsidP="00120FC9">
      <w:pPr>
        <w:pStyle w:val="Heading6"/>
        <w:tabs>
          <w:tab w:val="clear" w:pos="4680"/>
        </w:tabs>
        <w:suppressAutoHyphens w:val="0"/>
        <w:jc w:val="left"/>
      </w:pPr>
    </w:p>
    <w:p w14:paraId="188CC63F" w14:textId="77777777" w:rsidR="008E19B1" w:rsidRDefault="008E19B1" w:rsidP="00120FC9">
      <w:pPr>
        <w:pStyle w:val="BodyText3"/>
        <w:rPr>
          <w:sz w:val="24"/>
        </w:rPr>
        <w:sectPr w:rsidR="008E19B1" w:rsidSect="008D046A">
          <w:headerReference w:type="default" r:id="rId13"/>
          <w:footerReference w:type="default" r:id="rId14"/>
          <w:pgSz w:w="12240" w:h="15840" w:code="1"/>
          <w:pgMar w:top="720" w:right="720" w:bottom="720" w:left="720" w:header="0" w:footer="300" w:gutter="0"/>
          <w:pgNumType w:start="1"/>
          <w:cols w:space="720"/>
        </w:sectPr>
      </w:pPr>
    </w:p>
    <w:p w14:paraId="6B9E1C40" w14:textId="77777777" w:rsidR="008E19B1" w:rsidRDefault="008E19B1" w:rsidP="00120FC9">
      <w:pPr>
        <w:rPr>
          <w:rFonts w:ascii="Arial" w:hAnsi="Arial"/>
        </w:rPr>
      </w:pPr>
    </w:p>
    <w:p w14:paraId="2BAEBA63" w14:textId="77777777" w:rsidR="008E19B1" w:rsidRDefault="008E19B1" w:rsidP="00D14E8E">
      <w:pPr>
        <w:jc w:val="both"/>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69313A9C" w14:textId="77777777" w:rsidR="008E19B1" w:rsidRDefault="008E19B1" w:rsidP="00D14E8E">
      <w:pPr>
        <w:jc w:val="both"/>
        <w:rPr>
          <w:rFonts w:ascii="Arial" w:hAnsi="Arial"/>
        </w:rPr>
      </w:pPr>
    </w:p>
    <w:p w14:paraId="20A259ED" w14:textId="77777777" w:rsidR="008E19B1" w:rsidRDefault="008E19B1" w:rsidP="00D14E8E">
      <w:pPr>
        <w:jc w:val="both"/>
        <w:rPr>
          <w:rFonts w:ascii="Arial" w:hAnsi="Arial"/>
        </w:rPr>
      </w:pPr>
    </w:p>
    <w:p w14:paraId="0F60981E" w14:textId="77777777" w:rsidR="008E19B1" w:rsidRDefault="008E19B1" w:rsidP="00D14E8E">
      <w:pPr>
        <w:jc w:val="both"/>
        <w:rPr>
          <w:rFonts w:ascii="Arial" w:hAnsi="Arial"/>
          <w:b/>
        </w:rPr>
      </w:pPr>
      <w:r>
        <w:rPr>
          <w:rFonts w:ascii="Arial" w:hAnsi="Arial"/>
          <w:b/>
        </w:rPr>
        <w:t>Work Statement and Specifications</w:t>
      </w:r>
    </w:p>
    <w:p w14:paraId="07B86129" w14:textId="77777777" w:rsidR="008E19B1" w:rsidRDefault="008E19B1" w:rsidP="00D14E8E">
      <w:pPr>
        <w:jc w:val="both"/>
        <w:rPr>
          <w:rFonts w:ascii="Arial" w:hAnsi="Arial"/>
          <w:b/>
        </w:rPr>
      </w:pPr>
    </w:p>
    <w:p w14:paraId="47742674" w14:textId="77777777" w:rsidR="008E19B1" w:rsidRDefault="008E19B1" w:rsidP="00D14E8E">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w:t>
      </w:r>
      <w:r w:rsidRPr="00047D92">
        <w:rPr>
          <w:rFonts w:ascii="Arial" w:hAnsi="Arial"/>
          <w:szCs w:val="24"/>
        </w:rPr>
        <w:t>process</w:t>
      </w:r>
      <w:r>
        <w:rPr>
          <w:rFonts w:ascii="Arial" w:hAnsi="Arial"/>
        </w:rPr>
        <w:t xml:space="preserve">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4DF411B2" w14:textId="77777777" w:rsidR="008E19B1" w:rsidRDefault="008E19B1" w:rsidP="00D14E8E">
      <w:pPr>
        <w:jc w:val="both"/>
        <w:rPr>
          <w:rFonts w:ascii="Arial" w:hAnsi="Arial"/>
        </w:rPr>
      </w:pPr>
    </w:p>
    <w:p w14:paraId="5552CA63" w14:textId="517BB2EB" w:rsidR="008E19B1" w:rsidRDefault="008E19B1" w:rsidP="00D14E8E">
      <w:pPr>
        <w:jc w:val="both"/>
        <w:rPr>
          <w:rFonts w:ascii="Arial" w:hAnsi="Arial"/>
          <w:b/>
          <w:szCs w:val="24"/>
        </w:rPr>
      </w:pPr>
      <w:r w:rsidRPr="00047D92">
        <w:rPr>
          <w:rFonts w:ascii="Arial" w:hAnsi="Arial"/>
          <w:b/>
          <w:szCs w:val="24"/>
        </w:rPr>
        <w:t>Mandatory Requirement</w:t>
      </w:r>
    </w:p>
    <w:p w14:paraId="642B18B2" w14:textId="77777777" w:rsidR="00C84E26" w:rsidRPr="00C84E26" w:rsidRDefault="00C84E26" w:rsidP="00D14E8E">
      <w:pPr>
        <w:jc w:val="both"/>
        <w:rPr>
          <w:rFonts w:ascii="Arial" w:hAnsi="Arial"/>
          <w:szCs w:val="24"/>
        </w:rPr>
      </w:pPr>
    </w:p>
    <w:p w14:paraId="645F519C" w14:textId="5E7574DD" w:rsidR="009C27E2" w:rsidRDefault="009C27E2" w:rsidP="00D14E8E">
      <w:pPr>
        <w:jc w:val="both"/>
        <w:rPr>
          <w:rFonts w:ascii="Arial" w:hAnsi="Arial" w:cs="Arial"/>
        </w:rPr>
      </w:pPr>
      <w:r w:rsidRPr="00CB22C2">
        <w:rPr>
          <w:rFonts w:ascii="Arial" w:hAnsi="Arial" w:cs="Arial"/>
        </w:rPr>
        <w:t xml:space="preserve">The eligible bidder must submit the </w:t>
      </w:r>
      <w:r w:rsidR="00C26E2A" w:rsidRPr="0009673E">
        <w:rPr>
          <w:rFonts w:ascii="Arial" w:hAnsi="Arial" w:cs="Arial"/>
          <w:b/>
        </w:rPr>
        <w:t>Technical Assistance Center (TAC) Certification Form</w:t>
      </w:r>
      <w:r w:rsidR="00C26E2A" w:rsidRPr="00CB22C2">
        <w:rPr>
          <w:rFonts w:ascii="Arial" w:hAnsi="Arial" w:cs="Arial"/>
        </w:rPr>
        <w:t xml:space="preserve"> </w:t>
      </w:r>
      <w:r w:rsidRPr="00CB22C2">
        <w:rPr>
          <w:rFonts w:ascii="Arial" w:hAnsi="Arial" w:cs="Arial"/>
        </w:rPr>
        <w:t>located in 5.) Submission Documents</w:t>
      </w:r>
      <w:r w:rsidR="00C26E2A">
        <w:rPr>
          <w:rFonts w:ascii="Arial" w:hAnsi="Arial" w:cs="Arial"/>
        </w:rPr>
        <w:t xml:space="preserve">. </w:t>
      </w:r>
      <w:r w:rsidR="00FD1E8B">
        <w:rPr>
          <w:rFonts w:ascii="Arial" w:hAnsi="Arial" w:cs="Arial"/>
        </w:rPr>
        <w:t>The</w:t>
      </w:r>
      <w:r w:rsidR="00906D49">
        <w:rPr>
          <w:rFonts w:ascii="Arial" w:hAnsi="Arial" w:cs="Arial"/>
        </w:rPr>
        <w:t xml:space="preserve"> </w:t>
      </w:r>
      <w:r w:rsidR="0009289F">
        <w:rPr>
          <w:rFonts w:ascii="Arial" w:hAnsi="Arial" w:cs="Arial"/>
        </w:rPr>
        <w:t xml:space="preserve">form </w:t>
      </w:r>
      <w:r w:rsidR="00C26E2A">
        <w:rPr>
          <w:rFonts w:ascii="Arial" w:hAnsi="Arial" w:cs="Arial"/>
        </w:rPr>
        <w:t>must be</w:t>
      </w:r>
      <w:r w:rsidRPr="00CB22C2">
        <w:rPr>
          <w:rFonts w:ascii="Arial" w:hAnsi="Arial" w:cs="Arial"/>
        </w:rPr>
        <w:t xml:space="preserve"> signed by an authorized person</w:t>
      </w:r>
      <w:r w:rsidR="00906D49">
        <w:rPr>
          <w:rFonts w:ascii="Arial" w:hAnsi="Arial" w:cs="Arial"/>
        </w:rPr>
        <w:t>.</w:t>
      </w:r>
      <w:r w:rsidR="00DA3454">
        <w:rPr>
          <w:rFonts w:ascii="Arial" w:hAnsi="Arial" w:cs="Arial"/>
        </w:rPr>
        <w:t xml:space="preserve"> Bids that do not include th</w:t>
      </w:r>
      <w:r w:rsidR="00FD1E8B">
        <w:rPr>
          <w:rFonts w:ascii="Arial" w:hAnsi="Arial" w:cs="Arial"/>
        </w:rPr>
        <w:t>is</w:t>
      </w:r>
      <w:r w:rsidR="00DA3454">
        <w:rPr>
          <w:rFonts w:ascii="Arial" w:hAnsi="Arial" w:cs="Arial"/>
        </w:rPr>
        <w:t xml:space="preserve"> </w:t>
      </w:r>
      <w:r w:rsidR="00335F00">
        <w:rPr>
          <w:rFonts w:ascii="Arial" w:hAnsi="Arial" w:cs="Arial"/>
        </w:rPr>
        <w:t xml:space="preserve">signed </w:t>
      </w:r>
      <w:r w:rsidR="00DA3454">
        <w:rPr>
          <w:rFonts w:ascii="Arial" w:hAnsi="Arial" w:cs="Arial"/>
        </w:rPr>
        <w:t>form will be disqualified.</w:t>
      </w:r>
      <w:r w:rsidR="00C26E2A">
        <w:rPr>
          <w:rFonts w:ascii="Arial" w:hAnsi="Arial" w:cs="Arial"/>
        </w:rPr>
        <w:t xml:space="preserve"> </w:t>
      </w:r>
    </w:p>
    <w:p w14:paraId="0E351FD4" w14:textId="77777777" w:rsidR="002F7C0C" w:rsidRDefault="002F7C0C" w:rsidP="00D14E8E">
      <w:pPr>
        <w:jc w:val="both"/>
        <w:rPr>
          <w:rFonts w:ascii="Arial" w:hAnsi="Arial" w:cs="Arial"/>
          <w:b/>
        </w:rPr>
      </w:pPr>
    </w:p>
    <w:p w14:paraId="075E61CE" w14:textId="77777777" w:rsidR="008976B2" w:rsidRPr="008976B2" w:rsidRDefault="008976B2" w:rsidP="0053160F">
      <w:pPr>
        <w:ind w:right="720"/>
        <w:jc w:val="both"/>
        <w:rPr>
          <w:rFonts w:ascii="Arial" w:hAnsi="Arial"/>
          <w:b/>
        </w:rPr>
      </w:pPr>
      <w:r w:rsidRPr="008976B2">
        <w:rPr>
          <w:rFonts w:ascii="Arial" w:hAnsi="Arial"/>
          <w:b/>
        </w:rPr>
        <w:t>MINORITY AND WOMEN-OWNED BUSINESS ENTERPRISE (M/WBE) PARTICIPATION GOALS PURSUANT TO ARTICLE 15-A OF THE NEW YORK STATE EXECUTIVE LAW</w:t>
      </w:r>
    </w:p>
    <w:p w14:paraId="4ADAC978" w14:textId="77777777" w:rsidR="008976B2" w:rsidRPr="008976B2" w:rsidRDefault="008976B2" w:rsidP="00D14E8E">
      <w:pPr>
        <w:ind w:right="720"/>
        <w:jc w:val="both"/>
        <w:rPr>
          <w:rFonts w:ascii="Arial" w:eastAsia="Calibri" w:hAnsi="Arial"/>
          <w:sz w:val="20"/>
        </w:rPr>
      </w:pPr>
    </w:p>
    <w:p w14:paraId="466FCBD2" w14:textId="6A91B401" w:rsidR="008976B2" w:rsidRPr="008976B2" w:rsidRDefault="008976B2" w:rsidP="00D14E8E">
      <w:pPr>
        <w:jc w:val="both"/>
        <w:rPr>
          <w:rFonts w:ascii="Arial" w:hAnsi="Arial" w:cs="Arial"/>
        </w:rPr>
      </w:pPr>
      <w:r w:rsidRPr="008976B2">
        <w:rPr>
          <w:rFonts w:ascii="Arial" w:eastAsia="Calibri" w:hAnsi="Arial"/>
          <w:szCs w:val="24"/>
        </w:rPr>
        <w:t>For purposes of this procurement, </w:t>
      </w:r>
      <w:r w:rsidR="00043586">
        <w:rPr>
          <w:rFonts w:ascii="Arial" w:eastAsia="Calibri" w:hAnsi="Arial"/>
          <w:szCs w:val="24"/>
        </w:rPr>
        <w:t>the New York State</w:t>
      </w:r>
      <w:r w:rsidR="00043586" w:rsidRPr="008976B2">
        <w:rPr>
          <w:rFonts w:ascii="Arial" w:eastAsia="Calibri" w:hAnsi="Arial"/>
          <w:szCs w:val="24"/>
        </w:rPr>
        <w:t xml:space="preserve"> </w:t>
      </w:r>
      <w:r w:rsidRPr="008976B2">
        <w:rPr>
          <w:rFonts w:ascii="Arial" w:eastAsia="Calibri" w:hAnsi="Arial"/>
          <w:szCs w:val="24"/>
        </w:rPr>
        <w:t xml:space="preserve">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8976B2">
        <w:rPr>
          <w:rFonts w:ascii="Arial" w:hAnsi="Arial" w:cs="Arial"/>
          <w:szCs w:val="24"/>
        </w:rPr>
        <w:t>All bidders must document good faith efforts to provide meaningful participation by MWBEs as subcontractors or suppliers in the performance of this Contract</w:t>
      </w:r>
      <w:r w:rsidRPr="008976B2">
        <w:rPr>
          <w:rFonts w:ascii="Arial" w:hAnsi="Arial" w:cs="Arial"/>
        </w:rPr>
        <w:t>. Minority</w:t>
      </w:r>
      <w:r w:rsidR="00043586">
        <w:rPr>
          <w:rFonts w:ascii="Arial" w:hAnsi="Arial" w:cs="Arial"/>
        </w:rPr>
        <w:t>-</w:t>
      </w:r>
      <w:r w:rsidRPr="008976B2">
        <w:rPr>
          <w:rFonts w:ascii="Arial" w:hAnsi="Arial" w:cs="Arial"/>
        </w:rPr>
        <w:t xml:space="preserve"> and Women-Owned Business Enterprise (M/WBE) participation includes </w:t>
      </w:r>
      <w:proofErr w:type="gramStart"/>
      <w:r w:rsidRPr="008976B2">
        <w:rPr>
          <w:rFonts w:ascii="Arial" w:hAnsi="Arial" w:cs="Arial"/>
        </w:rPr>
        <w:t>any and all</w:t>
      </w:r>
      <w:proofErr w:type="gramEnd"/>
      <w:r w:rsidRPr="008976B2">
        <w:rPr>
          <w:rFonts w:ascii="Arial" w:hAnsi="Arial" w:cs="Arial"/>
        </w:rPr>
        <w:t xml:space="preserve">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49EB1F37" w14:textId="77777777" w:rsidR="008976B2" w:rsidRPr="008976B2" w:rsidRDefault="008976B2" w:rsidP="00D14E8E">
      <w:pPr>
        <w:ind w:right="720"/>
        <w:jc w:val="both"/>
        <w:rPr>
          <w:rFonts w:ascii="Arial" w:hAnsi="Arial" w:cs="Arial"/>
        </w:rPr>
      </w:pPr>
    </w:p>
    <w:p w14:paraId="1EB24DB7" w14:textId="77777777" w:rsidR="006B534F" w:rsidRPr="00CB22C2" w:rsidRDefault="006B534F" w:rsidP="00D14E8E">
      <w:pPr>
        <w:ind w:right="720"/>
        <w:jc w:val="both"/>
        <w:rPr>
          <w:rFonts w:ascii="Arial" w:hAnsi="Arial" w:cs="Arial"/>
          <w:b/>
        </w:rPr>
      </w:pPr>
      <w:r w:rsidRPr="00CB22C2">
        <w:rPr>
          <w:rFonts w:ascii="Arial" w:hAnsi="Arial" w:cs="Arial"/>
          <w:b/>
        </w:rPr>
        <w:t>ACHIEVE FULL COMPLIANCE WITH PARTICIPATION GOALS (PREFERRED)</w:t>
      </w:r>
    </w:p>
    <w:p w14:paraId="395C2206" w14:textId="31AAF674" w:rsidR="006B534F" w:rsidRPr="004E3288" w:rsidRDefault="006B534F" w:rsidP="0053160F">
      <w:pPr>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 xml:space="preserve">All subcontracting/supplier forms must be submitted with the bid proposal. </w:t>
      </w:r>
      <w:r w:rsidRPr="004E3288">
        <w:rPr>
          <w:rFonts w:ascii="Arial" w:hAnsi="Arial" w:cs="Arial"/>
        </w:rPr>
        <w:t xml:space="preserve">In addition, bidders must complete and submit M/WBE 100: Utilization Plan, M/WBE 102: Notice of Intent to Participate and EEO 100: Staffing Plan. </w:t>
      </w:r>
      <w:r w:rsidRPr="004E3288">
        <w:rPr>
          <w:rFonts w:ascii="Arial" w:hAnsi="Arial" w:cs="Arial"/>
          <w:szCs w:val="24"/>
        </w:rPr>
        <w:t>Instructions and copies of t</w:t>
      </w:r>
      <w:r w:rsidRPr="00842953">
        <w:rPr>
          <w:rFonts w:ascii="Arial" w:hAnsi="Arial" w:cs="Arial"/>
        </w:rPr>
        <w:t xml:space="preserve">hese forms </w:t>
      </w:r>
      <w:proofErr w:type="gramStart"/>
      <w:r w:rsidRPr="00842953">
        <w:rPr>
          <w:rFonts w:ascii="Arial" w:hAnsi="Arial" w:cs="Arial"/>
        </w:rPr>
        <w:t>are located in</w:t>
      </w:r>
      <w:proofErr w:type="gramEnd"/>
      <w:r w:rsidRPr="00842953">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5" w:history="1">
        <w:r w:rsidR="00F94973" w:rsidRPr="004E3288">
          <w:rPr>
            <w:rStyle w:val="Hyperlink"/>
            <w:rFonts w:ascii="Arial" w:hAnsi="Arial" w:cs="Arial"/>
          </w:rPr>
          <w:t>NYS Directory of Certified Minority and Women-Owned Business Enterprises</w:t>
        </w:r>
      </w:hyperlink>
      <w:r w:rsidRPr="004E3288">
        <w:rPr>
          <w:rFonts w:ascii="Arial" w:hAnsi="Arial" w:cs="Arial"/>
        </w:rPr>
        <w:t xml:space="preserve">. </w:t>
      </w:r>
    </w:p>
    <w:p w14:paraId="37DFBB03" w14:textId="77777777" w:rsidR="008976B2" w:rsidRPr="008976B2" w:rsidRDefault="008976B2" w:rsidP="00D14E8E">
      <w:pPr>
        <w:tabs>
          <w:tab w:val="left" w:pos="270"/>
          <w:tab w:val="left" w:pos="1440"/>
          <w:tab w:val="left" w:pos="1620"/>
        </w:tabs>
        <w:ind w:right="720"/>
        <w:jc w:val="both"/>
        <w:rPr>
          <w:rFonts w:ascii="Arial" w:hAnsi="Arial" w:cs="Arial"/>
        </w:rPr>
      </w:pPr>
    </w:p>
    <w:p w14:paraId="1D162EF8" w14:textId="460FD7B9" w:rsidR="008976B2" w:rsidRDefault="008976B2" w:rsidP="00D14E8E">
      <w:pPr>
        <w:tabs>
          <w:tab w:val="left" w:pos="270"/>
          <w:tab w:val="left" w:pos="1440"/>
          <w:tab w:val="left" w:pos="1620"/>
        </w:tabs>
        <w:jc w:val="both"/>
        <w:rPr>
          <w:rFonts w:ascii="Arial" w:hAnsi="Arial" w:cs="Arial"/>
        </w:rPr>
      </w:pPr>
      <w:r w:rsidRPr="008976B2">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68D3B71C" w14:textId="1D24A463" w:rsidR="002B52FE" w:rsidRDefault="002B52FE" w:rsidP="00D14E8E">
      <w:pPr>
        <w:tabs>
          <w:tab w:val="left" w:pos="270"/>
          <w:tab w:val="left" w:pos="1440"/>
          <w:tab w:val="left" w:pos="1620"/>
        </w:tabs>
        <w:jc w:val="both"/>
        <w:rPr>
          <w:rFonts w:ascii="Arial" w:hAnsi="Arial" w:cs="Arial"/>
        </w:rPr>
      </w:pPr>
    </w:p>
    <w:p w14:paraId="21C31D11" w14:textId="77777777" w:rsidR="002B52FE" w:rsidRPr="008976B2" w:rsidRDefault="002B52FE" w:rsidP="00D14E8E">
      <w:pPr>
        <w:tabs>
          <w:tab w:val="left" w:pos="270"/>
          <w:tab w:val="left" w:pos="1440"/>
          <w:tab w:val="left" w:pos="1620"/>
        </w:tabs>
        <w:jc w:val="both"/>
        <w:rPr>
          <w:rFonts w:ascii="Arial" w:hAnsi="Arial" w:cs="Arial"/>
        </w:rPr>
      </w:pPr>
    </w:p>
    <w:p w14:paraId="7714A181" w14:textId="77777777" w:rsidR="008976B2" w:rsidRPr="008976B2" w:rsidRDefault="008976B2" w:rsidP="00D14E8E">
      <w:pPr>
        <w:tabs>
          <w:tab w:val="left" w:pos="270"/>
          <w:tab w:val="left" w:pos="1440"/>
          <w:tab w:val="left" w:pos="1620"/>
        </w:tabs>
        <w:ind w:right="720"/>
        <w:jc w:val="both"/>
        <w:rPr>
          <w:rFonts w:ascii="Arial" w:hAnsi="Arial" w:cs="Arial"/>
          <w:b/>
        </w:rPr>
      </w:pPr>
    </w:p>
    <w:p w14:paraId="6D84C1A7"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lastRenderedPageBreak/>
        <w:t>DOCUMENTATION OF GOOD FAITH EFFORTS</w:t>
      </w:r>
    </w:p>
    <w:p w14:paraId="1BA6733E" w14:textId="6AE37DD4" w:rsidR="008976B2" w:rsidRPr="004E3288" w:rsidRDefault="008976B2" w:rsidP="00D14E8E">
      <w:pPr>
        <w:tabs>
          <w:tab w:val="left" w:pos="270"/>
          <w:tab w:val="left" w:pos="1440"/>
          <w:tab w:val="left" w:pos="1620"/>
        </w:tabs>
        <w:jc w:val="both"/>
        <w:rPr>
          <w:rFonts w:ascii="Arial" w:hAnsi="Arial" w:cs="Arial"/>
        </w:rPr>
      </w:pPr>
      <w:r w:rsidRPr="004E3288">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6" w:history="1">
        <w:r w:rsidR="00F94973" w:rsidRPr="004E3288">
          <w:rPr>
            <w:rStyle w:val="Hyperlink"/>
            <w:rFonts w:ascii="Arial" w:hAnsi="Arial" w:cs="Arial"/>
          </w:rPr>
          <w:t>NYS Directory of Certified Minority and Women-Owned Business Enterprises</w:t>
        </w:r>
      </w:hyperlink>
      <w:r w:rsidR="00043586" w:rsidRPr="004E3288">
        <w:rPr>
          <w:rFonts w:ascii="Arial" w:hAnsi="Arial" w:cs="Arial"/>
        </w:rPr>
        <w:t xml:space="preserve">; </w:t>
      </w:r>
      <w:r w:rsidRPr="004E3288">
        <w:rPr>
          <w:rFonts w:ascii="Arial" w:hAnsi="Arial" w:cs="Arial"/>
        </w:rPr>
        <w:t>and the solicitation of minority and women-oriented trade and labor organizations.  Bidders will be required to certify and attest to their good faith efforts by completing NYSED’s Certification of Good Faith Efforts (</w:t>
      </w:r>
      <w:r w:rsidRPr="004E3288">
        <w:rPr>
          <w:rFonts w:ascii="Arial" w:hAnsi="Arial" w:cs="Arial"/>
          <w:szCs w:val="24"/>
        </w:rPr>
        <w:t xml:space="preserve">Form </w:t>
      </w:r>
      <w:r w:rsidRPr="00842953">
        <w:rPr>
          <w:rFonts w:ascii="Arial" w:hAnsi="Arial" w:cs="Arial"/>
          <w:b/>
          <w:szCs w:val="24"/>
        </w:rPr>
        <w:t>M/WBE 105</w:t>
      </w:r>
      <w:r w:rsidRPr="00842953">
        <w:rPr>
          <w:rFonts w:ascii="Arial" w:hAnsi="Arial" w:cs="Arial"/>
          <w:szCs w:val="24"/>
        </w:rPr>
        <w:t xml:space="preserve">).  </w:t>
      </w:r>
      <w:r w:rsidRPr="00842953">
        <w:rPr>
          <w:rFonts w:ascii="Arial" w:hAnsi="Arial" w:cs="Arial"/>
        </w:rPr>
        <w:t xml:space="preserve">See </w:t>
      </w:r>
      <w:r w:rsidRPr="00842953">
        <w:rPr>
          <w:rFonts w:ascii="Arial" w:hAnsi="Arial" w:cs="Arial"/>
          <w:szCs w:val="24"/>
        </w:rPr>
        <w:t>the M/WBE Submission Documents for detailed examples of and required forms to document good faith efforts.</w:t>
      </w:r>
    </w:p>
    <w:p w14:paraId="5B9FE165" w14:textId="77777777" w:rsidR="008976B2" w:rsidRPr="008976B2" w:rsidRDefault="008976B2" w:rsidP="00D14E8E">
      <w:pPr>
        <w:tabs>
          <w:tab w:val="left" w:pos="270"/>
          <w:tab w:val="left" w:pos="1440"/>
          <w:tab w:val="left" w:pos="1620"/>
        </w:tabs>
        <w:ind w:right="720"/>
        <w:jc w:val="both"/>
        <w:rPr>
          <w:rFonts w:ascii="Arial" w:hAnsi="Arial" w:cs="Arial"/>
        </w:rPr>
      </w:pPr>
    </w:p>
    <w:p w14:paraId="1F96D1A9"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NYSED reserves the right to reject any bid for failure to document “good faith efforts” to comply with the stated M/WBE goals.</w:t>
      </w:r>
    </w:p>
    <w:p w14:paraId="77F5FE6F" w14:textId="77777777" w:rsidR="008976B2" w:rsidRPr="008976B2" w:rsidRDefault="008976B2" w:rsidP="00D14E8E">
      <w:pPr>
        <w:tabs>
          <w:tab w:val="left" w:pos="270"/>
          <w:tab w:val="left" w:pos="1440"/>
          <w:tab w:val="left" w:pos="1620"/>
        </w:tabs>
        <w:ind w:right="720"/>
        <w:jc w:val="both"/>
        <w:rPr>
          <w:rFonts w:ascii="Arial" w:hAnsi="Arial" w:cs="Arial"/>
        </w:rPr>
      </w:pPr>
    </w:p>
    <w:p w14:paraId="332ED173" w14:textId="77777777" w:rsidR="008976B2" w:rsidRPr="008976B2" w:rsidRDefault="008976B2" w:rsidP="00D14E8E">
      <w:pPr>
        <w:tabs>
          <w:tab w:val="left" w:pos="270"/>
          <w:tab w:val="left" w:pos="1440"/>
          <w:tab w:val="left" w:pos="1620"/>
        </w:tabs>
        <w:jc w:val="both"/>
        <w:rPr>
          <w:rFonts w:ascii="Arial" w:hAnsi="Arial" w:cs="Arial"/>
          <w:b/>
          <w:caps/>
        </w:rPr>
      </w:pPr>
      <w:r w:rsidRPr="008976B2">
        <w:rPr>
          <w:rFonts w:ascii="Arial" w:hAnsi="Arial" w:cs="Arial"/>
          <w:b/>
          <w:caps/>
        </w:rPr>
        <w:t>In the event Bidders cannot comply with NYSED designated participation goals, said bidders must document their “good faith efforts” to comply and submit one of the following requests:</w:t>
      </w:r>
    </w:p>
    <w:p w14:paraId="2625FCA0" w14:textId="77777777" w:rsidR="008976B2" w:rsidRPr="008976B2" w:rsidRDefault="008976B2" w:rsidP="00D14E8E">
      <w:pPr>
        <w:tabs>
          <w:tab w:val="left" w:pos="270"/>
          <w:tab w:val="left" w:pos="1440"/>
          <w:tab w:val="left" w:pos="1620"/>
        </w:tabs>
        <w:ind w:right="720"/>
        <w:jc w:val="both"/>
        <w:rPr>
          <w:rFonts w:ascii="Arial" w:hAnsi="Arial" w:cs="Arial"/>
          <w:b/>
        </w:rPr>
      </w:pPr>
    </w:p>
    <w:p w14:paraId="1A59436B"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t>REQUEST A PARTIAL WAIVER OF PARTICIPATION GOALS</w:t>
      </w:r>
    </w:p>
    <w:p w14:paraId="6D7C29AC"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8976B2">
        <w:rPr>
          <w:rFonts w:ascii="Arial" w:hAnsi="Arial" w:cs="Arial"/>
          <w:b/>
        </w:rPr>
        <w:t>M/WBE 101</w:t>
      </w:r>
      <w:r w:rsidRPr="008976B2">
        <w:rPr>
          <w:rFonts w:ascii="Arial" w:hAnsi="Arial" w:cs="Arial"/>
        </w:rPr>
        <w:t>)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 bid is submitted.  Bidders must also complete and submit </w:t>
      </w:r>
      <w:r w:rsidRPr="008976B2">
        <w:rPr>
          <w:rFonts w:ascii="Arial" w:hAnsi="Arial" w:cs="Arial"/>
          <w:b/>
        </w:rPr>
        <w:t xml:space="preserve">M/WBE 100: </w:t>
      </w:r>
      <w:r w:rsidRPr="008976B2">
        <w:rPr>
          <w:rFonts w:ascii="Arial" w:hAnsi="Arial" w:cs="Arial"/>
        </w:rPr>
        <w:t xml:space="preserve">Utilization Plan, </w:t>
      </w:r>
      <w:r w:rsidRPr="008976B2">
        <w:rPr>
          <w:rFonts w:ascii="Arial" w:hAnsi="Arial" w:cs="Arial"/>
          <w:b/>
        </w:rPr>
        <w:t xml:space="preserve">M/WBE 102: </w:t>
      </w:r>
      <w:r w:rsidRPr="008976B2">
        <w:rPr>
          <w:rFonts w:ascii="Arial" w:hAnsi="Arial" w:cs="Arial"/>
        </w:rPr>
        <w:t xml:space="preserve">Notice of Intent to Participate and </w:t>
      </w:r>
      <w:r w:rsidRPr="008976B2">
        <w:rPr>
          <w:rFonts w:ascii="Arial" w:hAnsi="Arial" w:cs="Arial"/>
          <w:b/>
        </w:rPr>
        <w:t xml:space="preserve">EEO 100: </w:t>
      </w:r>
      <w:r w:rsidRPr="008976B2">
        <w:rPr>
          <w:rFonts w:ascii="Arial" w:hAnsi="Arial" w:cs="Arial"/>
        </w:rPr>
        <w:t xml:space="preserve">Staffing Plan.  The M/WBE Coordinator is available throughout the procurement process to assist in all areas of M/WBE compliance.  </w:t>
      </w:r>
    </w:p>
    <w:p w14:paraId="4F57A877" w14:textId="77777777" w:rsidR="008976B2" w:rsidRPr="008976B2" w:rsidRDefault="008976B2" w:rsidP="00D14E8E">
      <w:pPr>
        <w:tabs>
          <w:tab w:val="left" w:pos="270"/>
          <w:tab w:val="left" w:pos="1440"/>
          <w:tab w:val="left" w:pos="1620"/>
        </w:tabs>
        <w:ind w:right="720"/>
        <w:jc w:val="both"/>
        <w:rPr>
          <w:rFonts w:ascii="Arial" w:hAnsi="Arial" w:cs="Arial"/>
        </w:rPr>
      </w:pPr>
    </w:p>
    <w:p w14:paraId="70E6B62B"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t>REQUEST A COMPLETE WAIVER OF PARTICIPATION GOALS</w:t>
      </w:r>
    </w:p>
    <w:p w14:paraId="5DE780C3"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8976B2">
        <w:rPr>
          <w:rFonts w:ascii="Arial" w:hAnsi="Arial" w:cs="Arial"/>
          <w:b/>
        </w:rPr>
        <w:t>M/WBE 101</w:t>
      </w:r>
      <w:r w:rsidRPr="008976B2">
        <w:rPr>
          <w:rFonts w:ascii="Arial" w:hAnsi="Arial" w:cs="Arial"/>
        </w:rPr>
        <w:t xml:space="preserve">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they submit their bid.  The M/WBE Coordinator is available throughout the procurement process to assist in all areas of M/WBE compliance.  </w:t>
      </w:r>
    </w:p>
    <w:p w14:paraId="15439D79" w14:textId="77777777" w:rsidR="008976B2" w:rsidRPr="008976B2" w:rsidRDefault="008976B2" w:rsidP="00120FC9">
      <w:pPr>
        <w:ind w:right="720"/>
        <w:rPr>
          <w:rFonts w:ascii="Arial" w:hAnsi="Arial" w:cs="Arial"/>
          <w:szCs w:val="24"/>
        </w:rPr>
      </w:pPr>
    </w:p>
    <w:p w14:paraId="42EFA566" w14:textId="13A0BE66" w:rsidR="00D14E8E" w:rsidRPr="007229AB" w:rsidRDefault="00D14E8E" w:rsidP="00D14E8E">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7" w:history="1">
        <w:r w:rsidR="00136CCB" w:rsidRPr="00A04F84">
          <w:rPr>
            <w:rStyle w:val="Hyperlink"/>
            <w:rFonts w:ascii="Arial" w:hAnsi="Arial" w:cs="Arial"/>
            <w:szCs w:val="24"/>
          </w:rPr>
          <w:t>M/WBE Forms and Compliance Forms</w:t>
        </w:r>
      </w:hyperlink>
      <w:r>
        <w:rPr>
          <w:rStyle w:val="Hyperlink"/>
          <w:rFonts w:ascii="Arial" w:hAnsi="Arial" w:cs="Arial"/>
        </w:rPr>
        <w:t>.</w:t>
      </w:r>
    </w:p>
    <w:p w14:paraId="736E2632" w14:textId="77777777" w:rsidR="008976B2" w:rsidRDefault="008976B2" w:rsidP="008E19B1">
      <w:pPr>
        <w:jc w:val="both"/>
        <w:rPr>
          <w:rFonts w:ascii="Arial" w:hAnsi="Arial" w:cs="Arial"/>
          <w:b/>
        </w:rPr>
      </w:pPr>
    </w:p>
    <w:p w14:paraId="40C33F23" w14:textId="77777777" w:rsidR="00AA3EEA" w:rsidRPr="0041264D" w:rsidRDefault="00AA3EEA" w:rsidP="00AA3EEA">
      <w:pPr>
        <w:pStyle w:val="Heading3"/>
        <w:rPr>
          <w:u w:val="none"/>
        </w:rPr>
      </w:pPr>
      <w:r w:rsidRPr="0041264D">
        <w:rPr>
          <w:u w:val="none"/>
        </w:rPr>
        <w:t>Service-Disabled Veteran-Owned Business (SDVOB) Participation Goals Pursuant to Article 17-B of New York State Executive Law</w:t>
      </w:r>
    </w:p>
    <w:p w14:paraId="1D5A06CC" w14:textId="77777777" w:rsidR="00AA3EEA" w:rsidRPr="002351C8" w:rsidRDefault="00AA3EEA" w:rsidP="00AA3EEA">
      <w:pPr>
        <w:rPr>
          <w:rFonts w:ascii="Arial" w:hAnsi="Arial"/>
          <w:b/>
        </w:rPr>
      </w:pPr>
    </w:p>
    <w:p w14:paraId="21C374DC" w14:textId="344C5D75" w:rsidR="00AA3EEA" w:rsidRDefault="00AA3EEA" w:rsidP="00A5604A">
      <w:pPr>
        <w:jc w:val="both"/>
        <w:rPr>
          <w:rStyle w:val="Hyperlink"/>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w:t>
      </w:r>
      <w:r>
        <w:rPr>
          <w:rFonts w:ascii="Arial" w:hAnsi="Arial"/>
        </w:rPr>
        <w:lastRenderedPageBreak/>
        <w:t xml:space="preserve">requirements of this contract through the participation of SDVOBs at a rate of 6%. For additional information about this program, including a list of SDVOBs, please visit the </w:t>
      </w:r>
      <w:hyperlink r:id="rId18" w:history="1">
        <w:r w:rsidR="00136CCB"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0AB45B8B" w14:textId="44288750" w:rsidR="00392F5D" w:rsidRDefault="00392F5D" w:rsidP="00A5604A">
      <w:pPr>
        <w:jc w:val="both"/>
        <w:rPr>
          <w:rStyle w:val="Hyperlink"/>
          <w:rFonts w:ascii="Arial" w:hAnsi="Arial"/>
        </w:rPr>
      </w:pPr>
    </w:p>
    <w:p w14:paraId="2DE03648" w14:textId="24B78C0A" w:rsidR="00392F5D" w:rsidRPr="006216BB" w:rsidRDefault="00392F5D" w:rsidP="00392F5D">
      <w:pPr>
        <w:jc w:val="both"/>
        <w:rPr>
          <w:rFonts w:ascii="Arial" w:hAnsi="Arial"/>
          <w:b/>
        </w:rPr>
      </w:pPr>
      <w:r w:rsidRPr="006216BB">
        <w:rPr>
          <w:rFonts w:ascii="Arial" w:hAnsi="Arial"/>
          <w:b/>
        </w:rPr>
        <w:t>Background</w:t>
      </w:r>
    </w:p>
    <w:p w14:paraId="0D8F39E8" w14:textId="77777777" w:rsidR="00392F5D" w:rsidRDefault="00392F5D" w:rsidP="00392F5D">
      <w:pPr>
        <w:jc w:val="both"/>
        <w:rPr>
          <w:rFonts w:ascii="Arial" w:hAnsi="Arial"/>
          <w:b/>
          <w:szCs w:val="24"/>
        </w:rPr>
      </w:pPr>
    </w:p>
    <w:p w14:paraId="698A338E" w14:textId="3353039E" w:rsidR="009622DE" w:rsidRPr="003E69C2" w:rsidRDefault="009622DE" w:rsidP="007300D0">
      <w:pPr>
        <w:jc w:val="both"/>
        <w:rPr>
          <w:szCs w:val="24"/>
        </w:rPr>
      </w:pPr>
      <w:r w:rsidRPr="003E69C2">
        <w:rPr>
          <w:rFonts w:ascii="Arial" w:hAnsi="Arial" w:cs="Arial"/>
          <w:szCs w:val="24"/>
        </w:rPr>
        <w:t>Authorized by Title IV, Part C of the Elementary and Secondary Education Act (ESEA) as amended by the Every Student Succeeds Act</w:t>
      </w:r>
      <w:r w:rsidR="00271EDC" w:rsidRPr="003E69C2">
        <w:rPr>
          <w:rFonts w:ascii="Arial" w:hAnsi="Arial" w:cs="Arial"/>
          <w:szCs w:val="24"/>
        </w:rPr>
        <w:t xml:space="preserve"> (ESSA)</w:t>
      </w:r>
      <w:r w:rsidRPr="003E69C2">
        <w:rPr>
          <w:rFonts w:ascii="Arial" w:hAnsi="Arial" w:cs="Arial"/>
          <w:szCs w:val="24"/>
        </w:rPr>
        <w:t>, the Charter Schools Program provides funding for the purpose of increasing national understanding of the charter school model and to expand the number of high-quality charter schools available to students across the nation.  The funds support grants to charter schools to open and prepare for operation</w:t>
      </w:r>
      <w:r w:rsidR="006146FD" w:rsidRPr="003E69C2">
        <w:rPr>
          <w:rFonts w:ascii="Arial" w:hAnsi="Arial" w:cs="Arial"/>
          <w:szCs w:val="24"/>
        </w:rPr>
        <w:t>,</w:t>
      </w:r>
      <w:r w:rsidRPr="003E69C2">
        <w:rPr>
          <w:rFonts w:ascii="Arial" w:hAnsi="Arial" w:cs="Arial"/>
          <w:szCs w:val="24"/>
        </w:rPr>
        <w:t xml:space="preserve"> replicate high-quality charter schools</w:t>
      </w:r>
      <w:r w:rsidR="006146FD" w:rsidRPr="003E69C2">
        <w:rPr>
          <w:rFonts w:ascii="Arial" w:hAnsi="Arial" w:cs="Arial"/>
          <w:szCs w:val="24"/>
        </w:rPr>
        <w:t>, and expand high-quality charter schools</w:t>
      </w:r>
      <w:r w:rsidRPr="003E69C2">
        <w:rPr>
          <w:rFonts w:ascii="Arial" w:hAnsi="Arial" w:cs="Arial"/>
          <w:szCs w:val="24"/>
        </w:rPr>
        <w:t>.</w:t>
      </w:r>
    </w:p>
    <w:p w14:paraId="75E8B409" w14:textId="77777777" w:rsidR="009622DE" w:rsidRPr="003E69C2" w:rsidRDefault="009622DE" w:rsidP="009622DE">
      <w:pPr>
        <w:pStyle w:val="Default"/>
      </w:pPr>
      <w:r w:rsidRPr="003E69C2">
        <w:t xml:space="preserve"> </w:t>
      </w:r>
    </w:p>
    <w:p w14:paraId="7B4FBB38" w14:textId="553EEA5E" w:rsidR="009622DE" w:rsidRPr="003E69C2" w:rsidRDefault="009622DE" w:rsidP="007300D0">
      <w:pPr>
        <w:pStyle w:val="Default"/>
        <w:jc w:val="both"/>
      </w:pPr>
      <w:r w:rsidRPr="003E69C2">
        <w:t>NYSED received a</w:t>
      </w:r>
      <w:r w:rsidR="00B029E8">
        <w:t>n</w:t>
      </w:r>
      <w:r w:rsidRPr="003E69C2">
        <w:t xml:space="preserve"> Expanding Opportunities Through Quality Charter Schools Program (CSP) grant from the U.S. Department of Education in October 2018. The purpose of New York’s CSP grant is to increase the number of high-quality charter school seats in the State, especially in charter schools serving students who are at greatest risk of not meeting State academic standards, and to improve student achievement outcomes in the State’s charter schools, particularly for students who are at greatest risk of not meeting State academic standards, through </w:t>
      </w:r>
      <w:r w:rsidR="00F80CEB" w:rsidRPr="003E69C2">
        <w:t>high</w:t>
      </w:r>
      <w:r w:rsidR="00F80CEB">
        <w:t>-</w:t>
      </w:r>
      <w:r w:rsidRPr="003E69C2">
        <w:t xml:space="preserve">quality charter </w:t>
      </w:r>
      <w:r w:rsidR="001C0EFC">
        <w:t xml:space="preserve">school </w:t>
      </w:r>
      <w:r w:rsidRPr="003E69C2">
        <w:t>authorizing and technical assistance.</w:t>
      </w:r>
    </w:p>
    <w:p w14:paraId="46814D95" w14:textId="77777777" w:rsidR="009622DE" w:rsidRPr="003E69C2" w:rsidRDefault="009622DE" w:rsidP="00392F5D">
      <w:pPr>
        <w:jc w:val="both"/>
        <w:rPr>
          <w:rFonts w:ascii="Arial" w:hAnsi="Arial"/>
          <w:bCs/>
          <w:szCs w:val="24"/>
        </w:rPr>
      </w:pPr>
    </w:p>
    <w:p w14:paraId="69078AB4" w14:textId="600A58AC" w:rsidR="00392F5D" w:rsidRPr="003E69C2" w:rsidRDefault="009622DE" w:rsidP="00A5604A">
      <w:pPr>
        <w:jc w:val="both"/>
        <w:rPr>
          <w:rFonts w:ascii="Arial" w:hAnsi="Arial"/>
          <w:szCs w:val="24"/>
        </w:rPr>
      </w:pPr>
      <w:r w:rsidRPr="003E69C2">
        <w:rPr>
          <w:rFonts w:ascii="Arial" w:hAnsi="Arial" w:cs="Arial"/>
          <w:bCs/>
          <w:szCs w:val="24"/>
        </w:rPr>
        <w:t>One major initiative</w:t>
      </w:r>
      <w:r w:rsidR="00137B71" w:rsidRPr="003E69C2">
        <w:rPr>
          <w:rFonts w:ascii="Arial" w:hAnsi="Arial" w:cs="Arial"/>
          <w:bCs/>
          <w:szCs w:val="24"/>
        </w:rPr>
        <w:t xml:space="preserve"> to be</w:t>
      </w:r>
      <w:r w:rsidRPr="003E69C2">
        <w:rPr>
          <w:rFonts w:ascii="Arial" w:hAnsi="Arial" w:cs="Arial"/>
          <w:bCs/>
          <w:szCs w:val="24"/>
        </w:rPr>
        <w:t xml:space="preserve"> funded by NYSED’s CSP grant is</w:t>
      </w:r>
      <w:r w:rsidR="00D007FD" w:rsidRPr="003E69C2">
        <w:rPr>
          <w:rFonts w:ascii="Arial" w:hAnsi="Arial" w:cs="Arial"/>
          <w:bCs/>
          <w:szCs w:val="24"/>
        </w:rPr>
        <w:t xml:space="preserve"> creation and support of a technical assistance p</w:t>
      </w:r>
      <w:r w:rsidR="001C0EFC">
        <w:rPr>
          <w:rFonts w:ascii="Arial" w:hAnsi="Arial" w:cs="Arial"/>
          <w:bCs/>
          <w:szCs w:val="24"/>
        </w:rPr>
        <w:t>rovider</w:t>
      </w:r>
      <w:r w:rsidR="00D007FD" w:rsidRPr="003E69C2">
        <w:rPr>
          <w:rFonts w:ascii="Arial" w:hAnsi="Arial" w:cs="Arial"/>
          <w:bCs/>
          <w:szCs w:val="24"/>
        </w:rPr>
        <w:t xml:space="preserve"> across New York State to foster the development of high-quality school leaders, board of trustee members, and staff of new or existing charter schools. </w:t>
      </w:r>
      <w:r w:rsidRPr="003E69C2">
        <w:rPr>
          <w:rFonts w:ascii="Arial" w:hAnsi="Arial"/>
          <w:bCs/>
          <w:szCs w:val="24"/>
        </w:rPr>
        <w:t>The provide</w:t>
      </w:r>
      <w:r w:rsidR="001C0EFC">
        <w:rPr>
          <w:rFonts w:ascii="Arial" w:hAnsi="Arial"/>
          <w:bCs/>
          <w:szCs w:val="24"/>
        </w:rPr>
        <w:t>r will</w:t>
      </w:r>
      <w:r w:rsidRPr="003E69C2">
        <w:rPr>
          <w:rFonts w:ascii="Arial" w:hAnsi="Arial"/>
          <w:bCs/>
          <w:szCs w:val="24"/>
        </w:rPr>
        <w:t xml:space="preserve"> design, operat</w:t>
      </w:r>
      <w:r w:rsidR="001C0EFC">
        <w:rPr>
          <w:rFonts w:ascii="Arial" w:hAnsi="Arial"/>
          <w:bCs/>
          <w:szCs w:val="24"/>
        </w:rPr>
        <w:t>e</w:t>
      </w:r>
      <w:r w:rsidRPr="003E69C2">
        <w:rPr>
          <w:rFonts w:ascii="Arial" w:hAnsi="Arial"/>
          <w:bCs/>
          <w:szCs w:val="24"/>
        </w:rPr>
        <w:t xml:space="preserve">, and implement training programs </w:t>
      </w:r>
      <w:r w:rsidR="00D007FD" w:rsidRPr="003E69C2">
        <w:rPr>
          <w:rFonts w:ascii="Arial" w:hAnsi="Arial"/>
          <w:bCs/>
          <w:szCs w:val="24"/>
        </w:rPr>
        <w:t>that</w:t>
      </w:r>
      <w:r w:rsidRPr="003E69C2">
        <w:rPr>
          <w:rFonts w:ascii="Arial" w:hAnsi="Arial"/>
          <w:bCs/>
          <w:szCs w:val="24"/>
        </w:rPr>
        <w:t xml:space="preserve"> will disseminate best practices through</w:t>
      </w:r>
      <w:r w:rsidR="006146FD" w:rsidRPr="003E69C2">
        <w:rPr>
          <w:rFonts w:ascii="Arial" w:hAnsi="Arial"/>
          <w:bCs/>
          <w:szCs w:val="24"/>
        </w:rPr>
        <w:t xml:space="preserve"> activities such as</w:t>
      </w:r>
      <w:r w:rsidRPr="003E69C2">
        <w:rPr>
          <w:rFonts w:ascii="Arial" w:hAnsi="Arial"/>
          <w:bCs/>
          <w:szCs w:val="24"/>
        </w:rPr>
        <w:t xml:space="preserve"> trainings, conferences, and publications to charter schools and will </w:t>
      </w:r>
      <w:r w:rsidR="006146FD" w:rsidRPr="003E69C2">
        <w:rPr>
          <w:rFonts w:ascii="Arial" w:hAnsi="Arial"/>
          <w:bCs/>
          <w:szCs w:val="24"/>
        </w:rPr>
        <w:t xml:space="preserve">also </w:t>
      </w:r>
      <w:r w:rsidRPr="003E69C2">
        <w:rPr>
          <w:rFonts w:ascii="Arial" w:hAnsi="Arial"/>
          <w:bCs/>
          <w:szCs w:val="24"/>
        </w:rPr>
        <w:t xml:space="preserve">incorporate </w:t>
      </w:r>
      <w:r w:rsidR="00EB7D12">
        <w:rPr>
          <w:rFonts w:ascii="Arial" w:hAnsi="Arial"/>
          <w:bCs/>
          <w:szCs w:val="24"/>
        </w:rPr>
        <w:t xml:space="preserve">staff from </w:t>
      </w:r>
      <w:r w:rsidR="001C0EFC">
        <w:rPr>
          <w:rFonts w:ascii="Arial" w:hAnsi="Arial"/>
          <w:bCs/>
          <w:szCs w:val="24"/>
        </w:rPr>
        <w:t xml:space="preserve">traditional public </w:t>
      </w:r>
      <w:r w:rsidRPr="003E69C2">
        <w:rPr>
          <w:rFonts w:ascii="Arial" w:hAnsi="Arial"/>
          <w:bCs/>
          <w:szCs w:val="24"/>
        </w:rPr>
        <w:t>schools.</w:t>
      </w:r>
      <w:r w:rsidR="00D007FD" w:rsidRPr="003E69C2">
        <w:rPr>
          <w:rFonts w:ascii="Arial" w:hAnsi="Arial"/>
          <w:bCs/>
          <w:szCs w:val="24"/>
        </w:rPr>
        <w:t xml:space="preserve">  The p</w:t>
      </w:r>
      <w:r w:rsidR="001C0EFC">
        <w:rPr>
          <w:rFonts w:ascii="Arial" w:hAnsi="Arial"/>
          <w:bCs/>
          <w:szCs w:val="24"/>
        </w:rPr>
        <w:t>rovider</w:t>
      </w:r>
      <w:r w:rsidR="00D007FD" w:rsidRPr="003E69C2">
        <w:rPr>
          <w:rFonts w:ascii="Arial" w:hAnsi="Arial"/>
          <w:bCs/>
          <w:szCs w:val="24"/>
        </w:rPr>
        <w:t xml:space="preserve"> will </w:t>
      </w:r>
      <w:r w:rsidRPr="003E69C2">
        <w:rPr>
          <w:rFonts w:ascii="Arial" w:hAnsi="Arial"/>
          <w:bCs/>
          <w:szCs w:val="24"/>
        </w:rPr>
        <w:t>engage external experts and organizations to provide specific training support to charter schools and charter school developers.</w:t>
      </w:r>
    </w:p>
    <w:p w14:paraId="61C0722E" w14:textId="77777777" w:rsidR="00392F5D" w:rsidRDefault="00392F5D" w:rsidP="00A5604A">
      <w:pPr>
        <w:jc w:val="both"/>
        <w:rPr>
          <w:rFonts w:ascii="Arial" w:hAnsi="Arial"/>
        </w:rPr>
      </w:pPr>
    </w:p>
    <w:p w14:paraId="63BC35E3" w14:textId="5C9AC7B7" w:rsidR="006E50E7" w:rsidRDefault="00BC3C63" w:rsidP="006E50E7">
      <w:pPr>
        <w:pStyle w:val="Header"/>
        <w:tabs>
          <w:tab w:val="clear" w:pos="4320"/>
          <w:tab w:val="clear" w:pos="8640"/>
          <w:tab w:val="left" w:pos="-720"/>
        </w:tabs>
        <w:suppressAutoHyphens/>
        <w:rPr>
          <w:rFonts w:ascii="Arial" w:hAnsi="Arial" w:cs="Arial"/>
          <w:b/>
          <w:spacing w:val="-3"/>
        </w:rPr>
      </w:pPr>
      <w:r>
        <w:rPr>
          <w:rFonts w:ascii="Arial" w:hAnsi="Arial" w:cs="Arial"/>
          <w:b/>
          <w:spacing w:val="-3"/>
        </w:rPr>
        <w:t>Project Description</w:t>
      </w:r>
    </w:p>
    <w:p w14:paraId="466C2AB1" w14:textId="77777777" w:rsidR="00FD7ED0" w:rsidRDefault="00FD7ED0" w:rsidP="00FD7ED0">
      <w:pPr>
        <w:spacing w:before="100" w:beforeAutospacing="1" w:after="100" w:afterAutospacing="1"/>
        <w:rPr>
          <w:rFonts w:ascii="Arial" w:hAnsi="Arial" w:cs="Arial"/>
          <w:szCs w:val="24"/>
        </w:rPr>
      </w:pPr>
      <w:r>
        <w:rPr>
          <w:rFonts w:ascii="Arial" w:hAnsi="Arial" w:cs="Arial"/>
          <w:szCs w:val="24"/>
        </w:rPr>
        <w:t>The TARP’s scope of work is meant to result in the following outcomes:</w:t>
      </w:r>
    </w:p>
    <w:p w14:paraId="3EAEB15A" w14:textId="1F929A54"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academic achievement outcomes for all students enrolled in charter schools</w:t>
      </w:r>
      <w:r w:rsidR="00AB657F">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 xml:space="preserve">State’s charter authorizers’ </w:t>
      </w:r>
      <w:r w:rsidRPr="00C84E26">
        <w:rPr>
          <w:rFonts w:ascii="Arial" w:hAnsi="Arial" w:cs="Arial"/>
          <w:szCs w:val="24"/>
        </w:rPr>
        <w:t>standards</w:t>
      </w:r>
      <w:r w:rsidR="00062164">
        <w:rPr>
          <w:rStyle w:val="FootnoteReference"/>
          <w:rFonts w:ascii="Arial" w:hAnsi="Arial" w:cs="Arial"/>
          <w:szCs w:val="24"/>
        </w:rPr>
        <w:footnoteReference w:id="2"/>
      </w:r>
      <w:r w:rsidR="00315DFD">
        <w:rPr>
          <w:rStyle w:val="Hyperlink"/>
          <w:rFonts w:ascii="Arial" w:hAnsi="Arial" w:cs="Arial"/>
          <w:szCs w:val="24"/>
        </w:rPr>
        <w:t>;</w:t>
      </w:r>
    </w:p>
    <w:p w14:paraId="4ED6967F" w14:textId="65620D0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student academic achievement outcomes for at-risk students enrolled in charter schools, particularly students with disabilities, English </w:t>
      </w:r>
      <w:r w:rsidR="00315DFD">
        <w:rPr>
          <w:rFonts w:ascii="Arial" w:hAnsi="Arial" w:cs="Arial"/>
          <w:szCs w:val="24"/>
        </w:rPr>
        <w:t>l</w:t>
      </w:r>
      <w:r w:rsidR="00D41357" w:rsidRPr="00C84E26">
        <w:rPr>
          <w:rFonts w:ascii="Arial" w:hAnsi="Arial" w:cs="Arial"/>
          <w:szCs w:val="24"/>
        </w:rPr>
        <w:t xml:space="preserve">anguage </w:t>
      </w:r>
      <w:r w:rsidR="00315DFD">
        <w:rPr>
          <w:rFonts w:ascii="Arial" w:hAnsi="Arial" w:cs="Arial"/>
          <w:szCs w:val="24"/>
        </w:rPr>
        <w:t>l</w:t>
      </w:r>
      <w:r w:rsidR="00D41357" w:rsidRPr="00C84E26">
        <w:rPr>
          <w:rFonts w:ascii="Arial" w:hAnsi="Arial" w:cs="Arial"/>
          <w:szCs w:val="24"/>
        </w:rPr>
        <w:t>earners</w:t>
      </w:r>
      <w:r w:rsidRPr="00C84E26">
        <w:rPr>
          <w:rFonts w:ascii="Arial" w:hAnsi="Arial" w:cs="Arial"/>
          <w:szCs w:val="24"/>
        </w:rPr>
        <w:t xml:space="preserve">, and economically disadvantaged students, consistent with the </w:t>
      </w:r>
      <w:r w:rsidR="00315DFD">
        <w:rPr>
          <w:rFonts w:ascii="Arial" w:hAnsi="Arial" w:cs="Arial"/>
          <w:szCs w:val="24"/>
        </w:rPr>
        <w:t xml:space="preserve">State’s charter authorizers’ </w:t>
      </w:r>
      <w:r w:rsidRPr="00C84E26">
        <w:rPr>
          <w:rFonts w:ascii="Arial" w:hAnsi="Arial" w:cs="Arial"/>
          <w:szCs w:val="24"/>
        </w:rPr>
        <w:t>standards;</w:t>
      </w:r>
    </w:p>
    <w:p w14:paraId="195866F2" w14:textId="4FE3324D"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board governance capacity of charter schools</w:t>
      </w:r>
      <w:r w:rsidR="00B72C87">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 xml:space="preserve">State’s charter authorizers’ </w:t>
      </w:r>
      <w:r w:rsidRPr="00C84E26">
        <w:rPr>
          <w:rFonts w:ascii="Arial" w:hAnsi="Arial" w:cs="Arial"/>
          <w:szCs w:val="24"/>
        </w:rPr>
        <w:t>standards</w:t>
      </w:r>
      <w:r w:rsidR="00B72C87">
        <w:rPr>
          <w:rFonts w:ascii="Arial" w:hAnsi="Arial" w:cs="Arial"/>
          <w:szCs w:val="24"/>
        </w:rPr>
        <w:t>,</w:t>
      </w:r>
      <w:r w:rsidRPr="00C84E26">
        <w:rPr>
          <w:rFonts w:ascii="Arial" w:hAnsi="Arial" w:cs="Arial"/>
          <w:szCs w:val="24"/>
        </w:rPr>
        <w:t xml:space="preserve"> with the aim of ensuring that students receive the resources needed for academic success;</w:t>
      </w:r>
    </w:p>
    <w:p w14:paraId="6F721F76" w14:textId="6E6BCA81"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operational and financial capacity of charter schools</w:t>
      </w:r>
      <w:r w:rsidR="00C43E96">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State’s charter authorizers’</w:t>
      </w:r>
      <w:r w:rsidR="006D4FA4">
        <w:rPr>
          <w:rFonts w:ascii="Arial" w:hAnsi="Arial" w:cs="Arial"/>
          <w:szCs w:val="24"/>
        </w:rPr>
        <w:t xml:space="preserve"> </w:t>
      </w:r>
      <w:r w:rsidRPr="00C84E26">
        <w:rPr>
          <w:rFonts w:ascii="Arial" w:hAnsi="Arial" w:cs="Arial"/>
          <w:szCs w:val="24"/>
        </w:rPr>
        <w:t>standards</w:t>
      </w:r>
      <w:r w:rsidR="00C43E96">
        <w:rPr>
          <w:rFonts w:ascii="Arial" w:hAnsi="Arial" w:cs="Arial"/>
          <w:szCs w:val="24"/>
        </w:rPr>
        <w:t>,</w:t>
      </w:r>
      <w:r w:rsidRPr="00C84E26">
        <w:rPr>
          <w:rFonts w:ascii="Arial" w:hAnsi="Arial" w:cs="Arial"/>
          <w:szCs w:val="24"/>
        </w:rPr>
        <w:t xml:space="preserve"> with the aim of ensuring that students receive the resources needed for academic success;</w:t>
      </w:r>
    </w:p>
    <w:p w14:paraId="082DF200"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lastRenderedPageBreak/>
        <w:t xml:space="preserve">improve the general quality and effectiveness of </w:t>
      </w:r>
      <w:r>
        <w:rPr>
          <w:rFonts w:ascii="Arial" w:hAnsi="Arial" w:cs="Arial"/>
          <w:szCs w:val="24"/>
        </w:rPr>
        <w:t xml:space="preserve">charter </w:t>
      </w:r>
      <w:proofErr w:type="gramStart"/>
      <w:r>
        <w:rPr>
          <w:rFonts w:ascii="Arial" w:hAnsi="Arial" w:cs="Arial"/>
          <w:szCs w:val="24"/>
        </w:rPr>
        <w:t xml:space="preserve">school </w:t>
      </w:r>
      <w:r w:rsidRPr="00C84E26">
        <w:rPr>
          <w:rFonts w:ascii="Arial" w:hAnsi="Arial" w:cs="Arial"/>
          <w:szCs w:val="24"/>
        </w:rPr>
        <w:t>teachers</w:t>
      </w:r>
      <w:proofErr w:type="gramEnd"/>
      <w:r w:rsidRPr="00C84E26">
        <w:rPr>
          <w:rFonts w:ascii="Arial" w:hAnsi="Arial" w:cs="Arial"/>
          <w:szCs w:val="24"/>
        </w:rPr>
        <w:t>, administrators, operational and/or financial leaders, and charter school boards of trustees;</w:t>
      </w:r>
    </w:p>
    <w:p w14:paraId="65A98E7D" w14:textId="5E94C57B"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build the capacity of all school employees and board of trustee members to use instructional and human capital data to help drive instructional, programmatic, human capital, and strategic </w:t>
      </w:r>
      <w:r w:rsidR="00CB7118" w:rsidRPr="00C84E26">
        <w:rPr>
          <w:rFonts w:ascii="Arial" w:hAnsi="Arial" w:cs="Arial"/>
          <w:szCs w:val="24"/>
        </w:rPr>
        <w:t>decision</w:t>
      </w:r>
      <w:r w:rsidR="00CB7118">
        <w:rPr>
          <w:rFonts w:ascii="Arial" w:hAnsi="Arial" w:cs="Arial"/>
          <w:szCs w:val="24"/>
        </w:rPr>
        <w:t>-</w:t>
      </w:r>
      <w:r w:rsidRPr="00C84E26">
        <w:rPr>
          <w:rFonts w:ascii="Arial" w:hAnsi="Arial" w:cs="Arial"/>
          <w:szCs w:val="24"/>
        </w:rPr>
        <w:t xml:space="preserve">making; </w:t>
      </w:r>
    </w:p>
    <w:p w14:paraId="34CC3CDC"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the capacity of high-performing charter schools to share effective practices with district, charter, and other educational organizations; </w:t>
      </w:r>
    </w:p>
    <w:p w14:paraId="1A478988"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capacity of charter schools to provide resources to, and advocate for, at-risk students, particularly students with disabilities, English language learners, and economically disadvantaged students;</w:t>
      </w:r>
    </w:p>
    <w:p w14:paraId="4573F66E" w14:textId="6FED4A13" w:rsidR="00FD7ED0" w:rsidRPr="00C84E26" w:rsidRDefault="00B579C3" w:rsidP="00D14E8E">
      <w:pPr>
        <w:pStyle w:val="ListParagraph"/>
        <w:numPr>
          <w:ilvl w:val="0"/>
          <w:numId w:val="43"/>
        </w:numPr>
        <w:spacing w:before="100" w:beforeAutospacing="1" w:after="100" w:afterAutospacing="1"/>
        <w:ind w:left="810" w:hanging="450"/>
        <w:jc w:val="both"/>
        <w:rPr>
          <w:rFonts w:ascii="Arial" w:hAnsi="Arial" w:cs="Arial"/>
          <w:szCs w:val="24"/>
        </w:rPr>
      </w:pPr>
      <w:r>
        <w:rPr>
          <w:rFonts w:ascii="Arial" w:hAnsi="Arial" w:cs="Arial"/>
          <w:szCs w:val="24"/>
        </w:rPr>
        <w:t xml:space="preserve">utilize </w:t>
      </w:r>
      <w:r w:rsidR="00FD7ED0" w:rsidRPr="00C84E26">
        <w:rPr>
          <w:rFonts w:ascii="Arial" w:hAnsi="Arial" w:cs="Arial"/>
          <w:szCs w:val="24"/>
        </w:rPr>
        <w:t xml:space="preserve">existing educational networks in elementary, secondary, and higher education, as well as the philanthropic community, to increase the resources available to charter schools that serve at-risk students, particularly students with disabilities, English </w:t>
      </w:r>
      <w:r w:rsidR="00315DFD">
        <w:rPr>
          <w:rFonts w:ascii="Arial" w:hAnsi="Arial" w:cs="Arial"/>
          <w:szCs w:val="24"/>
        </w:rPr>
        <w:t>l</w:t>
      </w:r>
      <w:r w:rsidR="00CD5575" w:rsidRPr="00C84E26">
        <w:rPr>
          <w:rFonts w:ascii="Arial" w:hAnsi="Arial" w:cs="Arial"/>
          <w:szCs w:val="24"/>
        </w:rPr>
        <w:t xml:space="preserve">anguage </w:t>
      </w:r>
      <w:r w:rsidR="00315DFD">
        <w:rPr>
          <w:rFonts w:ascii="Arial" w:hAnsi="Arial" w:cs="Arial"/>
          <w:szCs w:val="24"/>
        </w:rPr>
        <w:t>l</w:t>
      </w:r>
      <w:r w:rsidR="00CD5575" w:rsidRPr="00C84E26">
        <w:rPr>
          <w:rFonts w:ascii="Arial" w:hAnsi="Arial" w:cs="Arial"/>
          <w:szCs w:val="24"/>
        </w:rPr>
        <w:t>earners</w:t>
      </w:r>
      <w:r w:rsidR="00FD7ED0" w:rsidRPr="00C84E26">
        <w:rPr>
          <w:rFonts w:ascii="Arial" w:hAnsi="Arial" w:cs="Arial"/>
          <w:szCs w:val="24"/>
        </w:rPr>
        <w:t>, and economically disadvantaged students;</w:t>
      </w:r>
    </w:p>
    <w:p w14:paraId="0CC1B381" w14:textId="2C334F6B"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the capacity of highly effective charter schools, defined by the rigorous standards of the </w:t>
      </w:r>
      <w:r w:rsidR="00315DFD">
        <w:rPr>
          <w:rFonts w:ascii="Arial" w:hAnsi="Arial" w:cs="Arial"/>
          <w:szCs w:val="24"/>
        </w:rPr>
        <w:t xml:space="preserve">State’s charter authorizers, </w:t>
      </w:r>
      <w:r w:rsidRPr="00C84E26">
        <w:rPr>
          <w:rFonts w:ascii="Arial" w:hAnsi="Arial" w:cs="Arial"/>
          <w:szCs w:val="24"/>
        </w:rPr>
        <w:t>to replicate effective practices with a new charter school</w:t>
      </w:r>
      <w:r w:rsidR="00144375">
        <w:rPr>
          <w:rFonts w:ascii="Arial" w:hAnsi="Arial" w:cs="Arial"/>
          <w:szCs w:val="24"/>
        </w:rPr>
        <w:t>,</w:t>
      </w:r>
      <w:r w:rsidRPr="00C84E26">
        <w:rPr>
          <w:rFonts w:ascii="Arial" w:hAnsi="Arial" w:cs="Arial"/>
          <w:szCs w:val="24"/>
        </w:rPr>
        <w:t xml:space="preserve"> or expand grade levels served in the current charter school</w:t>
      </w:r>
      <w:r w:rsidR="00A5604A">
        <w:rPr>
          <w:rFonts w:ascii="Arial" w:hAnsi="Arial" w:cs="Arial"/>
          <w:szCs w:val="24"/>
        </w:rPr>
        <w:t>.</w:t>
      </w:r>
    </w:p>
    <w:p w14:paraId="7E1011A9" w14:textId="7AFF2D03" w:rsidR="00FD7ED0" w:rsidRDefault="00FD7ED0" w:rsidP="00D14E8E">
      <w:pPr>
        <w:spacing w:before="100" w:beforeAutospacing="1" w:after="100" w:afterAutospacing="1"/>
        <w:jc w:val="both"/>
        <w:rPr>
          <w:rFonts w:ascii="Arial" w:hAnsi="Arial" w:cs="Arial"/>
          <w:szCs w:val="24"/>
        </w:rPr>
      </w:pPr>
      <w:r w:rsidRPr="00A953D2">
        <w:rPr>
          <w:rFonts w:ascii="Arial" w:hAnsi="Arial" w:cs="Arial"/>
          <w:szCs w:val="24"/>
        </w:rPr>
        <w:t>The TARP will be established to provide professional development to all charter schools</w:t>
      </w:r>
      <w:r w:rsidR="00FD4F28">
        <w:rPr>
          <w:rFonts w:ascii="Arial" w:hAnsi="Arial" w:cs="Arial"/>
          <w:szCs w:val="24"/>
        </w:rPr>
        <w:t xml:space="preserve"> (but with a focus on charter schools located outside New York City</w:t>
      </w:r>
      <w:r w:rsidR="00062164">
        <w:rPr>
          <w:rFonts w:ascii="Arial" w:hAnsi="Arial" w:cs="Arial"/>
          <w:szCs w:val="24"/>
        </w:rPr>
        <w:t xml:space="preserve">), </w:t>
      </w:r>
      <w:r w:rsidRPr="00A953D2">
        <w:rPr>
          <w:rFonts w:ascii="Arial" w:hAnsi="Arial" w:cs="Arial"/>
          <w:szCs w:val="24"/>
        </w:rPr>
        <w:t xml:space="preserve">using a variety of </w:t>
      </w:r>
      <w:r>
        <w:rPr>
          <w:rFonts w:ascii="Arial" w:hAnsi="Arial" w:cs="Arial"/>
          <w:szCs w:val="24"/>
        </w:rPr>
        <w:t xml:space="preserve">activities.  </w:t>
      </w:r>
      <w:r w:rsidR="00FD4F28">
        <w:rPr>
          <w:rFonts w:ascii="Arial" w:hAnsi="Arial" w:cs="Arial"/>
          <w:szCs w:val="24"/>
        </w:rPr>
        <w:t>E</w:t>
      </w:r>
      <w:r w:rsidRPr="00A953D2">
        <w:rPr>
          <w:rFonts w:ascii="Arial" w:hAnsi="Arial" w:cs="Arial"/>
          <w:szCs w:val="24"/>
        </w:rPr>
        <w:t>xamples of activities</w:t>
      </w:r>
      <w:r w:rsidR="00FD4F28">
        <w:rPr>
          <w:rFonts w:ascii="Arial" w:hAnsi="Arial" w:cs="Arial"/>
          <w:szCs w:val="24"/>
        </w:rPr>
        <w:t xml:space="preserve"> are</w:t>
      </w:r>
      <w:r w:rsidRPr="00A953D2">
        <w:rPr>
          <w:rFonts w:ascii="Arial" w:hAnsi="Arial" w:cs="Arial"/>
          <w:szCs w:val="24"/>
        </w:rPr>
        <w:t>:</w:t>
      </w:r>
      <w:r>
        <w:rPr>
          <w:rFonts w:ascii="Arial" w:hAnsi="Arial" w:cs="Arial"/>
          <w:szCs w:val="24"/>
        </w:rPr>
        <w:t xml:space="preserve"> </w:t>
      </w:r>
    </w:p>
    <w:p w14:paraId="49826A45" w14:textId="55E8D0D1" w:rsidR="00FD7ED0" w:rsidRPr="00F17F17" w:rsidRDefault="00F17F17" w:rsidP="00F17F17">
      <w:pPr>
        <w:pStyle w:val="ListParagraph"/>
        <w:numPr>
          <w:ilvl w:val="0"/>
          <w:numId w:val="44"/>
        </w:numPr>
        <w:spacing w:before="100" w:beforeAutospacing="1" w:after="100" w:afterAutospacing="1"/>
        <w:jc w:val="both"/>
        <w:rPr>
          <w:rFonts w:ascii="Arial" w:hAnsi="Arial" w:cs="Arial"/>
          <w:szCs w:val="24"/>
        </w:rPr>
      </w:pPr>
      <w:r w:rsidRPr="00F17F17">
        <w:rPr>
          <w:rFonts w:ascii="Arial" w:hAnsi="Arial" w:cs="Arial"/>
          <w:szCs w:val="24"/>
        </w:rPr>
        <w:t xml:space="preserve">in-person trainings (if restrictions related to COVID-19 were to be in effect during the course of the contract, alternative means such as </w:t>
      </w:r>
      <w:proofErr w:type="gramStart"/>
      <w:r w:rsidRPr="00F17F17">
        <w:rPr>
          <w:rFonts w:ascii="Arial" w:hAnsi="Arial" w:cs="Arial"/>
          <w:szCs w:val="24"/>
        </w:rPr>
        <w:t>video-conferencing</w:t>
      </w:r>
      <w:proofErr w:type="gramEnd"/>
      <w:r w:rsidRPr="00F17F17">
        <w:rPr>
          <w:rFonts w:ascii="Arial" w:hAnsi="Arial" w:cs="Arial"/>
          <w:szCs w:val="24"/>
        </w:rPr>
        <w:t xml:space="preserve"> may be utilized in place of in-person activities)</w:t>
      </w:r>
    </w:p>
    <w:p w14:paraId="2B33A5DF" w14:textId="77777777" w:rsidR="00FD7ED0" w:rsidRPr="00BF3B13" w:rsidRDefault="00FD7ED0" w:rsidP="002C41EF">
      <w:pPr>
        <w:pStyle w:val="ListParagraph"/>
        <w:numPr>
          <w:ilvl w:val="0"/>
          <w:numId w:val="44"/>
        </w:numPr>
        <w:tabs>
          <w:tab w:val="left" w:pos="1780"/>
        </w:tabs>
        <w:spacing w:before="100" w:beforeAutospacing="1" w:after="100" w:afterAutospacing="1"/>
        <w:jc w:val="both"/>
        <w:rPr>
          <w:rFonts w:ascii="Arial" w:hAnsi="Arial" w:cs="Arial"/>
          <w:szCs w:val="24"/>
        </w:rPr>
      </w:pPr>
      <w:r w:rsidRPr="00BF3B13">
        <w:rPr>
          <w:rFonts w:ascii="Arial" w:hAnsi="Arial" w:cs="Arial"/>
          <w:szCs w:val="24"/>
        </w:rPr>
        <w:t>webinars</w:t>
      </w:r>
    </w:p>
    <w:p w14:paraId="776F1674"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learning rounds</w:t>
      </w:r>
    </w:p>
    <w:p w14:paraId="7BBD540D"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development and operation of listservs</w:t>
      </w:r>
    </w:p>
    <w:p w14:paraId="294E76ED"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observations using a rubric with feedback</w:t>
      </w:r>
    </w:p>
    <w:p w14:paraId="423533D8"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development of strategic plans</w:t>
      </w:r>
    </w:p>
    <w:p w14:paraId="0E12C5D4" w14:textId="5D24A761" w:rsidR="00FD7ED0" w:rsidRPr="00317AAF" w:rsidRDefault="00FD7ED0" w:rsidP="002C41EF">
      <w:pPr>
        <w:spacing w:before="100" w:beforeAutospacing="1" w:after="100" w:afterAutospacing="1"/>
        <w:jc w:val="both"/>
        <w:rPr>
          <w:rFonts w:ascii="Arial" w:hAnsi="Arial" w:cs="Arial"/>
          <w:szCs w:val="24"/>
        </w:rPr>
      </w:pPr>
      <w:r w:rsidRPr="00317AAF">
        <w:rPr>
          <w:rFonts w:ascii="Arial" w:hAnsi="Arial" w:cs="Arial"/>
          <w:szCs w:val="24"/>
        </w:rPr>
        <w:t xml:space="preserve">In addition, </w:t>
      </w:r>
      <w:r>
        <w:rPr>
          <w:rFonts w:ascii="Arial" w:hAnsi="Arial" w:cs="Arial"/>
          <w:szCs w:val="24"/>
        </w:rPr>
        <w:t xml:space="preserve">the TARP’s </w:t>
      </w:r>
      <w:r w:rsidRPr="00317AAF">
        <w:rPr>
          <w:rFonts w:ascii="Arial" w:hAnsi="Arial" w:cs="Arial"/>
          <w:szCs w:val="24"/>
        </w:rPr>
        <w:t xml:space="preserve">activities will </w:t>
      </w:r>
      <w:r w:rsidR="006146FD">
        <w:rPr>
          <w:rFonts w:ascii="Arial" w:hAnsi="Arial" w:cs="Arial"/>
          <w:szCs w:val="24"/>
        </w:rPr>
        <w:t>incorporate</w:t>
      </w:r>
      <w:r w:rsidRPr="00317AAF">
        <w:rPr>
          <w:rFonts w:ascii="Arial" w:hAnsi="Arial" w:cs="Arial"/>
          <w:szCs w:val="24"/>
        </w:rPr>
        <w:t xml:space="preserve"> the following</w:t>
      </w:r>
      <w:r w:rsidR="00FD4F28">
        <w:rPr>
          <w:rFonts w:ascii="Arial" w:hAnsi="Arial" w:cs="Arial"/>
          <w:szCs w:val="24"/>
        </w:rPr>
        <w:t xml:space="preserve"> best </w:t>
      </w:r>
      <w:r w:rsidRPr="00317AAF">
        <w:rPr>
          <w:rFonts w:ascii="Arial" w:hAnsi="Arial" w:cs="Arial"/>
          <w:szCs w:val="24"/>
        </w:rPr>
        <w:t xml:space="preserve">practices: </w:t>
      </w:r>
    </w:p>
    <w:p w14:paraId="013C2020" w14:textId="77777777" w:rsidR="00FD7ED0" w:rsidRPr="00317AAF" w:rsidRDefault="00FD7ED0" w:rsidP="00F17F17">
      <w:pPr>
        <w:numPr>
          <w:ilvl w:val="0"/>
          <w:numId w:val="67"/>
        </w:numPr>
        <w:jc w:val="both"/>
        <w:rPr>
          <w:rFonts w:ascii="Arial" w:hAnsi="Arial" w:cs="Arial"/>
          <w:szCs w:val="24"/>
        </w:rPr>
      </w:pPr>
      <w:r w:rsidRPr="00317AAF">
        <w:rPr>
          <w:rFonts w:ascii="Arial" w:hAnsi="Arial" w:cs="Arial"/>
          <w:szCs w:val="24"/>
        </w:rPr>
        <w:t>Be evidence-based and grounded in theory and research;</w:t>
      </w:r>
    </w:p>
    <w:p w14:paraId="7AA91163" w14:textId="325D5FFA" w:rsidR="00FD7ED0" w:rsidRDefault="00FD7ED0" w:rsidP="00F17F17">
      <w:pPr>
        <w:numPr>
          <w:ilvl w:val="0"/>
          <w:numId w:val="67"/>
        </w:numPr>
        <w:jc w:val="both"/>
        <w:rPr>
          <w:rFonts w:ascii="Arial" w:hAnsi="Arial" w:cs="Arial"/>
          <w:szCs w:val="24"/>
        </w:rPr>
      </w:pPr>
      <w:r w:rsidRPr="00317AAF">
        <w:rPr>
          <w:rFonts w:ascii="Arial" w:hAnsi="Arial" w:cs="Arial"/>
          <w:szCs w:val="24"/>
        </w:rPr>
        <w:t xml:space="preserve">Ensure that professional development products and services are provided in a manner that is </w:t>
      </w:r>
      <w:r w:rsidR="006E5BDC">
        <w:rPr>
          <w:rFonts w:ascii="Arial" w:hAnsi="Arial" w:cs="Arial"/>
          <w:szCs w:val="24"/>
        </w:rPr>
        <w:t>consistent with</w:t>
      </w:r>
      <w:r w:rsidRPr="00317AAF">
        <w:rPr>
          <w:rFonts w:ascii="Arial" w:hAnsi="Arial" w:cs="Arial"/>
          <w:szCs w:val="24"/>
        </w:rPr>
        <w:t xml:space="preserve"> the needs of </w:t>
      </w:r>
      <w:r>
        <w:rPr>
          <w:rFonts w:ascii="Arial" w:hAnsi="Arial" w:cs="Arial"/>
          <w:szCs w:val="24"/>
        </w:rPr>
        <w:t>charter schools</w:t>
      </w:r>
      <w:r w:rsidRPr="00317AAF">
        <w:rPr>
          <w:rFonts w:ascii="Arial" w:hAnsi="Arial" w:cs="Arial"/>
          <w:szCs w:val="24"/>
        </w:rPr>
        <w:t xml:space="preserve"> served;</w:t>
      </w:r>
    </w:p>
    <w:p w14:paraId="4337C6FF" w14:textId="7D3FBA21" w:rsidR="006146FD" w:rsidRPr="00317AAF" w:rsidRDefault="006146FD" w:rsidP="003D5C6B">
      <w:pPr>
        <w:numPr>
          <w:ilvl w:val="0"/>
          <w:numId w:val="67"/>
        </w:numPr>
        <w:jc w:val="both"/>
        <w:rPr>
          <w:rFonts w:ascii="Arial" w:hAnsi="Arial" w:cs="Arial"/>
          <w:szCs w:val="24"/>
        </w:rPr>
      </w:pPr>
      <w:r>
        <w:rPr>
          <w:rFonts w:ascii="Arial" w:hAnsi="Arial" w:cs="Arial"/>
          <w:szCs w:val="24"/>
        </w:rPr>
        <w:t xml:space="preserve">Ensure that professional development content is rigorous </w:t>
      </w:r>
      <w:r w:rsidR="0097170B">
        <w:rPr>
          <w:rFonts w:ascii="Arial" w:hAnsi="Arial" w:cs="Arial"/>
          <w:szCs w:val="24"/>
        </w:rPr>
        <w:t xml:space="preserve">and relevant, furthering the knowledge of </w:t>
      </w:r>
      <w:r>
        <w:rPr>
          <w:rFonts w:ascii="Arial" w:hAnsi="Arial" w:cs="Arial"/>
          <w:szCs w:val="24"/>
        </w:rPr>
        <w:t xml:space="preserve">participants </w:t>
      </w:r>
      <w:r w:rsidR="0097170B">
        <w:rPr>
          <w:rFonts w:ascii="Arial" w:hAnsi="Arial" w:cs="Arial"/>
          <w:szCs w:val="24"/>
        </w:rPr>
        <w:t>who have earned bachelor’s, master’s or doctorate degrees.</w:t>
      </w:r>
    </w:p>
    <w:p w14:paraId="430CF1C9" w14:textId="10D46E51" w:rsidR="00FD7ED0" w:rsidRPr="00317AAF" w:rsidRDefault="00FD7ED0" w:rsidP="003D5C6B">
      <w:pPr>
        <w:numPr>
          <w:ilvl w:val="0"/>
          <w:numId w:val="67"/>
        </w:numPr>
        <w:jc w:val="both"/>
        <w:rPr>
          <w:rFonts w:ascii="Arial" w:hAnsi="Arial" w:cs="Arial"/>
          <w:szCs w:val="24"/>
        </w:rPr>
      </w:pPr>
      <w:r w:rsidRPr="00317AAF">
        <w:rPr>
          <w:rFonts w:ascii="Arial" w:hAnsi="Arial" w:cs="Arial"/>
          <w:szCs w:val="24"/>
        </w:rPr>
        <w:t xml:space="preserve">Incorporate continuing evaluation, identification, and implementation of improvement strategies for the work of the </w:t>
      </w:r>
      <w:r>
        <w:rPr>
          <w:rFonts w:ascii="Arial" w:hAnsi="Arial" w:cs="Arial"/>
          <w:szCs w:val="24"/>
        </w:rPr>
        <w:t>TARP</w:t>
      </w:r>
      <w:r w:rsidRPr="00317AAF">
        <w:rPr>
          <w:rFonts w:ascii="Arial" w:hAnsi="Arial" w:cs="Arial"/>
          <w:szCs w:val="24"/>
        </w:rPr>
        <w:t>;</w:t>
      </w:r>
    </w:p>
    <w:p w14:paraId="62A483E9" w14:textId="4098C350" w:rsidR="00FD7ED0" w:rsidRPr="00317AAF" w:rsidRDefault="00FD7ED0" w:rsidP="003D5C6B">
      <w:pPr>
        <w:numPr>
          <w:ilvl w:val="0"/>
          <w:numId w:val="67"/>
        </w:numPr>
        <w:jc w:val="both"/>
        <w:rPr>
          <w:rFonts w:ascii="Arial" w:hAnsi="Arial" w:cs="Arial"/>
          <w:szCs w:val="24"/>
        </w:rPr>
      </w:pPr>
      <w:r w:rsidRPr="00317AAF">
        <w:rPr>
          <w:rFonts w:ascii="Arial" w:hAnsi="Arial" w:cs="Arial"/>
          <w:szCs w:val="24"/>
        </w:rPr>
        <w:t xml:space="preserve">Establish organizational supports and policies that </w:t>
      </w:r>
      <w:r>
        <w:rPr>
          <w:rFonts w:ascii="Arial" w:hAnsi="Arial" w:cs="Arial"/>
          <w:szCs w:val="24"/>
        </w:rPr>
        <w:t>en</w:t>
      </w:r>
      <w:r w:rsidRPr="00317AAF">
        <w:rPr>
          <w:rFonts w:ascii="Arial" w:hAnsi="Arial" w:cs="Arial"/>
          <w:szCs w:val="24"/>
        </w:rPr>
        <w:t xml:space="preserve">sure the </w:t>
      </w:r>
      <w:r>
        <w:rPr>
          <w:rFonts w:ascii="Arial" w:hAnsi="Arial" w:cs="Arial"/>
          <w:szCs w:val="24"/>
        </w:rPr>
        <w:t>TARP</w:t>
      </w:r>
      <w:r w:rsidRPr="00317AAF">
        <w:rPr>
          <w:rFonts w:ascii="Arial" w:hAnsi="Arial" w:cs="Arial"/>
          <w:szCs w:val="24"/>
        </w:rPr>
        <w:t>’s success</w:t>
      </w:r>
      <w:r w:rsidR="00D672D9">
        <w:rPr>
          <w:rFonts w:ascii="Arial" w:hAnsi="Arial" w:cs="Arial"/>
          <w:szCs w:val="24"/>
        </w:rPr>
        <w:t xml:space="preserve">, </w:t>
      </w:r>
      <w:r w:rsidR="007309E3">
        <w:rPr>
          <w:rFonts w:ascii="Arial" w:hAnsi="Arial" w:cs="Arial"/>
          <w:szCs w:val="24"/>
        </w:rPr>
        <w:t>e.g.</w:t>
      </w:r>
      <w:r w:rsidRPr="00317AAF">
        <w:rPr>
          <w:rFonts w:ascii="Arial" w:hAnsi="Arial" w:cs="Arial"/>
          <w:szCs w:val="24"/>
        </w:rPr>
        <w:t xml:space="preserve">, leadership, broad participation </w:t>
      </w:r>
      <w:r>
        <w:rPr>
          <w:rFonts w:ascii="Arial" w:hAnsi="Arial" w:cs="Arial"/>
          <w:szCs w:val="24"/>
        </w:rPr>
        <w:t>by</w:t>
      </w:r>
      <w:r w:rsidRPr="00317AAF">
        <w:rPr>
          <w:rFonts w:ascii="Arial" w:hAnsi="Arial" w:cs="Arial"/>
          <w:szCs w:val="24"/>
        </w:rPr>
        <w:t xml:space="preserve"> stakeholders, adequate time and resources to meet the </w:t>
      </w:r>
      <w:r>
        <w:rPr>
          <w:rFonts w:ascii="Arial" w:hAnsi="Arial" w:cs="Arial"/>
          <w:szCs w:val="24"/>
        </w:rPr>
        <w:t>TARP</w:t>
      </w:r>
      <w:r w:rsidRPr="00317AAF">
        <w:rPr>
          <w:rFonts w:ascii="Arial" w:hAnsi="Arial" w:cs="Arial"/>
          <w:szCs w:val="24"/>
        </w:rPr>
        <w:t xml:space="preserve">’s responsibilities. </w:t>
      </w:r>
    </w:p>
    <w:p w14:paraId="70DC635C" w14:textId="685F3D56" w:rsidR="00A65C92" w:rsidRPr="00DC452C" w:rsidRDefault="00A65C92" w:rsidP="002C41EF">
      <w:pPr>
        <w:pStyle w:val="content"/>
        <w:jc w:val="both"/>
        <w:rPr>
          <w:b/>
          <w:bCs/>
          <w:sz w:val="24"/>
          <w:szCs w:val="24"/>
        </w:rPr>
      </w:pPr>
      <w:r w:rsidRPr="00DC452C">
        <w:rPr>
          <w:b/>
          <w:bCs/>
          <w:sz w:val="24"/>
          <w:szCs w:val="24"/>
        </w:rPr>
        <w:t>Deliverables</w:t>
      </w:r>
    </w:p>
    <w:p w14:paraId="5C655DF4" w14:textId="19A187EA" w:rsidR="00831822" w:rsidRDefault="00D07D52" w:rsidP="002C41EF">
      <w:pPr>
        <w:pStyle w:val="content"/>
        <w:jc w:val="both"/>
        <w:rPr>
          <w:sz w:val="24"/>
          <w:szCs w:val="24"/>
        </w:rPr>
      </w:pPr>
      <w:r>
        <w:rPr>
          <w:sz w:val="24"/>
          <w:szCs w:val="24"/>
        </w:rPr>
        <w:t xml:space="preserve">With the goal of </w:t>
      </w:r>
      <w:r w:rsidR="00FD7ED0">
        <w:rPr>
          <w:sz w:val="24"/>
          <w:szCs w:val="24"/>
        </w:rPr>
        <w:t>a</w:t>
      </w:r>
      <w:r w:rsidR="00817BA0">
        <w:rPr>
          <w:sz w:val="24"/>
          <w:szCs w:val="24"/>
        </w:rPr>
        <w:t>ccomplish</w:t>
      </w:r>
      <w:r>
        <w:rPr>
          <w:sz w:val="24"/>
          <w:szCs w:val="24"/>
        </w:rPr>
        <w:t>ing</w:t>
      </w:r>
      <w:r w:rsidR="00817BA0">
        <w:rPr>
          <w:sz w:val="24"/>
          <w:szCs w:val="24"/>
        </w:rPr>
        <w:t xml:space="preserve"> </w:t>
      </w:r>
      <w:r w:rsidR="00FD7ED0">
        <w:rPr>
          <w:sz w:val="24"/>
          <w:szCs w:val="24"/>
        </w:rPr>
        <w:t>the outcomes listed above</w:t>
      </w:r>
      <w:r w:rsidR="00817BA0">
        <w:rPr>
          <w:sz w:val="24"/>
          <w:szCs w:val="24"/>
        </w:rPr>
        <w:t>, the contractor will</w:t>
      </w:r>
      <w:r>
        <w:rPr>
          <w:sz w:val="24"/>
          <w:szCs w:val="24"/>
        </w:rPr>
        <w:t xml:space="preserve"> perform the following work, </w:t>
      </w:r>
      <w:r w:rsidRPr="00D07D52">
        <w:rPr>
          <w:sz w:val="24"/>
          <w:szCs w:val="24"/>
        </w:rPr>
        <w:t>focus</w:t>
      </w:r>
      <w:r>
        <w:rPr>
          <w:sz w:val="24"/>
          <w:szCs w:val="24"/>
        </w:rPr>
        <w:t>ing</w:t>
      </w:r>
      <w:r w:rsidRPr="00D07D52">
        <w:rPr>
          <w:sz w:val="24"/>
          <w:szCs w:val="24"/>
        </w:rPr>
        <w:t xml:space="preserve"> on </w:t>
      </w:r>
      <w:r w:rsidR="00AC6AC0">
        <w:rPr>
          <w:sz w:val="24"/>
          <w:szCs w:val="24"/>
        </w:rPr>
        <w:t>four</w:t>
      </w:r>
      <w:r w:rsidRPr="00D07D52">
        <w:rPr>
          <w:sz w:val="24"/>
          <w:szCs w:val="24"/>
        </w:rPr>
        <w:t xml:space="preserve"> specific areas:</w:t>
      </w:r>
      <w:r>
        <w:rPr>
          <w:sz w:val="24"/>
          <w:szCs w:val="24"/>
        </w:rPr>
        <w:t xml:space="preserve"> </w:t>
      </w:r>
    </w:p>
    <w:p w14:paraId="37D25174" w14:textId="22CD83F4" w:rsidR="00831822" w:rsidRDefault="00831822" w:rsidP="008D7E1A">
      <w:pPr>
        <w:pStyle w:val="content"/>
        <w:numPr>
          <w:ilvl w:val="0"/>
          <w:numId w:val="64"/>
        </w:numPr>
        <w:jc w:val="both"/>
        <w:rPr>
          <w:sz w:val="24"/>
          <w:szCs w:val="24"/>
        </w:rPr>
      </w:pPr>
      <w:r>
        <w:rPr>
          <w:sz w:val="24"/>
          <w:szCs w:val="24"/>
        </w:rPr>
        <w:t>G</w:t>
      </w:r>
      <w:r w:rsidR="00D07D52" w:rsidRPr="00D07D52">
        <w:rPr>
          <w:sz w:val="24"/>
          <w:szCs w:val="24"/>
        </w:rPr>
        <w:t>overnance by charter school board</w:t>
      </w:r>
      <w:r w:rsidR="00985A44">
        <w:rPr>
          <w:sz w:val="24"/>
          <w:szCs w:val="24"/>
        </w:rPr>
        <w:t>s</w:t>
      </w:r>
      <w:r w:rsidR="00D07D52" w:rsidRPr="00D07D52">
        <w:rPr>
          <w:sz w:val="24"/>
          <w:szCs w:val="24"/>
        </w:rPr>
        <w:t xml:space="preserve"> of trustees</w:t>
      </w:r>
    </w:p>
    <w:p w14:paraId="1A8B93A1" w14:textId="4EE853D9" w:rsidR="00831822" w:rsidRDefault="00D07D52" w:rsidP="008D7E1A">
      <w:pPr>
        <w:pStyle w:val="content"/>
        <w:numPr>
          <w:ilvl w:val="0"/>
          <w:numId w:val="64"/>
        </w:numPr>
        <w:jc w:val="both"/>
        <w:rPr>
          <w:sz w:val="24"/>
          <w:szCs w:val="24"/>
        </w:rPr>
      </w:pPr>
      <w:r w:rsidRPr="00D07D52">
        <w:rPr>
          <w:sz w:val="24"/>
          <w:szCs w:val="24"/>
        </w:rPr>
        <w:lastRenderedPageBreak/>
        <w:t xml:space="preserve">Provision of high-quality educational </w:t>
      </w:r>
      <w:r w:rsidR="00AD076D">
        <w:rPr>
          <w:sz w:val="24"/>
          <w:szCs w:val="24"/>
        </w:rPr>
        <w:t xml:space="preserve">services and </w:t>
      </w:r>
      <w:r w:rsidRPr="00D07D52">
        <w:rPr>
          <w:sz w:val="24"/>
          <w:szCs w:val="24"/>
        </w:rPr>
        <w:t>opportunities for students with disabilities, with a focus on charter schools outside New York City</w:t>
      </w:r>
    </w:p>
    <w:p w14:paraId="77AB3BB6" w14:textId="1DE51661" w:rsidR="009E47B8" w:rsidRDefault="00D07D52" w:rsidP="008D7E1A">
      <w:pPr>
        <w:pStyle w:val="content"/>
        <w:numPr>
          <w:ilvl w:val="0"/>
          <w:numId w:val="64"/>
        </w:numPr>
        <w:jc w:val="both"/>
        <w:rPr>
          <w:sz w:val="24"/>
          <w:szCs w:val="24"/>
        </w:rPr>
      </w:pPr>
      <w:r w:rsidRPr="00D07D52">
        <w:rPr>
          <w:sz w:val="24"/>
          <w:szCs w:val="24"/>
        </w:rPr>
        <w:t>Financial operations</w:t>
      </w:r>
    </w:p>
    <w:p w14:paraId="78985ADB" w14:textId="6ABF5849" w:rsidR="00AC6AC0" w:rsidRDefault="00AC6AC0" w:rsidP="008D7E1A">
      <w:pPr>
        <w:pStyle w:val="content"/>
        <w:numPr>
          <w:ilvl w:val="0"/>
          <w:numId w:val="64"/>
        </w:numPr>
        <w:jc w:val="both"/>
        <w:rPr>
          <w:sz w:val="24"/>
          <w:szCs w:val="24"/>
        </w:rPr>
      </w:pPr>
      <w:r>
        <w:rPr>
          <w:sz w:val="24"/>
          <w:szCs w:val="24"/>
        </w:rPr>
        <w:t>Home to school connections</w:t>
      </w:r>
    </w:p>
    <w:p w14:paraId="7F1EA61B" w14:textId="65499BC2" w:rsidR="00FD7ED0" w:rsidRDefault="00FD7ED0" w:rsidP="002C41EF">
      <w:pPr>
        <w:pStyle w:val="ListParagraph"/>
        <w:numPr>
          <w:ilvl w:val="0"/>
          <w:numId w:val="49"/>
        </w:numPr>
        <w:jc w:val="both"/>
        <w:rPr>
          <w:rFonts w:ascii="Arial" w:hAnsi="Arial" w:cs="Arial"/>
        </w:rPr>
      </w:pPr>
      <w:r w:rsidRPr="00831822">
        <w:rPr>
          <w:rFonts w:ascii="Arial" w:hAnsi="Arial" w:cs="Arial"/>
          <w:b/>
        </w:rPr>
        <w:t>Professional Development (PD).</w:t>
      </w:r>
      <w:r w:rsidRPr="00831822">
        <w:rPr>
          <w:rFonts w:ascii="Arial" w:hAnsi="Arial" w:cs="Arial"/>
        </w:rPr>
        <w:t xml:space="preserve"> In consultation with NYSED, design and deliver relevant, </w:t>
      </w:r>
      <w:r w:rsidR="00A65C92">
        <w:rPr>
          <w:rFonts w:ascii="Arial" w:hAnsi="Arial" w:cs="Arial"/>
        </w:rPr>
        <w:t xml:space="preserve">rigorous, </w:t>
      </w:r>
      <w:r w:rsidRPr="00831822">
        <w:rPr>
          <w:rFonts w:ascii="Arial" w:hAnsi="Arial" w:cs="Arial"/>
        </w:rPr>
        <w:t>research-based PD that is based on needs assessments of charter schools as well as information gathered by NYSED.</w:t>
      </w:r>
    </w:p>
    <w:p w14:paraId="53E9577D" w14:textId="015ADD3C" w:rsidR="00753809" w:rsidRDefault="00753809" w:rsidP="00753809">
      <w:pPr>
        <w:jc w:val="both"/>
        <w:rPr>
          <w:rFonts w:ascii="Arial" w:hAnsi="Arial" w:cs="Arial"/>
        </w:rPr>
      </w:pPr>
    </w:p>
    <w:p w14:paraId="15E60524" w14:textId="25F48625" w:rsidR="00753809" w:rsidRPr="001F2AB1" w:rsidRDefault="00753809" w:rsidP="001F2AB1">
      <w:pPr>
        <w:ind w:left="720"/>
        <w:jc w:val="both"/>
        <w:rPr>
          <w:rFonts w:ascii="Arial" w:hAnsi="Arial" w:cs="Arial"/>
        </w:rPr>
      </w:pPr>
      <w:r w:rsidRPr="00753809">
        <w:rPr>
          <w:rFonts w:ascii="Arial" w:hAnsi="Arial" w:cs="Arial"/>
        </w:rPr>
        <w:t xml:space="preserve">Any potential bidder currently offering </w:t>
      </w:r>
      <w:r>
        <w:rPr>
          <w:rFonts w:ascii="Arial" w:hAnsi="Arial" w:cs="Arial"/>
        </w:rPr>
        <w:t>PD</w:t>
      </w:r>
      <w:r w:rsidRPr="00753809">
        <w:rPr>
          <w:rFonts w:ascii="Arial" w:hAnsi="Arial" w:cs="Arial"/>
        </w:rPr>
        <w:t xml:space="preserve"> to the same populations identified in this RFP </w:t>
      </w:r>
      <w:r>
        <w:rPr>
          <w:rFonts w:ascii="Arial" w:hAnsi="Arial" w:cs="Arial"/>
        </w:rPr>
        <w:t>must design PD that</w:t>
      </w:r>
      <w:r w:rsidRPr="00753809">
        <w:rPr>
          <w:rFonts w:ascii="Arial" w:hAnsi="Arial" w:cs="Arial"/>
        </w:rPr>
        <w:t xml:space="preserve"> </w:t>
      </w:r>
      <w:r w:rsidRPr="001F2AB1">
        <w:rPr>
          <w:rFonts w:ascii="Arial" w:hAnsi="Arial" w:cs="Arial"/>
          <w:b/>
          <w:bCs/>
        </w:rPr>
        <w:t>supplements</w:t>
      </w:r>
      <w:r w:rsidRPr="00753809">
        <w:rPr>
          <w:rFonts w:ascii="Arial" w:hAnsi="Arial" w:cs="Arial"/>
        </w:rPr>
        <w:t xml:space="preserve"> th</w:t>
      </w:r>
      <w:r>
        <w:rPr>
          <w:rFonts w:ascii="Arial" w:hAnsi="Arial" w:cs="Arial"/>
        </w:rPr>
        <w:t>e</w:t>
      </w:r>
      <w:r w:rsidRPr="00753809">
        <w:rPr>
          <w:rFonts w:ascii="Arial" w:hAnsi="Arial" w:cs="Arial"/>
        </w:rPr>
        <w:t xml:space="preserve"> services currently offered.</w:t>
      </w:r>
    </w:p>
    <w:p w14:paraId="55D756B7" w14:textId="77777777" w:rsidR="00FD7ED0" w:rsidRPr="003210AC" w:rsidRDefault="00FD7ED0" w:rsidP="002C41EF">
      <w:pPr>
        <w:pStyle w:val="ListParagraph"/>
        <w:ind w:left="0"/>
        <w:jc w:val="both"/>
        <w:rPr>
          <w:rFonts w:ascii="Arial" w:hAnsi="Arial" w:cs="Arial"/>
          <w:szCs w:val="24"/>
        </w:rPr>
      </w:pPr>
    </w:p>
    <w:p w14:paraId="41267C87" w14:textId="77777777" w:rsidR="00FD7ED0" w:rsidRPr="003210AC" w:rsidRDefault="00FD7ED0" w:rsidP="002C41EF">
      <w:pPr>
        <w:pStyle w:val="ListParagraph"/>
        <w:numPr>
          <w:ilvl w:val="1"/>
          <w:numId w:val="45"/>
        </w:numPr>
        <w:ind w:left="1080"/>
        <w:jc w:val="both"/>
        <w:rPr>
          <w:rFonts w:ascii="Arial" w:hAnsi="Arial" w:cs="Arial"/>
        </w:rPr>
      </w:pPr>
      <w:r w:rsidRPr="003210AC">
        <w:rPr>
          <w:rFonts w:ascii="Arial" w:hAnsi="Arial" w:cs="Arial"/>
          <w:szCs w:val="24"/>
        </w:rPr>
        <w:t>The bidder will be responsible for the following PD events</w:t>
      </w:r>
      <w:r>
        <w:rPr>
          <w:rFonts w:ascii="Arial" w:hAnsi="Arial" w:cs="Arial"/>
          <w:szCs w:val="24"/>
        </w:rPr>
        <w:t>:</w:t>
      </w:r>
      <w:r w:rsidRPr="003210AC">
        <w:rPr>
          <w:rFonts w:ascii="Arial" w:hAnsi="Arial" w:cs="Arial"/>
          <w:szCs w:val="24"/>
        </w:rPr>
        <w:t xml:space="preserve"> </w:t>
      </w:r>
    </w:p>
    <w:p w14:paraId="7C841CE8" w14:textId="77777777" w:rsidR="00FD7ED0" w:rsidRPr="003210AC" w:rsidRDefault="00FD7ED0" w:rsidP="002C41EF">
      <w:pPr>
        <w:pStyle w:val="ListParagraph"/>
        <w:jc w:val="both"/>
        <w:rPr>
          <w:rFonts w:ascii="Arial" w:hAnsi="Arial" w:cs="Arial"/>
        </w:rPr>
      </w:pPr>
    </w:p>
    <w:p w14:paraId="7355F6A0" w14:textId="69FE4C9A" w:rsidR="00C7223D" w:rsidRDefault="008D7E1A" w:rsidP="002C41EF">
      <w:pPr>
        <w:pStyle w:val="ListParagraph"/>
        <w:numPr>
          <w:ilvl w:val="1"/>
          <w:numId w:val="47"/>
        </w:numPr>
        <w:jc w:val="both"/>
        <w:rPr>
          <w:rFonts w:ascii="Arial" w:hAnsi="Arial" w:cs="Arial"/>
        </w:rPr>
      </w:pPr>
      <w:r>
        <w:rPr>
          <w:rFonts w:ascii="Arial" w:hAnsi="Arial" w:cs="Arial"/>
        </w:rPr>
        <w:t>O</w:t>
      </w:r>
      <w:r w:rsidR="00C41A65">
        <w:rPr>
          <w:rFonts w:ascii="Arial" w:hAnsi="Arial" w:cs="Arial"/>
        </w:rPr>
        <w:t>ne</w:t>
      </w:r>
      <w:r w:rsidR="000317CB">
        <w:rPr>
          <w:rFonts w:ascii="Arial" w:hAnsi="Arial" w:cs="Arial"/>
        </w:rPr>
        <w:t xml:space="preserve"> in-person PD session</w:t>
      </w:r>
      <w:r w:rsidR="00C41A65">
        <w:rPr>
          <w:rFonts w:ascii="Arial" w:hAnsi="Arial" w:cs="Arial"/>
        </w:rPr>
        <w:t xml:space="preserve"> </w:t>
      </w:r>
      <w:r w:rsidR="000317CB">
        <w:rPr>
          <w:rFonts w:ascii="Arial" w:hAnsi="Arial" w:cs="Arial"/>
        </w:rPr>
        <w:t>per year, targeted at charter school participants, for each of the four focus areas</w:t>
      </w:r>
      <w:r w:rsidR="00C41A65">
        <w:rPr>
          <w:rFonts w:ascii="Arial" w:hAnsi="Arial" w:cs="Arial"/>
        </w:rPr>
        <w:t>, for a total of 12 over the course of the contract period</w:t>
      </w:r>
      <w:r w:rsidR="000317CB">
        <w:rPr>
          <w:rFonts w:ascii="Arial" w:hAnsi="Arial" w:cs="Arial"/>
        </w:rPr>
        <w:t xml:space="preserve">. (If restrictions related to COVID-19 were to be in effect during the course of the contract, alternative means such as </w:t>
      </w:r>
      <w:proofErr w:type="gramStart"/>
      <w:r w:rsidR="000317CB">
        <w:rPr>
          <w:rFonts w:ascii="Arial" w:hAnsi="Arial" w:cs="Arial"/>
        </w:rPr>
        <w:t>video-conferencing</w:t>
      </w:r>
      <w:proofErr w:type="gramEnd"/>
      <w:r w:rsidR="000317CB">
        <w:rPr>
          <w:rFonts w:ascii="Arial" w:hAnsi="Arial" w:cs="Arial"/>
        </w:rPr>
        <w:t xml:space="preserve"> may be utilized in place of in-person activities.</w:t>
      </w:r>
      <w:r w:rsidR="007A3B69">
        <w:rPr>
          <w:rFonts w:ascii="Arial" w:hAnsi="Arial" w:cs="Arial"/>
        </w:rPr>
        <w:t>)</w:t>
      </w:r>
      <w:r w:rsidR="000317CB">
        <w:rPr>
          <w:rFonts w:ascii="Arial" w:hAnsi="Arial" w:cs="Arial"/>
        </w:rPr>
        <w:t xml:space="preserve"> </w:t>
      </w:r>
      <w:proofErr w:type="gramStart"/>
      <w:r w:rsidR="00426197">
        <w:rPr>
          <w:rFonts w:ascii="Arial" w:hAnsi="Arial" w:cs="Arial"/>
        </w:rPr>
        <w:t>With the exception of</w:t>
      </w:r>
      <w:proofErr w:type="gramEnd"/>
      <w:r w:rsidR="00426197">
        <w:rPr>
          <w:rFonts w:ascii="Arial" w:hAnsi="Arial" w:cs="Arial"/>
        </w:rPr>
        <w:t xml:space="preserve"> </w:t>
      </w:r>
      <w:r w:rsidR="00346CE0">
        <w:rPr>
          <w:rFonts w:ascii="Arial" w:hAnsi="Arial" w:cs="Arial"/>
        </w:rPr>
        <w:t>the second item above,</w:t>
      </w:r>
      <w:r w:rsidR="00426197">
        <w:rPr>
          <w:rFonts w:ascii="Arial" w:hAnsi="Arial" w:cs="Arial"/>
        </w:rPr>
        <w:t xml:space="preserve"> t</w:t>
      </w:r>
      <w:r w:rsidR="001F627B">
        <w:rPr>
          <w:rFonts w:ascii="Arial" w:hAnsi="Arial" w:cs="Arial"/>
        </w:rPr>
        <w:t xml:space="preserve">he locations of the sessions </w:t>
      </w:r>
      <w:r w:rsidR="006E4706">
        <w:rPr>
          <w:rFonts w:ascii="Arial" w:hAnsi="Arial" w:cs="Arial"/>
        </w:rPr>
        <w:t xml:space="preserve">may be held anywhere </w:t>
      </w:r>
      <w:r w:rsidR="001F627B">
        <w:rPr>
          <w:rFonts w:ascii="Arial" w:hAnsi="Arial" w:cs="Arial"/>
        </w:rPr>
        <w:t xml:space="preserve">throughout </w:t>
      </w:r>
      <w:r w:rsidR="006E4706">
        <w:rPr>
          <w:rFonts w:ascii="Arial" w:hAnsi="Arial" w:cs="Arial"/>
        </w:rPr>
        <w:t xml:space="preserve">the </w:t>
      </w:r>
      <w:r w:rsidR="001F627B">
        <w:rPr>
          <w:rFonts w:ascii="Arial" w:hAnsi="Arial" w:cs="Arial"/>
        </w:rPr>
        <w:t>State</w:t>
      </w:r>
      <w:r w:rsidR="00AC221C">
        <w:rPr>
          <w:rFonts w:ascii="Arial" w:hAnsi="Arial" w:cs="Arial"/>
        </w:rPr>
        <w:t xml:space="preserve"> </w:t>
      </w:r>
      <w:r w:rsidR="001F627B">
        <w:rPr>
          <w:rFonts w:ascii="Arial" w:hAnsi="Arial" w:cs="Arial"/>
        </w:rPr>
        <w:t>in consultation with the NYSED CSO.</w:t>
      </w:r>
      <w:r w:rsidR="00426197">
        <w:rPr>
          <w:rFonts w:ascii="Arial" w:hAnsi="Arial" w:cs="Arial"/>
        </w:rPr>
        <w:t xml:space="preserve">  For </w:t>
      </w:r>
      <w:r w:rsidR="00346CE0">
        <w:rPr>
          <w:rFonts w:ascii="Arial" w:hAnsi="Arial" w:cs="Arial"/>
        </w:rPr>
        <w:t>th</w:t>
      </w:r>
      <w:r w:rsidR="00A25747">
        <w:rPr>
          <w:rFonts w:ascii="Arial" w:hAnsi="Arial" w:cs="Arial"/>
        </w:rPr>
        <w:t>e</w:t>
      </w:r>
      <w:r w:rsidR="00346CE0">
        <w:rPr>
          <w:rFonts w:ascii="Arial" w:hAnsi="Arial" w:cs="Arial"/>
        </w:rPr>
        <w:t xml:space="preserve"> second </w:t>
      </w:r>
      <w:r w:rsidR="00426197">
        <w:rPr>
          <w:rFonts w:ascii="Arial" w:hAnsi="Arial" w:cs="Arial"/>
        </w:rPr>
        <w:t>focus area</w:t>
      </w:r>
      <w:r w:rsidR="00346CE0">
        <w:rPr>
          <w:rFonts w:ascii="Arial" w:hAnsi="Arial" w:cs="Arial"/>
        </w:rPr>
        <w:t>,</w:t>
      </w:r>
      <w:r w:rsidR="00426197">
        <w:rPr>
          <w:rFonts w:ascii="Arial" w:hAnsi="Arial" w:cs="Arial"/>
        </w:rPr>
        <w:t xml:space="preserve"> the lo</w:t>
      </w:r>
      <w:r w:rsidR="006727F1">
        <w:rPr>
          <w:rFonts w:ascii="Arial" w:hAnsi="Arial" w:cs="Arial"/>
        </w:rPr>
        <w:t>cations must be in central and western New York State in consultation with the NYSED CSO.</w:t>
      </w:r>
      <w:r w:rsidR="00C41A65">
        <w:rPr>
          <w:rFonts w:ascii="Arial" w:hAnsi="Arial" w:cs="Arial"/>
        </w:rPr>
        <w:t xml:space="preserve">  Each session must also be offered live to participants in all other regions of the State and be recorded for use by NYSED.</w:t>
      </w:r>
    </w:p>
    <w:p w14:paraId="61B1F69B" w14:textId="63AF22BF" w:rsidR="009376FD" w:rsidRDefault="009376FD" w:rsidP="009376FD">
      <w:pPr>
        <w:jc w:val="both"/>
        <w:rPr>
          <w:rFonts w:ascii="Arial" w:hAnsi="Arial" w:cs="Arial"/>
        </w:rPr>
      </w:pPr>
    </w:p>
    <w:p w14:paraId="280634C0" w14:textId="77777777" w:rsidR="009376FD" w:rsidRPr="0043113E" w:rsidRDefault="009376FD" w:rsidP="009376FD">
      <w:pPr>
        <w:ind w:left="1800" w:firstLine="18"/>
        <w:jc w:val="both"/>
        <w:rPr>
          <w:rFonts w:ascii="Arial" w:hAnsi="Arial" w:cs="Arial"/>
          <w:szCs w:val="24"/>
        </w:rPr>
      </w:pPr>
      <w:bookmarkStart w:id="4" w:name="_Hlk45695627"/>
      <w:r>
        <w:rPr>
          <w:rFonts w:ascii="Arial" w:hAnsi="Arial" w:cs="Arial"/>
          <w:szCs w:val="24"/>
        </w:rPr>
        <w:t xml:space="preserve">For the purposes of this initiative, </w:t>
      </w:r>
      <w:r w:rsidRPr="00AB713B">
        <w:rPr>
          <w:rFonts w:ascii="Arial" w:hAnsi="Arial" w:cs="Arial"/>
          <w:b/>
          <w:bCs/>
          <w:szCs w:val="24"/>
        </w:rPr>
        <w:t>central New York</w:t>
      </w:r>
      <w:r>
        <w:rPr>
          <w:rFonts w:ascii="Arial" w:hAnsi="Arial" w:cs="Arial"/>
          <w:szCs w:val="24"/>
        </w:rPr>
        <w:t xml:space="preserve"> is defined as the counties of Cayuga, Cortland, Madison, Onondaga, Ontario, Oswego, Seneca, Wayne and Yates.  For the purposes of this initiative, </w:t>
      </w:r>
      <w:r w:rsidRPr="00AB713B">
        <w:rPr>
          <w:rFonts w:ascii="Arial" w:hAnsi="Arial" w:cs="Arial"/>
          <w:b/>
          <w:bCs/>
          <w:szCs w:val="24"/>
        </w:rPr>
        <w:t>western New York</w:t>
      </w:r>
      <w:r>
        <w:rPr>
          <w:rFonts w:ascii="Arial" w:hAnsi="Arial" w:cs="Arial"/>
          <w:szCs w:val="24"/>
        </w:rPr>
        <w:t xml:space="preserve"> is defined as the counties of Allegany, Cattaraugus, Chautauqua, Erie, Genesee, Livingston, Monroe, Niagara, Orleans, and Wyoming. </w:t>
      </w:r>
    </w:p>
    <w:bookmarkEnd w:id="4"/>
    <w:p w14:paraId="41E5CD6A" w14:textId="77777777" w:rsidR="009376FD" w:rsidRPr="009376FD" w:rsidRDefault="009376FD" w:rsidP="009376FD">
      <w:pPr>
        <w:jc w:val="both"/>
        <w:rPr>
          <w:rFonts w:ascii="Arial" w:hAnsi="Arial" w:cs="Arial"/>
        </w:rPr>
      </w:pPr>
    </w:p>
    <w:p w14:paraId="0A4D2E85" w14:textId="3D1CA50A" w:rsidR="00B03992" w:rsidRDefault="00CC4BF1" w:rsidP="00B03992">
      <w:pPr>
        <w:pStyle w:val="ListParagraph"/>
        <w:numPr>
          <w:ilvl w:val="1"/>
          <w:numId w:val="47"/>
        </w:numPr>
        <w:jc w:val="both"/>
        <w:rPr>
          <w:rFonts w:ascii="Arial" w:hAnsi="Arial" w:cs="Arial"/>
        </w:rPr>
      </w:pPr>
      <w:r>
        <w:rPr>
          <w:rFonts w:ascii="Arial" w:hAnsi="Arial" w:cs="Arial"/>
        </w:rPr>
        <w:t>T</w:t>
      </w:r>
      <w:r w:rsidR="00137B71" w:rsidRPr="00137B71">
        <w:rPr>
          <w:rFonts w:ascii="Arial" w:hAnsi="Arial" w:cs="Arial"/>
        </w:rPr>
        <w:t>he</w:t>
      </w:r>
      <w:r w:rsidR="00AC57FA">
        <w:rPr>
          <w:rFonts w:ascii="Arial" w:hAnsi="Arial" w:cs="Arial"/>
        </w:rPr>
        <w:t xml:space="preserve"> TARP </w:t>
      </w:r>
      <w:r w:rsidR="00137B71" w:rsidRPr="00137B71">
        <w:rPr>
          <w:rFonts w:ascii="Arial" w:hAnsi="Arial" w:cs="Arial"/>
        </w:rPr>
        <w:t>will offer one</w:t>
      </w:r>
      <w:r w:rsidR="00AC57FA">
        <w:rPr>
          <w:rFonts w:ascii="Arial" w:hAnsi="Arial" w:cs="Arial"/>
        </w:rPr>
        <w:t xml:space="preserve"> in-person</w:t>
      </w:r>
      <w:r w:rsidR="00137B71" w:rsidRPr="00137B71">
        <w:rPr>
          <w:rFonts w:ascii="Arial" w:hAnsi="Arial" w:cs="Arial"/>
        </w:rPr>
        <w:t xml:space="preserve"> technical assistance session </w:t>
      </w:r>
      <w:r w:rsidR="00A25747">
        <w:rPr>
          <w:rFonts w:ascii="Arial" w:hAnsi="Arial" w:cs="Arial"/>
        </w:rPr>
        <w:t>per year</w:t>
      </w:r>
      <w:r w:rsidR="00137B71" w:rsidRPr="00137B71">
        <w:rPr>
          <w:rFonts w:ascii="Arial" w:hAnsi="Arial" w:cs="Arial"/>
        </w:rPr>
        <w:t xml:space="preserve"> specifically meant for staff from traditional public schools</w:t>
      </w:r>
      <w:r w:rsidR="00AC57FA">
        <w:rPr>
          <w:rFonts w:ascii="Arial" w:hAnsi="Arial" w:cs="Arial"/>
        </w:rPr>
        <w:t xml:space="preserve"> outside New York City, with the location in western and/or central New York</w:t>
      </w:r>
      <w:r w:rsidR="00C41A65">
        <w:rPr>
          <w:rFonts w:ascii="Arial" w:hAnsi="Arial" w:cs="Arial"/>
        </w:rPr>
        <w:t>, for a total of three over the course of the contract period</w:t>
      </w:r>
      <w:r w:rsidR="00137B71" w:rsidRPr="00137B71">
        <w:rPr>
          <w:rFonts w:ascii="Arial" w:hAnsi="Arial" w:cs="Arial"/>
        </w:rPr>
        <w:t xml:space="preserve">. </w:t>
      </w:r>
      <w:r w:rsidR="00A25747">
        <w:rPr>
          <w:rFonts w:ascii="Arial" w:hAnsi="Arial" w:cs="Arial"/>
        </w:rPr>
        <w:t xml:space="preserve"> The </w:t>
      </w:r>
      <w:r w:rsidR="00E06A43">
        <w:rPr>
          <w:rFonts w:ascii="Arial" w:hAnsi="Arial" w:cs="Arial"/>
        </w:rPr>
        <w:t xml:space="preserve">sessions will </w:t>
      </w:r>
      <w:r w:rsidR="00B42AD5">
        <w:rPr>
          <w:rFonts w:ascii="Arial" w:hAnsi="Arial" w:cs="Arial"/>
        </w:rPr>
        <w:t xml:space="preserve">address the second and fourth focus areas </w:t>
      </w:r>
      <w:r w:rsidR="00F32460">
        <w:rPr>
          <w:rFonts w:ascii="Arial" w:hAnsi="Arial" w:cs="Arial"/>
        </w:rPr>
        <w:t>-</w:t>
      </w:r>
      <w:r w:rsidR="00B42AD5">
        <w:rPr>
          <w:rFonts w:ascii="Arial" w:hAnsi="Arial" w:cs="Arial"/>
        </w:rPr>
        <w:t>- provision of high-quality education services and opportunities for students with disabilities and home to school connections.</w:t>
      </w:r>
      <w:r w:rsidR="00137B71" w:rsidRPr="00137B71">
        <w:rPr>
          <w:rFonts w:ascii="Arial" w:hAnsi="Arial" w:cs="Arial"/>
        </w:rPr>
        <w:t xml:space="preserve"> </w:t>
      </w:r>
      <w:r w:rsidR="00A25747">
        <w:rPr>
          <w:rFonts w:ascii="Arial" w:hAnsi="Arial" w:cs="Arial"/>
        </w:rPr>
        <w:t>(</w:t>
      </w:r>
      <w:r w:rsidR="00A25747">
        <w:rPr>
          <w:rFonts w:ascii="Arial" w:hAnsi="Arial" w:cs="Arial"/>
          <w:szCs w:val="24"/>
        </w:rPr>
        <w:t xml:space="preserve">If restrictions related to COVID-19 were to be in effect during the course of the contract, alternative means such as </w:t>
      </w:r>
      <w:proofErr w:type="gramStart"/>
      <w:r w:rsidR="00A25747">
        <w:rPr>
          <w:rFonts w:ascii="Arial" w:hAnsi="Arial" w:cs="Arial"/>
          <w:szCs w:val="24"/>
        </w:rPr>
        <w:t>video-conferencing</w:t>
      </w:r>
      <w:proofErr w:type="gramEnd"/>
      <w:r w:rsidR="00A25747">
        <w:rPr>
          <w:rFonts w:ascii="Arial" w:hAnsi="Arial" w:cs="Arial"/>
          <w:szCs w:val="24"/>
        </w:rPr>
        <w:t xml:space="preserve"> may be utilized in place of in-person activities.)</w:t>
      </w:r>
      <w:r w:rsidR="00B03992">
        <w:rPr>
          <w:rFonts w:ascii="Arial" w:hAnsi="Arial" w:cs="Arial"/>
          <w:szCs w:val="24"/>
        </w:rPr>
        <w:t xml:space="preserve">  </w:t>
      </w:r>
      <w:r w:rsidR="00B03992">
        <w:rPr>
          <w:rFonts w:ascii="Arial" w:hAnsi="Arial" w:cs="Arial"/>
        </w:rPr>
        <w:t>Each session must also be offered live to participants in all other regions of the State and be recorded for use by NYSED.</w:t>
      </w:r>
    </w:p>
    <w:p w14:paraId="3E799AD0" w14:textId="77777777" w:rsidR="0021689F" w:rsidRPr="0021689F" w:rsidRDefault="0021689F" w:rsidP="0021689F">
      <w:pPr>
        <w:jc w:val="both"/>
        <w:rPr>
          <w:rFonts w:ascii="Arial" w:hAnsi="Arial" w:cs="Arial"/>
        </w:rPr>
      </w:pPr>
    </w:p>
    <w:p w14:paraId="67DA7FE6" w14:textId="1AB3AEA2" w:rsidR="0021689F" w:rsidRDefault="00496BBE" w:rsidP="0021689F">
      <w:pPr>
        <w:pStyle w:val="ListParagraph"/>
        <w:numPr>
          <w:ilvl w:val="1"/>
          <w:numId w:val="47"/>
        </w:numPr>
        <w:jc w:val="both"/>
        <w:rPr>
          <w:rFonts w:ascii="Arial" w:hAnsi="Arial" w:cs="Arial"/>
        </w:rPr>
      </w:pPr>
      <w:r>
        <w:rPr>
          <w:rFonts w:ascii="Arial" w:hAnsi="Arial" w:cs="Arial"/>
        </w:rPr>
        <w:t>F</w:t>
      </w:r>
      <w:r w:rsidR="00B03992">
        <w:rPr>
          <w:rFonts w:ascii="Arial" w:hAnsi="Arial" w:cs="Arial"/>
        </w:rPr>
        <w:t>our</w:t>
      </w:r>
      <w:r w:rsidR="00A25747">
        <w:rPr>
          <w:rFonts w:ascii="Arial" w:hAnsi="Arial" w:cs="Arial"/>
        </w:rPr>
        <w:t xml:space="preserve"> </w:t>
      </w:r>
      <w:r w:rsidR="00A65C92">
        <w:rPr>
          <w:rFonts w:ascii="Arial" w:hAnsi="Arial" w:cs="Arial"/>
        </w:rPr>
        <w:t>a</w:t>
      </w:r>
      <w:r w:rsidR="00FD7ED0" w:rsidRPr="00C7223D">
        <w:rPr>
          <w:rFonts w:ascii="Arial" w:hAnsi="Arial" w:cs="Arial"/>
        </w:rPr>
        <w:t>dditional PD events</w:t>
      </w:r>
      <w:r w:rsidR="00A25747">
        <w:rPr>
          <w:rFonts w:ascii="Arial" w:hAnsi="Arial" w:cs="Arial"/>
        </w:rPr>
        <w:t xml:space="preserve"> per year</w:t>
      </w:r>
      <w:r w:rsidR="00B03992">
        <w:rPr>
          <w:rFonts w:ascii="Arial" w:hAnsi="Arial" w:cs="Arial"/>
        </w:rPr>
        <w:t>, one for each of the four focus areas, for a total of 1</w:t>
      </w:r>
      <w:r>
        <w:rPr>
          <w:rFonts w:ascii="Arial" w:hAnsi="Arial" w:cs="Arial"/>
        </w:rPr>
        <w:t>2</w:t>
      </w:r>
      <w:r w:rsidR="00B03992">
        <w:rPr>
          <w:rFonts w:ascii="Arial" w:hAnsi="Arial" w:cs="Arial"/>
        </w:rPr>
        <w:t xml:space="preserve"> over the course of the contract period,</w:t>
      </w:r>
      <w:r w:rsidR="00FD7ED0" w:rsidRPr="00C7223D">
        <w:rPr>
          <w:rFonts w:ascii="Arial" w:hAnsi="Arial" w:cs="Arial"/>
        </w:rPr>
        <w:t xml:space="preserve"> must be provided in a variety of formats, e.g., webinars, web casts, video</w:t>
      </w:r>
      <w:r w:rsidR="00872977">
        <w:rPr>
          <w:rFonts w:ascii="Arial" w:hAnsi="Arial" w:cs="Arial"/>
        </w:rPr>
        <w:t xml:space="preserve"> </w:t>
      </w:r>
      <w:r w:rsidR="00FD7ED0" w:rsidRPr="00C7223D">
        <w:rPr>
          <w:rFonts w:ascii="Arial" w:hAnsi="Arial" w:cs="Arial"/>
        </w:rPr>
        <w:t>conferences.</w:t>
      </w:r>
      <w:r w:rsidR="0021689F">
        <w:rPr>
          <w:rFonts w:ascii="Arial" w:hAnsi="Arial" w:cs="Arial"/>
        </w:rPr>
        <w:t xml:space="preserve">  Each session must be recorded for use by NYSED.</w:t>
      </w:r>
    </w:p>
    <w:p w14:paraId="01EEB538" w14:textId="24F0A30D" w:rsidR="001F627B" w:rsidRPr="006E5BDC" w:rsidRDefault="00831822" w:rsidP="002C41EF">
      <w:pPr>
        <w:pStyle w:val="content"/>
        <w:ind w:left="1260"/>
        <w:jc w:val="both"/>
        <w:rPr>
          <w:sz w:val="24"/>
          <w:szCs w:val="24"/>
        </w:rPr>
      </w:pPr>
      <w:r w:rsidRPr="006E5BDC">
        <w:rPr>
          <w:sz w:val="24"/>
          <w:szCs w:val="24"/>
        </w:rPr>
        <w:t>P</w:t>
      </w:r>
      <w:r w:rsidR="001F627B" w:rsidRPr="006E5BDC">
        <w:rPr>
          <w:sz w:val="24"/>
          <w:szCs w:val="24"/>
        </w:rPr>
        <w:t xml:space="preserve">D activities that address </w:t>
      </w:r>
      <w:r w:rsidRPr="006E5BDC">
        <w:rPr>
          <w:b/>
          <w:bCs/>
          <w:sz w:val="24"/>
          <w:szCs w:val="24"/>
        </w:rPr>
        <w:t>governance by charter school board</w:t>
      </w:r>
      <w:r w:rsidR="009D5831">
        <w:rPr>
          <w:b/>
          <w:bCs/>
          <w:sz w:val="24"/>
          <w:szCs w:val="24"/>
        </w:rPr>
        <w:t>s</w:t>
      </w:r>
      <w:r w:rsidRPr="006E5BDC">
        <w:rPr>
          <w:b/>
          <w:bCs/>
          <w:sz w:val="24"/>
          <w:szCs w:val="24"/>
        </w:rPr>
        <w:t xml:space="preserve"> of trustees</w:t>
      </w:r>
      <w:r w:rsidRPr="006E5BDC">
        <w:rPr>
          <w:sz w:val="24"/>
          <w:szCs w:val="24"/>
        </w:rPr>
        <w:t xml:space="preserve"> </w:t>
      </w:r>
      <w:r w:rsidR="001F627B" w:rsidRPr="006E5BDC">
        <w:rPr>
          <w:sz w:val="24"/>
          <w:szCs w:val="24"/>
        </w:rPr>
        <w:t>and reflect effective practices include, but are not limited to:</w:t>
      </w:r>
    </w:p>
    <w:p w14:paraId="3DAAC869" w14:textId="77777777" w:rsidR="001F627B" w:rsidRPr="006E5BDC" w:rsidRDefault="001F627B" w:rsidP="002C41EF">
      <w:pPr>
        <w:pStyle w:val="ListParagraph"/>
        <w:numPr>
          <w:ilvl w:val="3"/>
          <w:numId w:val="50"/>
        </w:numPr>
        <w:ind w:left="1800"/>
        <w:jc w:val="both"/>
        <w:rPr>
          <w:rFonts w:ascii="Arial" w:hAnsi="Arial" w:cs="Arial"/>
          <w:szCs w:val="24"/>
        </w:rPr>
      </w:pPr>
      <w:r w:rsidRPr="006E5BDC">
        <w:rPr>
          <w:rFonts w:ascii="Arial" w:hAnsi="Arial" w:cs="Arial"/>
          <w:color w:val="030A13"/>
          <w:szCs w:val="24"/>
        </w:rPr>
        <w:t>Assessing the capacity of charter school boards of trustees based on NYSED standards and best practices in the field;</w:t>
      </w:r>
    </w:p>
    <w:p w14:paraId="5BD73E49" w14:textId="12ECFA89" w:rsidR="001F627B" w:rsidRDefault="001F627B" w:rsidP="002C41EF">
      <w:pPr>
        <w:pStyle w:val="ListParagraph"/>
        <w:numPr>
          <w:ilvl w:val="3"/>
          <w:numId w:val="50"/>
        </w:numPr>
        <w:ind w:left="1800"/>
        <w:jc w:val="both"/>
        <w:rPr>
          <w:rFonts w:ascii="Arial" w:hAnsi="Arial" w:cs="Arial"/>
        </w:rPr>
      </w:pPr>
      <w:r w:rsidRPr="006E5BDC">
        <w:rPr>
          <w:rFonts w:ascii="Arial" w:hAnsi="Arial" w:cs="Arial"/>
          <w:color w:val="030A13"/>
          <w:szCs w:val="24"/>
        </w:rPr>
        <w:lastRenderedPageBreak/>
        <w:t xml:space="preserve">Legal obligations of </w:t>
      </w:r>
      <w:r w:rsidRPr="006E5BDC">
        <w:rPr>
          <w:rFonts w:ascii="Arial" w:hAnsi="Arial" w:cs="Arial"/>
          <w:szCs w:val="24"/>
        </w:rPr>
        <w:t>charter school boards of trustees including, but not limited to, the</w:t>
      </w:r>
      <w:r>
        <w:rPr>
          <w:rFonts w:ascii="Arial" w:hAnsi="Arial" w:cs="Arial"/>
        </w:rPr>
        <w:t xml:space="preserve"> NYS Open Meeting</w:t>
      </w:r>
      <w:r w:rsidR="00CF29BF">
        <w:rPr>
          <w:rFonts w:ascii="Arial" w:hAnsi="Arial" w:cs="Arial"/>
        </w:rPr>
        <w:t>s</w:t>
      </w:r>
      <w:r>
        <w:rPr>
          <w:rFonts w:ascii="Arial" w:hAnsi="Arial" w:cs="Arial"/>
        </w:rPr>
        <w:t xml:space="preserve"> Law and General Municipal Law;</w:t>
      </w:r>
    </w:p>
    <w:p w14:paraId="6B7D54B4" w14:textId="77777777" w:rsidR="001F627B"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Governance versus management;</w:t>
      </w:r>
    </w:p>
    <w:p w14:paraId="42276398"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Best practices in the evaluation of school management;</w:t>
      </w:r>
    </w:p>
    <w:p w14:paraId="7C248EC3"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 xml:space="preserve">Recruiting and onboarding new board members; </w:t>
      </w:r>
    </w:p>
    <w:p w14:paraId="2185D929"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 xml:space="preserve">Best practices for working with the charter school </w:t>
      </w:r>
      <w:proofErr w:type="spellStart"/>
      <w:r>
        <w:rPr>
          <w:rFonts w:ascii="Arial" w:hAnsi="Arial" w:cs="Arial"/>
          <w:color w:val="030A13"/>
          <w:szCs w:val="24"/>
        </w:rPr>
        <w:t>authorizer</w:t>
      </w:r>
      <w:proofErr w:type="spellEnd"/>
      <w:r>
        <w:rPr>
          <w:rFonts w:ascii="Arial" w:hAnsi="Arial" w:cs="Arial"/>
          <w:color w:val="030A13"/>
          <w:szCs w:val="24"/>
        </w:rPr>
        <w:t>;</w:t>
      </w:r>
    </w:p>
    <w:p w14:paraId="26E8B95C"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Performance Framework standards of the charter school authorizer and how to ensure the school is meeting such standards; and</w:t>
      </w:r>
    </w:p>
    <w:p w14:paraId="491BD27E" w14:textId="77777777" w:rsidR="001F627B" w:rsidRDefault="001F627B" w:rsidP="002C41EF">
      <w:pPr>
        <w:pStyle w:val="ListParagraph"/>
        <w:numPr>
          <w:ilvl w:val="3"/>
          <w:numId w:val="50"/>
        </w:numPr>
        <w:ind w:left="1800"/>
        <w:jc w:val="both"/>
        <w:rPr>
          <w:rFonts w:ascii="Arial" w:hAnsi="Arial" w:cs="Arial"/>
        </w:rPr>
      </w:pPr>
      <w:r>
        <w:rPr>
          <w:rFonts w:ascii="Arial" w:hAnsi="Arial" w:cs="Arial"/>
        </w:rPr>
        <w:t xml:space="preserve">Board growth and capacity development. </w:t>
      </w:r>
    </w:p>
    <w:p w14:paraId="4B66FDF8" w14:textId="77777777" w:rsidR="001F627B" w:rsidRPr="005D76AD" w:rsidRDefault="001F627B" w:rsidP="002C41EF">
      <w:pPr>
        <w:pStyle w:val="ListParagraph"/>
        <w:ind w:left="1260"/>
        <w:jc w:val="both"/>
        <w:rPr>
          <w:rFonts w:ascii="Arial" w:hAnsi="Arial" w:cs="Arial"/>
        </w:rPr>
      </w:pPr>
    </w:p>
    <w:p w14:paraId="4929F6E6" w14:textId="0EB8D2BC" w:rsidR="00831822" w:rsidRPr="00831822" w:rsidRDefault="00831822" w:rsidP="002C41EF">
      <w:pPr>
        <w:ind w:left="1080"/>
        <w:jc w:val="both"/>
        <w:rPr>
          <w:rFonts w:ascii="Arial" w:hAnsi="Arial" w:cs="Arial"/>
        </w:rPr>
      </w:pPr>
      <w:r w:rsidRPr="00831822">
        <w:rPr>
          <w:rFonts w:ascii="Arial" w:hAnsi="Arial" w:cs="Arial"/>
        </w:rPr>
        <w:t xml:space="preserve">PD activities that address </w:t>
      </w:r>
      <w:r w:rsidRPr="006E5BDC">
        <w:rPr>
          <w:rFonts w:ascii="Arial" w:hAnsi="Arial" w:cs="Arial"/>
          <w:b/>
          <w:bCs/>
        </w:rPr>
        <w:t xml:space="preserve">high-quality educational </w:t>
      </w:r>
      <w:r w:rsidR="00AD076D">
        <w:rPr>
          <w:rFonts w:ascii="Arial" w:hAnsi="Arial" w:cs="Arial"/>
          <w:b/>
          <w:bCs/>
        </w:rPr>
        <w:t xml:space="preserve">services and </w:t>
      </w:r>
      <w:r w:rsidRPr="006E5BDC">
        <w:rPr>
          <w:rFonts w:ascii="Arial" w:hAnsi="Arial" w:cs="Arial"/>
          <w:b/>
          <w:bCs/>
        </w:rPr>
        <w:t>opportunities for students with disabilities, with a focus on charter schools outside New York City</w:t>
      </w:r>
      <w:r>
        <w:rPr>
          <w:rFonts w:ascii="Arial" w:hAnsi="Arial" w:cs="Arial"/>
        </w:rPr>
        <w:t xml:space="preserve">, </w:t>
      </w:r>
      <w:r w:rsidRPr="00831822">
        <w:rPr>
          <w:rFonts w:ascii="Arial" w:hAnsi="Arial" w:cs="Arial"/>
        </w:rPr>
        <w:t>and reflect effective practices include, but are not limited to:</w:t>
      </w:r>
    </w:p>
    <w:p w14:paraId="69F1AD4B" w14:textId="77777777" w:rsidR="00831822" w:rsidRDefault="00831822" w:rsidP="002C41EF">
      <w:pPr>
        <w:pStyle w:val="ListParagraph"/>
        <w:ind w:left="1440"/>
        <w:jc w:val="both"/>
        <w:rPr>
          <w:rFonts w:ascii="Arial" w:hAnsi="Arial" w:cs="Arial"/>
        </w:rPr>
      </w:pPr>
    </w:p>
    <w:p w14:paraId="77920AFB" w14:textId="77777777" w:rsidR="00426197" w:rsidRPr="00CF3285" w:rsidRDefault="00426197" w:rsidP="002C41EF">
      <w:pPr>
        <w:pStyle w:val="ListParagraph"/>
        <w:numPr>
          <w:ilvl w:val="2"/>
          <w:numId w:val="52"/>
        </w:numPr>
        <w:ind w:left="1800" w:hanging="360"/>
        <w:jc w:val="both"/>
        <w:rPr>
          <w:rFonts w:ascii="Arial" w:hAnsi="Arial" w:cs="Arial"/>
        </w:rPr>
      </w:pPr>
      <w:r>
        <w:rPr>
          <w:rFonts w:ascii="Arial" w:hAnsi="Arial" w:cs="Arial"/>
          <w:color w:val="030A13"/>
          <w:szCs w:val="24"/>
        </w:rPr>
        <w:t>Instructional strategies that address the unique learning needs of students with disabilities;</w:t>
      </w:r>
    </w:p>
    <w:p w14:paraId="38BC3F3D"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Effective pedagogical practices for children with high-incidence disabilities;</w:t>
      </w:r>
    </w:p>
    <w:p w14:paraId="28D2CAF9"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Social-emotional development;</w:t>
      </w:r>
    </w:p>
    <w:p w14:paraId="39C174B2"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Classroom strategies for teachers;</w:t>
      </w:r>
    </w:p>
    <w:p w14:paraId="4DA69A05"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Test accommodation and alternative assessment;</w:t>
      </w:r>
    </w:p>
    <w:p w14:paraId="0B6F84FE" w14:textId="77777777" w:rsidR="00426197" w:rsidRPr="00E15C4C" w:rsidRDefault="00426197" w:rsidP="002C41EF">
      <w:pPr>
        <w:pStyle w:val="ListParagraph"/>
        <w:numPr>
          <w:ilvl w:val="2"/>
          <w:numId w:val="52"/>
        </w:numPr>
        <w:ind w:left="1800" w:hanging="360"/>
        <w:jc w:val="both"/>
        <w:rPr>
          <w:rFonts w:ascii="Arial" w:hAnsi="Arial" w:cs="Arial"/>
        </w:rPr>
      </w:pPr>
      <w:r>
        <w:rPr>
          <w:rFonts w:ascii="Arial" w:hAnsi="Arial" w:cs="Arial"/>
        </w:rPr>
        <w:t>Partnership with parents of students with disabilities;</w:t>
      </w:r>
    </w:p>
    <w:p w14:paraId="504DA936"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Applicable state and federal laws and regulations pertaining to the education of students with disabilities; and</w:t>
      </w:r>
    </w:p>
    <w:p w14:paraId="4E616B83" w14:textId="77777777" w:rsidR="00426197" w:rsidRPr="00E15C4C" w:rsidRDefault="00426197" w:rsidP="002C41EF">
      <w:pPr>
        <w:pStyle w:val="ListParagraph"/>
        <w:numPr>
          <w:ilvl w:val="2"/>
          <w:numId w:val="52"/>
        </w:numPr>
        <w:ind w:left="1800" w:hanging="360"/>
        <w:jc w:val="both"/>
        <w:rPr>
          <w:rFonts w:ascii="Arial" w:hAnsi="Arial" w:cs="Arial"/>
        </w:rPr>
      </w:pPr>
      <w:r>
        <w:rPr>
          <w:rFonts w:ascii="Arial" w:hAnsi="Arial" w:cs="Arial"/>
        </w:rPr>
        <w:t>Local, state, and federal funding for the provision of services to students with disabilities.</w:t>
      </w:r>
    </w:p>
    <w:p w14:paraId="0A6653D7" w14:textId="77777777" w:rsidR="00831822" w:rsidRPr="00831822" w:rsidRDefault="00831822" w:rsidP="002C41EF">
      <w:pPr>
        <w:ind w:left="180"/>
        <w:jc w:val="both"/>
        <w:rPr>
          <w:rFonts w:ascii="Arial" w:hAnsi="Arial" w:cs="Arial"/>
        </w:rPr>
      </w:pPr>
    </w:p>
    <w:p w14:paraId="12AB0B04" w14:textId="77777777" w:rsidR="002465AC" w:rsidRPr="00831822" w:rsidRDefault="002465AC" w:rsidP="002C41EF">
      <w:pPr>
        <w:ind w:left="1080"/>
        <w:jc w:val="both"/>
        <w:rPr>
          <w:rFonts w:ascii="Arial" w:hAnsi="Arial" w:cs="Arial"/>
        </w:rPr>
      </w:pPr>
      <w:r w:rsidRPr="00831822">
        <w:rPr>
          <w:rFonts w:ascii="Arial" w:hAnsi="Arial" w:cs="Arial"/>
        </w:rPr>
        <w:t xml:space="preserve">PD activities that address </w:t>
      </w:r>
      <w:r w:rsidRPr="006E5BDC">
        <w:rPr>
          <w:rFonts w:ascii="Arial" w:hAnsi="Arial" w:cs="Arial"/>
          <w:b/>
          <w:bCs/>
        </w:rPr>
        <w:t>financial operations</w:t>
      </w:r>
      <w:r>
        <w:rPr>
          <w:rFonts w:ascii="Arial" w:hAnsi="Arial" w:cs="Arial"/>
        </w:rPr>
        <w:t xml:space="preserve"> </w:t>
      </w:r>
      <w:r w:rsidRPr="00831822">
        <w:rPr>
          <w:rFonts w:ascii="Arial" w:hAnsi="Arial" w:cs="Arial"/>
        </w:rPr>
        <w:t>and reflect effective practices include, but are not limited to:</w:t>
      </w:r>
    </w:p>
    <w:p w14:paraId="46D25CDD" w14:textId="77777777" w:rsidR="00831822" w:rsidRPr="00831822" w:rsidRDefault="00831822" w:rsidP="002C41EF">
      <w:pPr>
        <w:ind w:left="180"/>
        <w:jc w:val="both"/>
        <w:rPr>
          <w:rFonts w:ascii="Arial" w:hAnsi="Arial" w:cs="Arial"/>
        </w:rPr>
      </w:pPr>
    </w:p>
    <w:p w14:paraId="0F415DE9" w14:textId="77777777" w:rsidR="006E5BDC" w:rsidRPr="006E5BDC" w:rsidRDefault="006E5BDC" w:rsidP="002C41EF">
      <w:pPr>
        <w:pStyle w:val="ListParagraph"/>
        <w:numPr>
          <w:ilvl w:val="2"/>
          <w:numId w:val="53"/>
        </w:numPr>
        <w:ind w:left="1800" w:hanging="360"/>
        <w:jc w:val="both"/>
        <w:rPr>
          <w:rFonts w:ascii="Arial" w:hAnsi="Arial" w:cs="Arial"/>
        </w:rPr>
      </w:pPr>
      <w:r>
        <w:rPr>
          <w:rFonts w:ascii="Arial" w:hAnsi="Arial" w:cs="Arial"/>
        </w:rPr>
        <w:t>Development and implementation of fiscal policies and procedures;</w:t>
      </w:r>
    </w:p>
    <w:p w14:paraId="59BC5C08" w14:textId="77777777" w:rsidR="006727F1" w:rsidRPr="003C6953"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Internal controls;</w:t>
      </w:r>
    </w:p>
    <w:p w14:paraId="2A237513" w14:textId="32D25805"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color w:val="030A13"/>
          <w:szCs w:val="24"/>
        </w:rPr>
        <w:t xml:space="preserve">Fiscal </w:t>
      </w:r>
      <w:r w:rsidR="00D5349A">
        <w:rPr>
          <w:rFonts w:ascii="Arial" w:hAnsi="Arial" w:cs="Arial"/>
          <w:color w:val="030A13"/>
          <w:szCs w:val="24"/>
        </w:rPr>
        <w:t>record</w:t>
      </w:r>
      <w:r w:rsidR="00194482">
        <w:rPr>
          <w:rFonts w:ascii="Arial" w:hAnsi="Arial" w:cs="Arial"/>
          <w:color w:val="030A13"/>
          <w:szCs w:val="24"/>
        </w:rPr>
        <w:t xml:space="preserve"> </w:t>
      </w:r>
      <w:r>
        <w:rPr>
          <w:rFonts w:ascii="Arial" w:hAnsi="Arial" w:cs="Arial"/>
          <w:color w:val="030A13"/>
          <w:szCs w:val="24"/>
        </w:rPr>
        <w:t>keeping;</w:t>
      </w:r>
    </w:p>
    <w:p w14:paraId="2D4F2F66" w14:textId="77777777" w:rsidR="006727F1" w:rsidRPr="00471472"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Budgeting and forecasting;</w:t>
      </w:r>
    </w:p>
    <w:p w14:paraId="51DA1932" w14:textId="77777777" w:rsidR="00DD4B9E" w:rsidRPr="00DD4B9E" w:rsidRDefault="00DD4B9E" w:rsidP="002C41EF">
      <w:pPr>
        <w:pStyle w:val="ListParagraph"/>
        <w:numPr>
          <w:ilvl w:val="2"/>
          <w:numId w:val="53"/>
        </w:numPr>
        <w:ind w:left="1800" w:hanging="360"/>
        <w:jc w:val="both"/>
        <w:rPr>
          <w:rFonts w:ascii="Arial" w:hAnsi="Arial" w:cs="Arial"/>
        </w:rPr>
      </w:pPr>
      <w:r>
        <w:rPr>
          <w:rFonts w:ascii="Arial" w:hAnsi="Arial" w:cs="Arial"/>
        </w:rPr>
        <w:t>Billing school districts for student tuition;</w:t>
      </w:r>
    </w:p>
    <w:p w14:paraId="37057565" w14:textId="77777777" w:rsidR="006727F1" w:rsidRPr="003C6953"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Data dashboards;</w:t>
      </w:r>
    </w:p>
    <w:p w14:paraId="6775828C" w14:textId="77777777"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color w:val="030A13"/>
          <w:szCs w:val="24"/>
        </w:rPr>
        <w:t>Sharing exemplary fiscal tools and templates;</w:t>
      </w:r>
    </w:p>
    <w:p w14:paraId="221E336A" w14:textId="77777777" w:rsidR="006727F1" w:rsidRDefault="006727F1" w:rsidP="002C41EF">
      <w:pPr>
        <w:pStyle w:val="ListParagraph"/>
        <w:numPr>
          <w:ilvl w:val="2"/>
          <w:numId w:val="53"/>
        </w:numPr>
        <w:ind w:left="1800" w:hanging="360"/>
        <w:jc w:val="both"/>
        <w:rPr>
          <w:rFonts w:ascii="Arial" w:hAnsi="Arial" w:cs="Arial"/>
        </w:rPr>
      </w:pPr>
      <w:r w:rsidRPr="00471472">
        <w:rPr>
          <w:rFonts w:ascii="Arial" w:hAnsi="Arial" w:cs="Arial"/>
        </w:rPr>
        <w:t xml:space="preserve">Audit </w:t>
      </w:r>
      <w:r w:rsidR="00C714A4">
        <w:rPr>
          <w:rFonts w:ascii="Arial" w:hAnsi="Arial" w:cs="Arial"/>
        </w:rPr>
        <w:t xml:space="preserve">preparation </w:t>
      </w:r>
      <w:r w:rsidRPr="00471472">
        <w:rPr>
          <w:rFonts w:ascii="Arial" w:hAnsi="Arial" w:cs="Arial"/>
        </w:rPr>
        <w:t>best practices;</w:t>
      </w:r>
      <w:r>
        <w:rPr>
          <w:rFonts w:ascii="Arial" w:hAnsi="Arial" w:cs="Arial"/>
        </w:rPr>
        <w:t xml:space="preserve"> </w:t>
      </w:r>
    </w:p>
    <w:p w14:paraId="7BA73B54" w14:textId="77777777" w:rsidR="006727F1" w:rsidRDefault="006727F1" w:rsidP="002C41EF">
      <w:pPr>
        <w:pStyle w:val="ListParagraph"/>
        <w:numPr>
          <w:ilvl w:val="2"/>
          <w:numId w:val="53"/>
        </w:numPr>
        <w:ind w:left="1800" w:hanging="360"/>
        <w:jc w:val="both"/>
        <w:rPr>
          <w:rFonts w:ascii="Arial" w:hAnsi="Arial" w:cs="Arial"/>
        </w:rPr>
      </w:pPr>
      <w:r>
        <w:rPr>
          <w:rFonts w:ascii="Arial" w:hAnsi="Arial" w:cs="Arial"/>
        </w:rPr>
        <w:t>Sharing fiscal information with key stakeholders such as teachers, administrators, and boards of trustees; and</w:t>
      </w:r>
    </w:p>
    <w:p w14:paraId="599BECD7" w14:textId="77777777"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rPr>
        <w:t>New York State authorizer financial requirements.</w:t>
      </w:r>
    </w:p>
    <w:p w14:paraId="4DD9E087" w14:textId="7B489E12" w:rsidR="00831822" w:rsidRDefault="00831822" w:rsidP="002C41EF">
      <w:pPr>
        <w:ind w:left="180"/>
        <w:jc w:val="both"/>
        <w:rPr>
          <w:rFonts w:ascii="Arial" w:hAnsi="Arial" w:cs="Arial"/>
        </w:rPr>
      </w:pPr>
    </w:p>
    <w:p w14:paraId="2BE502F0" w14:textId="75A6F835" w:rsidR="0097170B" w:rsidRDefault="0097170B" w:rsidP="0097170B">
      <w:pPr>
        <w:ind w:left="1080"/>
        <w:jc w:val="both"/>
        <w:rPr>
          <w:rFonts w:ascii="Arial" w:hAnsi="Arial" w:cs="Arial"/>
        </w:rPr>
      </w:pPr>
      <w:r>
        <w:rPr>
          <w:rFonts w:ascii="Arial" w:hAnsi="Arial" w:cs="Arial"/>
        </w:rPr>
        <w:t xml:space="preserve">PD activities that address </w:t>
      </w:r>
      <w:r w:rsidRPr="00DF57DB">
        <w:rPr>
          <w:rFonts w:ascii="Arial" w:hAnsi="Arial" w:cs="Arial"/>
          <w:b/>
          <w:bCs/>
        </w:rPr>
        <w:t>home to school connections</w:t>
      </w:r>
      <w:r>
        <w:rPr>
          <w:rFonts w:ascii="Arial" w:hAnsi="Arial" w:cs="Arial"/>
        </w:rPr>
        <w:t xml:space="preserve"> and reflect effective practices include, but are not limited to:</w:t>
      </w:r>
    </w:p>
    <w:p w14:paraId="4B24C969" w14:textId="5D4FB009" w:rsidR="0097170B" w:rsidRDefault="0097170B" w:rsidP="0097170B">
      <w:pPr>
        <w:ind w:left="1080"/>
        <w:jc w:val="both"/>
        <w:rPr>
          <w:rFonts w:ascii="Arial" w:hAnsi="Arial" w:cs="Arial"/>
        </w:rPr>
      </w:pPr>
    </w:p>
    <w:p w14:paraId="2F06075E" w14:textId="284A08DC" w:rsidR="0097170B" w:rsidRDefault="0097170B" w:rsidP="0097170B">
      <w:pPr>
        <w:pStyle w:val="ListParagraph"/>
        <w:numPr>
          <w:ilvl w:val="0"/>
          <w:numId w:val="63"/>
        </w:numPr>
        <w:jc w:val="both"/>
        <w:rPr>
          <w:rFonts w:ascii="Arial" w:hAnsi="Arial" w:cs="Arial"/>
        </w:rPr>
      </w:pPr>
      <w:r>
        <w:rPr>
          <w:rFonts w:ascii="Arial" w:hAnsi="Arial" w:cs="Arial"/>
        </w:rPr>
        <w:t>I</w:t>
      </w:r>
      <w:r w:rsidRPr="00DF57DB">
        <w:rPr>
          <w:rFonts w:ascii="Arial" w:hAnsi="Arial" w:cs="Arial"/>
        </w:rPr>
        <w:t>mproving student retention</w:t>
      </w:r>
      <w:r>
        <w:rPr>
          <w:rFonts w:ascii="Arial" w:hAnsi="Arial" w:cs="Arial"/>
        </w:rPr>
        <w:t>;</w:t>
      </w:r>
    </w:p>
    <w:p w14:paraId="71E23EC2" w14:textId="77777777" w:rsidR="0097170B" w:rsidRDefault="0097170B" w:rsidP="0097170B">
      <w:pPr>
        <w:pStyle w:val="ListParagraph"/>
        <w:numPr>
          <w:ilvl w:val="0"/>
          <w:numId w:val="63"/>
        </w:numPr>
        <w:jc w:val="both"/>
        <w:rPr>
          <w:rFonts w:ascii="Arial" w:hAnsi="Arial" w:cs="Arial"/>
        </w:rPr>
      </w:pPr>
      <w:r>
        <w:rPr>
          <w:rFonts w:ascii="Arial" w:hAnsi="Arial" w:cs="Arial"/>
        </w:rPr>
        <w:t>R</w:t>
      </w:r>
      <w:r w:rsidRPr="00DF57DB">
        <w:rPr>
          <w:rFonts w:ascii="Arial" w:hAnsi="Arial" w:cs="Arial"/>
        </w:rPr>
        <w:t xml:space="preserve">educing </w:t>
      </w:r>
      <w:r>
        <w:rPr>
          <w:rFonts w:ascii="Arial" w:hAnsi="Arial" w:cs="Arial"/>
        </w:rPr>
        <w:t xml:space="preserve">student </w:t>
      </w:r>
      <w:r w:rsidRPr="00DF57DB">
        <w:rPr>
          <w:rFonts w:ascii="Arial" w:hAnsi="Arial" w:cs="Arial"/>
        </w:rPr>
        <w:t>suspensio</w:t>
      </w:r>
      <w:r>
        <w:rPr>
          <w:rFonts w:ascii="Arial" w:hAnsi="Arial" w:cs="Arial"/>
        </w:rPr>
        <w:t>n;</w:t>
      </w:r>
    </w:p>
    <w:p w14:paraId="552142E1" w14:textId="485743CD" w:rsidR="0097170B" w:rsidRDefault="0097170B" w:rsidP="0097170B">
      <w:pPr>
        <w:pStyle w:val="ListParagraph"/>
        <w:numPr>
          <w:ilvl w:val="0"/>
          <w:numId w:val="63"/>
        </w:numPr>
        <w:jc w:val="both"/>
        <w:rPr>
          <w:rFonts w:ascii="Arial" w:hAnsi="Arial" w:cs="Arial"/>
        </w:rPr>
      </w:pPr>
      <w:r>
        <w:rPr>
          <w:rFonts w:ascii="Arial" w:hAnsi="Arial" w:cs="Arial"/>
        </w:rPr>
        <w:t>I</w:t>
      </w:r>
      <w:r w:rsidRPr="00DF57DB">
        <w:rPr>
          <w:rFonts w:ascii="Arial" w:hAnsi="Arial" w:cs="Arial"/>
        </w:rPr>
        <w:t>ncreasing parent outreach</w:t>
      </w:r>
      <w:r w:rsidR="00C65F50">
        <w:rPr>
          <w:rFonts w:ascii="Arial" w:hAnsi="Arial" w:cs="Arial"/>
        </w:rPr>
        <w:t>;</w:t>
      </w:r>
    </w:p>
    <w:p w14:paraId="403FF651" w14:textId="77777777" w:rsidR="00C65F50" w:rsidRPr="00DF57DB" w:rsidRDefault="00C65F50" w:rsidP="00672243">
      <w:pPr>
        <w:pStyle w:val="ListParagraph"/>
        <w:numPr>
          <w:ilvl w:val="0"/>
          <w:numId w:val="63"/>
        </w:numPr>
        <w:jc w:val="both"/>
        <w:rPr>
          <w:rFonts w:ascii="Arial" w:hAnsi="Arial" w:cs="Arial"/>
        </w:rPr>
      </w:pPr>
      <w:r w:rsidRPr="00C65F50">
        <w:rPr>
          <w:rFonts w:ascii="Arial" w:hAnsi="Arial" w:cs="Arial"/>
        </w:rPr>
        <w:t>Increasing parent involvement;</w:t>
      </w:r>
      <w:r w:rsidRPr="00C65F50">
        <w:t xml:space="preserve"> </w:t>
      </w:r>
    </w:p>
    <w:p w14:paraId="076E4576" w14:textId="5B8E3E90" w:rsidR="00C65F50" w:rsidRDefault="00C65F50" w:rsidP="00672243">
      <w:pPr>
        <w:pStyle w:val="ListParagraph"/>
        <w:numPr>
          <w:ilvl w:val="0"/>
          <w:numId w:val="63"/>
        </w:numPr>
        <w:jc w:val="both"/>
        <w:rPr>
          <w:rFonts w:ascii="Arial" w:hAnsi="Arial" w:cs="Arial"/>
        </w:rPr>
      </w:pPr>
      <w:r>
        <w:rPr>
          <w:rFonts w:ascii="Arial" w:hAnsi="Arial" w:cs="Arial"/>
        </w:rPr>
        <w:lastRenderedPageBreak/>
        <w:t>U</w:t>
      </w:r>
      <w:r w:rsidRPr="00C65F50">
        <w:rPr>
          <w:rFonts w:ascii="Arial" w:hAnsi="Arial" w:cs="Arial"/>
        </w:rPr>
        <w:t>nderstand</w:t>
      </w:r>
      <w:r>
        <w:rPr>
          <w:rFonts w:ascii="Arial" w:hAnsi="Arial" w:cs="Arial"/>
        </w:rPr>
        <w:t>ing family</w:t>
      </w:r>
      <w:r w:rsidRPr="00C65F50">
        <w:rPr>
          <w:rFonts w:ascii="Arial" w:hAnsi="Arial" w:cs="Arial"/>
        </w:rPr>
        <w:t xml:space="preserve"> environment</w:t>
      </w:r>
      <w:r>
        <w:rPr>
          <w:rFonts w:ascii="Arial" w:hAnsi="Arial" w:cs="Arial"/>
        </w:rPr>
        <w:t>s</w:t>
      </w:r>
      <w:r w:rsidRPr="00C65F50">
        <w:rPr>
          <w:rFonts w:ascii="Arial" w:hAnsi="Arial" w:cs="Arial"/>
        </w:rPr>
        <w:t xml:space="preserve"> and economic, political or cultural influences</w:t>
      </w:r>
      <w:r>
        <w:rPr>
          <w:rFonts w:ascii="Arial" w:hAnsi="Arial" w:cs="Arial"/>
        </w:rPr>
        <w:t>;</w:t>
      </w:r>
    </w:p>
    <w:p w14:paraId="360DEF46" w14:textId="77777777" w:rsidR="001D299B" w:rsidRDefault="001D299B" w:rsidP="00672243">
      <w:pPr>
        <w:pStyle w:val="ListParagraph"/>
        <w:numPr>
          <w:ilvl w:val="0"/>
          <w:numId w:val="63"/>
        </w:numPr>
        <w:jc w:val="both"/>
        <w:rPr>
          <w:rFonts w:ascii="Arial" w:hAnsi="Arial" w:cs="Arial"/>
        </w:rPr>
      </w:pPr>
      <w:r>
        <w:rPr>
          <w:rFonts w:ascii="Arial" w:hAnsi="Arial" w:cs="Arial"/>
        </w:rPr>
        <w:t>A</w:t>
      </w:r>
      <w:r w:rsidRPr="001D299B">
        <w:rPr>
          <w:rFonts w:ascii="Arial" w:hAnsi="Arial" w:cs="Arial"/>
        </w:rPr>
        <w:t>voiding confrontation</w:t>
      </w:r>
      <w:r>
        <w:rPr>
          <w:rFonts w:ascii="Arial" w:hAnsi="Arial" w:cs="Arial"/>
        </w:rPr>
        <w:t>;</w:t>
      </w:r>
    </w:p>
    <w:p w14:paraId="244DF084" w14:textId="77777777" w:rsidR="001D299B" w:rsidRDefault="001D299B" w:rsidP="00672243">
      <w:pPr>
        <w:pStyle w:val="ListParagraph"/>
        <w:numPr>
          <w:ilvl w:val="0"/>
          <w:numId w:val="63"/>
        </w:numPr>
        <w:jc w:val="both"/>
        <w:rPr>
          <w:rFonts w:ascii="Arial" w:hAnsi="Arial" w:cs="Arial"/>
        </w:rPr>
      </w:pPr>
      <w:r>
        <w:rPr>
          <w:rFonts w:ascii="Arial" w:hAnsi="Arial" w:cs="Arial"/>
        </w:rPr>
        <w:t>C</w:t>
      </w:r>
      <w:r w:rsidRPr="001D299B">
        <w:rPr>
          <w:rFonts w:ascii="Arial" w:hAnsi="Arial" w:cs="Arial"/>
        </w:rPr>
        <w:t>ommunicating clearly</w:t>
      </w:r>
      <w:r>
        <w:rPr>
          <w:rFonts w:ascii="Arial" w:hAnsi="Arial" w:cs="Arial"/>
        </w:rPr>
        <w:t>;</w:t>
      </w:r>
    </w:p>
    <w:p w14:paraId="7B02EED4" w14:textId="201F03DD" w:rsidR="001D299B" w:rsidRDefault="001D299B" w:rsidP="00672243">
      <w:pPr>
        <w:pStyle w:val="ListParagraph"/>
        <w:numPr>
          <w:ilvl w:val="0"/>
          <w:numId w:val="63"/>
        </w:numPr>
        <w:jc w:val="both"/>
        <w:rPr>
          <w:rFonts w:ascii="Arial" w:hAnsi="Arial" w:cs="Arial"/>
        </w:rPr>
      </w:pPr>
      <w:r>
        <w:rPr>
          <w:rFonts w:ascii="Arial" w:hAnsi="Arial" w:cs="Arial"/>
        </w:rPr>
        <w:t>Earn</w:t>
      </w:r>
      <w:r w:rsidRPr="001D299B">
        <w:rPr>
          <w:rFonts w:ascii="Arial" w:hAnsi="Arial" w:cs="Arial"/>
        </w:rPr>
        <w:t>ing</w:t>
      </w:r>
      <w:r>
        <w:rPr>
          <w:rFonts w:ascii="Arial" w:hAnsi="Arial" w:cs="Arial"/>
        </w:rPr>
        <w:t xml:space="preserve"> </w:t>
      </w:r>
      <w:r w:rsidRPr="001D299B">
        <w:rPr>
          <w:rFonts w:ascii="Arial" w:hAnsi="Arial" w:cs="Arial"/>
        </w:rPr>
        <w:t>trust</w:t>
      </w:r>
      <w:r>
        <w:rPr>
          <w:rFonts w:ascii="Arial" w:hAnsi="Arial" w:cs="Arial"/>
        </w:rPr>
        <w:t>; and</w:t>
      </w:r>
    </w:p>
    <w:p w14:paraId="72E5269D" w14:textId="269B4204" w:rsidR="00C65F50" w:rsidRDefault="00C65F50" w:rsidP="00672243">
      <w:pPr>
        <w:pStyle w:val="ListParagraph"/>
        <w:numPr>
          <w:ilvl w:val="0"/>
          <w:numId w:val="63"/>
        </w:numPr>
        <w:jc w:val="both"/>
        <w:rPr>
          <w:rFonts w:ascii="Arial" w:hAnsi="Arial" w:cs="Arial"/>
        </w:rPr>
      </w:pPr>
      <w:r>
        <w:rPr>
          <w:rFonts w:ascii="Arial" w:hAnsi="Arial" w:cs="Arial"/>
        </w:rPr>
        <w:t>Using technology, such as social media, to improve school-family connections</w:t>
      </w:r>
      <w:r w:rsidR="001D299B">
        <w:rPr>
          <w:rFonts w:ascii="Arial" w:hAnsi="Arial" w:cs="Arial"/>
        </w:rPr>
        <w:t>.</w:t>
      </w:r>
    </w:p>
    <w:p w14:paraId="41B0E1DF" w14:textId="77777777" w:rsidR="0097170B" w:rsidRPr="00831822" w:rsidRDefault="0097170B" w:rsidP="002C41EF">
      <w:pPr>
        <w:ind w:left="180"/>
        <w:jc w:val="both"/>
        <w:rPr>
          <w:rFonts w:ascii="Arial" w:hAnsi="Arial" w:cs="Arial"/>
        </w:rPr>
      </w:pPr>
    </w:p>
    <w:p w14:paraId="3A876E84" w14:textId="2AD72AA1" w:rsidR="001F627B" w:rsidRDefault="001F627B" w:rsidP="002C41EF">
      <w:pPr>
        <w:pStyle w:val="ListParagraph"/>
        <w:numPr>
          <w:ilvl w:val="1"/>
          <w:numId w:val="45"/>
        </w:numPr>
        <w:ind w:left="1080"/>
        <w:jc w:val="both"/>
        <w:rPr>
          <w:rFonts w:ascii="Arial" w:hAnsi="Arial" w:cs="Arial"/>
        </w:rPr>
      </w:pPr>
      <w:r w:rsidRPr="006130B9">
        <w:rPr>
          <w:rFonts w:ascii="Arial" w:hAnsi="Arial" w:cs="Arial"/>
        </w:rPr>
        <w:t xml:space="preserve">The </w:t>
      </w:r>
      <w:r>
        <w:rPr>
          <w:rFonts w:ascii="Arial" w:hAnsi="Arial" w:cs="Arial"/>
        </w:rPr>
        <w:t>TARP</w:t>
      </w:r>
      <w:r w:rsidRPr="006130B9">
        <w:rPr>
          <w:rFonts w:ascii="Arial" w:hAnsi="Arial" w:cs="Arial"/>
        </w:rPr>
        <w:t xml:space="preserve"> will conduct evaluation surveys </w:t>
      </w:r>
      <w:r>
        <w:rPr>
          <w:rFonts w:ascii="Arial" w:hAnsi="Arial" w:cs="Arial"/>
        </w:rPr>
        <w:t>after</w:t>
      </w:r>
      <w:r w:rsidRPr="006130B9">
        <w:rPr>
          <w:rFonts w:ascii="Arial" w:hAnsi="Arial" w:cs="Arial"/>
        </w:rPr>
        <w:t xml:space="preserve"> all professional development events. Results of such surveys must be included in</w:t>
      </w:r>
      <w:r w:rsidR="00AC57FA">
        <w:rPr>
          <w:rFonts w:ascii="Arial" w:hAnsi="Arial" w:cs="Arial"/>
        </w:rPr>
        <w:t xml:space="preserve"> subsequent progress reports</w:t>
      </w:r>
      <w:r w:rsidR="00496BBE">
        <w:rPr>
          <w:rFonts w:ascii="Arial" w:hAnsi="Arial" w:cs="Arial"/>
        </w:rPr>
        <w:t>.</w:t>
      </w:r>
      <w:r w:rsidRPr="006130B9">
        <w:rPr>
          <w:rFonts w:ascii="Arial" w:hAnsi="Arial" w:cs="Arial"/>
        </w:rPr>
        <w:t xml:space="preserve">  </w:t>
      </w:r>
    </w:p>
    <w:p w14:paraId="78A77EC3" w14:textId="77777777" w:rsidR="001F627B" w:rsidRDefault="001F627B" w:rsidP="002C41EF">
      <w:pPr>
        <w:pStyle w:val="ListParagraph"/>
        <w:ind w:left="1080"/>
        <w:jc w:val="both"/>
        <w:rPr>
          <w:rFonts w:ascii="Arial" w:hAnsi="Arial" w:cs="Arial"/>
        </w:rPr>
      </w:pPr>
    </w:p>
    <w:p w14:paraId="4CB7039D" w14:textId="24197A3D" w:rsidR="00FD7ED0" w:rsidRDefault="00FD7ED0" w:rsidP="002C41EF">
      <w:pPr>
        <w:pStyle w:val="ListParagraph"/>
        <w:jc w:val="both"/>
        <w:rPr>
          <w:rFonts w:ascii="Arial" w:hAnsi="Arial" w:cs="Arial"/>
        </w:rPr>
      </w:pPr>
      <w:r>
        <w:rPr>
          <w:rFonts w:ascii="Arial" w:hAnsi="Arial" w:cs="Arial"/>
        </w:rPr>
        <w:t xml:space="preserve">For </w:t>
      </w:r>
      <w:r w:rsidR="000317CB">
        <w:rPr>
          <w:rFonts w:ascii="Arial" w:hAnsi="Arial" w:cs="Arial"/>
        </w:rPr>
        <w:t xml:space="preserve">any </w:t>
      </w:r>
      <w:r w:rsidR="002465AC">
        <w:rPr>
          <w:rFonts w:ascii="Arial" w:hAnsi="Arial" w:cs="Arial"/>
        </w:rPr>
        <w:t>in-person</w:t>
      </w:r>
      <w:r>
        <w:rPr>
          <w:rFonts w:ascii="Arial" w:hAnsi="Arial" w:cs="Arial"/>
        </w:rPr>
        <w:t xml:space="preserve"> PD events, t</w:t>
      </w:r>
      <w:r w:rsidRPr="00252D99">
        <w:rPr>
          <w:rFonts w:ascii="Arial" w:hAnsi="Arial" w:cs="Arial"/>
        </w:rPr>
        <w:t xml:space="preserve">he </w:t>
      </w:r>
      <w:r>
        <w:rPr>
          <w:rFonts w:ascii="Arial" w:hAnsi="Arial" w:cs="Arial"/>
        </w:rPr>
        <w:t>TARP</w:t>
      </w:r>
      <w:r w:rsidRPr="00252D99">
        <w:rPr>
          <w:rFonts w:ascii="Arial" w:hAnsi="Arial" w:cs="Arial"/>
        </w:rPr>
        <w:t xml:space="preserve"> is expected to make every effort to find </w:t>
      </w:r>
      <w:r w:rsidR="0009673E" w:rsidRPr="00252D99">
        <w:rPr>
          <w:rFonts w:ascii="Arial" w:hAnsi="Arial" w:cs="Arial"/>
        </w:rPr>
        <w:t>low</w:t>
      </w:r>
      <w:r w:rsidR="0009673E">
        <w:rPr>
          <w:rFonts w:ascii="Arial" w:hAnsi="Arial" w:cs="Arial"/>
        </w:rPr>
        <w:t xml:space="preserve">- </w:t>
      </w:r>
      <w:r w:rsidRPr="00252D99">
        <w:rPr>
          <w:rFonts w:ascii="Arial" w:hAnsi="Arial" w:cs="Arial"/>
        </w:rPr>
        <w:t xml:space="preserve">or </w:t>
      </w:r>
      <w:r w:rsidR="0009673E" w:rsidRPr="00252D99">
        <w:rPr>
          <w:rFonts w:ascii="Arial" w:hAnsi="Arial" w:cs="Arial"/>
        </w:rPr>
        <w:t>no</w:t>
      </w:r>
      <w:r w:rsidR="0009673E">
        <w:rPr>
          <w:rFonts w:ascii="Arial" w:hAnsi="Arial" w:cs="Arial"/>
        </w:rPr>
        <w:t>-</w:t>
      </w:r>
      <w:r w:rsidRPr="00252D99">
        <w:rPr>
          <w:rFonts w:ascii="Arial" w:hAnsi="Arial" w:cs="Arial"/>
        </w:rPr>
        <w:t>cost sites</w:t>
      </w:r>
      <w:r>
        <w:rPr>
          <w:rFonts w:ascii="Arial" w:hAnsi="Arial" w:cs="Arial"/>
        </w:rPr>
        <w:t xml:space="preserve">, </w:t>
      </w:r>
      <w:r w:rsidRPr="00252D99">
        <w:rPr>
          <w:rFonts w:ascii="Arial" w:hAnsi="Arial" w:cs="Arial"/>
        </w:rPr>
        <w:t>e.g., institutions of higher education or other venues.</w:t>
      </w:r>
    </w:p>
    <w:p w14:paraId="241272C8" w14:textId="77777777" w:rsidR="002465AC" w:rsidRDefault="002465AC" w:rsidP="002C41EF">
      <w:pPr>
        <w:pStyle w:val="ListParagraph"/>
        <w:jc w:val="both"/>
        <w:rPr>
          <w:rFonts w:ascii="Arial" w:hAnsi="Arial" w:cs="Arial"/>
        </w:rPr>
      </w:pPr>
    </w:p>
    <w:p w14:paraId="72CA26D7" w14:textId="350AE327" w:rsidR="00BC10E0" w:rsidRPr="00831822" w:rsidRDefault="00BC10E0" w:rsidP="002C41EF">
      <w:pPr>
        <w:pStyle w:val="ListParagraph"/>
        <w:numPr>
          <w:ilvl w:val="0"/>
          <w:numId w:val="49"/>
        </w:numPr>
        <w:jc w:val="both"/>
        <w:rPr>
          <w:rFonts w:ascii="Arial" w:hAnsi="Arial" w:cs="Arial"/>
          <w:szCs w:val="24"/>
        </w:rPr>
      </w:pPr>
      <w:r w:rsidRPr="00831822">
        <w:rPr>
          <w:rFonts w:ascii="Arial" w:hAnsi="Arial" w:cs="Arial"/>
          <w:b/>
          <w:szCs w:val="24"/>
        </w:rPr>
        <w:t>Website/Newsletter</w:t>
      </w:r>
      <w:r w:rsidRPr="00831822">
        <w:rPr>
          <w:rFonts w:ascii="Arial" w:hAnsi="Arial" w:cs="Arial"/>
          <w:szCs w:val="24"/>
        </w:rPr>
        <w:t xml:space="preserve">. Collaborate with the NYSED Charter School Office (CSO) to provide information and resources </w:t>
      </w:r>
      <w:r>
        <w:rPr>
          <w:rFonts w:ascii="Arial" w:hAnsi="Arial" w:cs="Arial"/>
          <w:szCs w:val="24"/>
        </w:rPr>
        <w:t xml:space="preserve">for each of the </w:t>
      </w:r>
      <w:r w:rsidR="00AF29D0">
        <w:rPr>
          <w:rFonts w:ascii="Arial" w:hAnsi="Arial" w:cs="Arial"/>
          <w:szCs w:val="24"/>
        </w:rPr>
        <w:t xml:space="preserve">four </w:t>
      </w:r>
      <w:r>
        <w:rPr>
          <w:rFonts w:ascii="Arial" w:hAnsi="Arial" w:cs="Arial"/>
          <w:szCs w:val="24"/>
        </w:rPr>
        <w:t xml:space="preserve">focus areas </w:t>
      </w:r>
      <w:r w:rsidRPr="00831822">
        <w:rPr>
          <w:rFonts w:ascii="Arial" w:hAnsi="Arial" w:cs="Arial"/>
          <w:szCs w:val="24"/>
        </w:rPr>
        <w:t xml:space="preserve">that can be posted on the NYSED CSO website. In addition, the TARP will </w:t>
      </w:r>
      <w:r w:rsidR="00B03992">
        <w:rPr>
          <w:rFonts w:ascii="Arial" w:hAnsi="Arial" w:cs="Arial"/>
          <w:szCs w:val="24"/>
        </w:rPr>
        <w:t xml:space="preserve">incorporate the content </w:t>
      </w:r>
      <w:r>
        <w:rPr>
          <w:rFonts w:ascii="Arial" w:hAnsi="Arial" w:cs="Arial"/>
          <w:szCs w:val="24"/>
        </w:rPr>
        <w:t xml:space="preserve">for the </w:t>
      </w:r>
      <w:r w:rsidR="00AF29D0">
        <w:rPr>
          <w:rFonts w:ascii="Arial" w:hAnsi="Arial" w:cs="Arial"/>
          <w:szCs w:val="24"/>
        </w:rPr>
        <w:t>four</w:t>
      </w:r>
      <w:r>
        <w:rPr>
          <w:rFonts w:ascii="Arial" w:hAnsi="Arial" w:cs="Arial"/>
          <w:szCs w:val="24"/>
        </w:rPr>
        <w:t xml:space="preserve"> focus areas </w:t>
      </w:r>
      <w:r w:rsidR="00B03992">
        <w:rPr>
          <w:rFonts w:ascii="Arial" w:hAnsi="Arial" w:cs="Arial"/>
          <w:szCs w:val="24"/>
        </w:rPr>
        <w:t>into an existing N</w:t>
      </w:r>
      <w:r w:rsidRPr="00831822">
        <w:rPr>
          <w:rFonts w:ascii="Arial" w:hAnsi="Arial" w:cs="Arial"/>
        </w:rPr>
        <w:t>YSED CSO newsletter</w:t>
      </w:r>
      <w:r w:rsidR="00AE0B7D">
        <w:rPr>
          <w:rFonts w:ascii="Arial" w:hAnsi="Arial" w:cs="Arial"/>
        </w:rPr>
        <w:t xml:space="preserve"> distributed </w:t>
      </w:r>
      <w:r w:rsidR="00B03992">
        <w:rPr>
          <w:rFonts w:ascii="Arial" w:hAnsi="Arial" w:cs="Arial"/>
        </w:rPr>
        <w:t>four</w:t>
      </w:r>
      <w:r w:rsidR="00AE0B7D">
        <w:rPr>
          <w:rFonts w:ascii="Arial" w:hAnsi="Arial" w:cs="Arial"/>
        </w:rPr>
        <w:t xml:space="preserve"> times per year</w:t>
      </w:r>
      <w:r w:rsidRPr="00831822">
        <w:rPr>
          <w:rFonts w:ascii="Arial" w:hAnsi="Arial" w:cs="Arial"/>
        </w:rPr>
        <w:t xml:space="preserve"> t</w:t>
      </w:r>
      <w:r>
        <w:rPr>
          <w:rFonts w:ascii="Arial" w:hAnsi="Arial" w:cs="Arial"/>
        </w:rPr>
        <w:t>hat p</w:t>
      </w:r>
      <w:r w:rsidRPr="00831822">
        <w:rPr>
          <w:rFonts w:ascii="Arial" w:hAnsi="Arial" w:cs="Arial"/>
        </w:rPr>
        <w:t>rovide</w:t>
      </w:r>
      <w:r>
        <w:rPr>
          <w:rFonts w:ascii="Arial" w:hAnsi="Arial" w:cs="Arial"/>
        </w:rPr>
        <w:t>s</w:t>
      </w:r>
      <w:r w:rsidRPr="00831822">
        <w:rPr>
          <w:rFonts w:ascii="Arial" w:hAnsi="Arial" w:cs="Arial"/>
        </w:rPr>
        <w:t xml:space="preserve"> current information </w:t>
      </w:r>
      <w:r>
        <w:rPr>
          <w:rFonts w:ascii="Arial" w:hAnsi="Arial" w:cs="Arial"/>
        </w:rPr>
        <w:t>furthering</w:t>
      </w:r>
      <w:r w:rsidRPr="00831822">
        <w:rPr>
          <w:rFonts w:ascii="Arial" w:hAnsi="Arial" w:cs="Arial"/>
        </w:rPr>
        <w:t xml:space="preserve"> professional development </w:t>
      </w:r>
      <w:r>
        <w:rPr>
          <w:rFonts w:ascii="Arial" w:hAnsi="Arial" w:cs="Arial"/>
        </w:rPr>
        <w:t>for charter schools</w:t>
      </w:r>
      <w:r w:rsidRPr="00831822">
        <w:rPr>
          <w:rFonts w:ascii="Arial" w:hAnsi="Arial" w:cs="Arial"/>
        </w:rPr>
        <w:t xml:space="preserve">.  </w:t>
      </w:r>
      <w:r>
        <w:rPr>
          <w:rFonts w:ascii="Arial" w:hAnsi="Arial" w:cs="Arial"/>
        </w:rPr>
        <w:t>Website and n</w:t>
      </w:r>
      <w:r w:rsidRPr="00831822">
        <w:rPr>
          <w:rFonts w:ascii="Arial" w:hAnsi="Arial" w:cs="Arial"/>
        </w:rPr>
        <w:t xml:space="preserve">ewsletter content drafts will be prepared and submitted to NYSED for approval at least two weeks prior to scheduled distribution to charter schools. </w:t>
      </w:r>
    </w:p>
    <w:p w14:paraId="658B4543" w14:textId="77777777" w:rsidR="00BC10E0" w:rsidRDefault="00BC10E0" w:rsidP="002C41EF">
      <w:pPr>
        <w:pStyle w:val="ListParagraph"/>
        <w:jc w:val="both"/>
        <w:rPr>
          <w:rFonts w:ascii="Arial" w:hAnsi="Arial" w:cs="Arial"/>
        </w:rPr>
      </w:pPr>
    </w:p>
    <w:p w14:paraId="2AECF75A" w14:textId="77777777" w:rsidR="00FD7ED0" w:rsidRPr="00CB3286" w:rsidRDefault="00FD7ED0" w:rsidP="002C41EF">
      <w:pPr>
        <w:pStyle w:val="ListParagraph"/>
        <w:numPr>
          <w:ilvl w:val="0"/>
          <w:numId w:val="51"/>
        </w:numPr>
        <w:ind w:left="720"/>
        <w:jc w:val="both"/>
        <w:rPr>
          <w:rFonts w:ascii="Arial" w:hAnsi="Arial" w:cs="Arial"/>
        </w:rPr>
      </w:pPr>
      <w:r w:rsidRPr="00CB3286">
        <w:rPr>
          <w:rFonts w:ascii="Arial" w:hAnsi="Arial" w:cs="Arial"/>
          <w:b/>
          <w:szCs w:val="24"/>
        </w:rPr>
        <w:t>Collaboration</w:t>
      </w:r>
      <w:r w:rsidRPr="00CB3286">
        <w:rPr>
          <w:rFonts w:ascii="Arial" w:hAnsi="Arial" w:cs="Arial"/>
          <w:szCs w:val="24"/>
        </w:rPr>
        <w:t>. Maintain a collaborative working relationship with the NYSED CSO</w:t>
      </w:r>
      <w:r w:rsidR="006E5BDC">
        <w:rPr>
          <w:rFonts w:ascii="Arial" w:hAnsi="Arial" w:cs="Arial"/>
          <w:szCs w:val="24"/>
        </w:rPr>
        <w:t xml:space="preserve"> and staff of the State’s charter school authorizers</w:t>
      </w:r>
      <w:r w:rsidRPr="00CB3286">
        <w:rPr>
          <w:rFonts w:ascii="Arial" w:hAnsi="Arial" w:cs="Arial"/>
          <w:szCs w:val="24"/>
        </w:rPr>
        <w:t xml:space="preserve"> through regularly scheduled communications and ongoing contact to ensure that the TARP’s activities are </w:t>
      </w:r>
      <w:r w:rsidR="006E5BDC">
        <w:rPr>
          <w:rFonts w:ascii="Arial" w:hAnsi="Arial" w:cs="Arial"/>
          <w:szCs w:val="24"/>
        </w:rPr>
        <w:t xml:space="preserve">based on needs assessments and are </w:t>
      </w:r>
      <w:r w:rsidRPr="00CB3286">
        <w:rPr>
          <w:rFonts w:ascii="Arial" w:hAnsi="Arial" w:cs="Arial"/>
          <w:szCs w:val="24"/>
        </w:rPr>
        <w:t>aligned</w:t>
      </w:r>
      <w:r w:rsidR="006E5BDC">
        <w:rPr>
          <w:rFonts w:ascii="Arial" w:hAnsi="Arial" w:cs="Arial"/>
          <w:szCs w:val="24"/>
        </w:rPr>
        <w:t xml:space="preserve"> </w:t>
      </w:r>
      <w:r w:rsidRPr="00CB3286">
        <w:rPr>
          <w:rFonts w:ascii="Arial" w:hAnsi="Arial" w:cs="Arial"/>
          <w:szCs w:val="24"/>
        </w:rPr>
        <w:t xml:space="preserve">with </w:t>
      </w:r>
      <w:r w:rsidR="006E5BDC">
        <w:rPr>
          <w:rFonts w:ascii="Arial" w:hAnsi="Arial" w:cs="Arial"/>
          <w:szCs w:val="24"/>
        </w:rPr>
        <w:t>charter authorizers’</w:t>
      </w:r>
      <w:r w:rsidRPr="00CB3286">
        <w:rPr>
          <w:rFonts w:ascii="Arial" w:hAnsi="Arial" w:cs="Arial"/>
          <w:szCs w:val="24"/>
        </w:rPr>
        <w:t xml:space="preserve"> policies and initiatives to improve student academic achievement.</w:t>
      </w:r>
    </w:p>
    <w:p w14:paraId="5FDA13A1" w14:textId="77777777" w:rsidR="00FD7ED0" w:rsidRPr="00CB3286" w:rsidRDefault="00FD7ED0" w:rsidP="002C41EF">
      <w:pPr>
        <w:pStyle w:val="ListParagraph"/>
        <w:ind w:left="1080"/>
        <w:jc w:val="both"/>
        <w:rPr>
          <w:rFonts w:ascii="Arial" w:hAnsi="Arial" w:cs="Arial"/>
        </w:rPr>
      </w:pPr>
    </w:p>
    <w:p w14:paraId="4C3002D2" w14:textId="371AE544" w:rsidR="00FD7ED0" w:rsidRPr="00CB3286" w:rsidRDefault="00FD7ED0" w:rsidP="002C41EF">
      <w:pPr>
        <w:pStyle w:val="ListParagraph"/>
        <w:numPr>
          <w:ilvl w:val="1"/>
          <w:numId w:val="51"/>
        </w:numPr>
        <w:ind w:left="1080"/>
        <w:jc w:val="both"/>
        <w:rPr>
          <w:rFonts w:ascii="Arial" w:hAnsi="Arial" w:cs="Arial"/>
        </w:rPr>
      </w:pPr>
      <w:r w:rsidRPr="00CB3286">
        <w:rPr>
          <w:rFonts w:ascii="Arial" w:hAnsi="Arial" w:cs="Arial"/>
          <w:szCs w:val="24"/>
        </w:rPr>
        <w:t xml:space="preserve">NYSED program staff, in coordination with the </w:t>
      </w:r>
      <w:r>
        <w:rPr>
          <w:rFonts w:ascii="Arial" w:hAnsi="Arial" w:cs="Arial"/>
          <w:szCs w:val="24"/>
        </w:rPr>
        <w:t>TARP</w:t>
      </w:r>
      <w:r w:rsidRPr="00CB3286">
        <w:rPr>
          <w:rFonts w:ascii="Arial" w:hAnsi="Arial" w:cs="Arial"/>
          <w:szCs w:val="24"/>
        </w:rPr>
        <w:t xml:space="preserve">, will schedule and conduct </w:t>
      </w:r>
      <w:r>
        <w:rPr>
          <w:rFonts w:ascii="Arial" w:hAnsi="Arial" w:cs="Arial"/>
          <w:szCs w:val="24"/>
        </w:rPr>
        <w:t>quarterly</w:t>
      </w:r>
      <w:r w:rsidRPr="00CB3286">
        <w:rPr>
          <w:rFonts w:ascii="Arial" w:hAnsi="Arial" w:cs="Arial"/>
          <w:szCs w:val="24"/>
        </w:rPr>
        <w:t xml:space="preserve"> conference calls</w:t>
      </w:r>
      <w:r w:rsidR="00D279B8">
        <w:rPr>
          <w:rFonts w:ascii="Arial" w:hAnsi="Arial" w:cs="Arial"/>
          <w:szCs w:val="24"/>
        </w:rPr>
        <w:t xml:space="preserve"> with TARP staff</w:t>
      </w:r>
      <w:r w:rsidRPr="00CB3286">
        <w:rPr>
          <w:rFonts w:ascii="Arial" w:hAnsi="Arial" w:cs="Arial"/>
          <w:szCs w:val="24"/>
        </w:rPr>
        <w:t xml:space="preserve"> lasting approximately one hour each and </w:t>
      </w:r>
      <w:r>
        <w:rPr>
          <w:rFonts w:ascii="Arial" w:hAnsi="Arial" w:cs="Arial"/>
          <w:szCs w:val="24"/>
        </w:rPr>
        <w:t xml:space="preserve">one annual </w:t>
      </w:r>
      <w:r w:rsidRPr="00CB3286">
        <w:rPr>
          <w:rFonts w:ascii="Arial" w:hAnsi="Arial" w:cs="Arial"/>
          <w:szCs w:val="24"/>
        </w:rPr>
        <w:t xml:space="preserve">meeting lasting approximately two hours to discuss the </w:t>
      </w:r>
      <w:r>
        <w:rPr>
          <w:rFonts w:ascii="Arial" w:hAnsi="Arial" w:cs="Arial"/>
          <w:szCs w:val="24"/>
        </w:rPr>
        <w:t>TARP’</w:t>
      </w:r>
      <w:r w:rsidR="002465AC">
        <w:rPr>
          <w:rFonts w:ascii="Arial" w:hAnsi="Arial" w:cs="Arial"/>
          <w:szCs w:val="24"/>
        </w:rPr>
        <w:t>s</w:t>
      </w:r>
      <w:r w:rsidRPr="00CB3286">
        <w:rPr>
          <w:rFonts w:ascii="Arial" w:hAnsi="Arial" w:cs="Arial"/>
          <w:szCs w:val="24"/>
        </w:rPr>
        <w:t xml:space="preserve"> activities and to address emerging issues. </w:t>
      </w:r>
      <w:r>
        <w:rPr>
          <w:rFonts w:ascii="Arial" w:hAnsi="Arial" w:cs="Arial"/>
          <w:szCs w:val="24"/>
        </w:rPr>
        <w:t xml:space="preserve">The annual meeting </w:t>
      </w:r>
      <w:r w:rsidRPr="00CB3286">
        <w:rPr>
          <w:rFonts w:ascii="Arial" w:hAnsi="Arial" w:cs="Arial"/>
          <w:szCs w:val="24"/>
        </w:rPr>
        <w:t>will be in person</w:t>
      </w:r>
      <w:r>
        <w:rPr>
          <w:rFonts w:ascii="Arial" w:hAnsi="Arial" w:cs="Arial"/>
          <w:szCs w:val="24"/>
        </w:rPr>
        <w:t xml:space="preserve"> </w:t>
      </w:r>
      <w:r w:rsidRPr="00CB3286">
        <w:rPr>
          <w:rFonts w:ascii="Arial" w:hAnsi="Arial" w:cs="Arial"/>
          <w:szCs w:val="24"/>
        </w:rPr>
        <w:t>in Albany</w:t>
      </w:r>
      <w:r>
        <w:rPr>
          <w:rFonts w:ascii="Arial" w:hAnsi="Arial" w:cs="Arial"/>
          <w:szCs w:val="24"/>
        </w:rPr>
        <w:t>.</w:t>
      </w:r>
      <w:r w:rsidR="00B42AD5">
        <w:rPr>
          <w:rFonts w:ascii="Arial" w:hAnsi="Arial" w:cs="Arial"/>
          <w:szCs w:val="24"/>
        </w:rPr>
        <w:t xml:space="preserve">  </w:t>
      </w:r>
      <w:r w:rsidR="00B42AD5">
        <w:rPr>
          <w:rFonts w:ascii="Arial" w:hAnsi="Arial" w:cs="Arial"/>
        </w:rPr>
        <w:t>(</w:t>
      </w:r>
      <w:r w:rsidR="00B42AD5">
        <w:rPr>
          <w:rFonts w:ascii="Arial" w:hAnsi="Arial" w:cs="Arial"/>
          <w:szCs w:val="24"/>
        </w:rPr>
        <w:t xml:space="preserve">If restrictions related to COVID-19 were to be in effect during the course of the contract, alternative means such as </w:t>
      </w:r>
      <w:proofErr w:type="gramStart"/>
      <w:r w:rsidR="00B42AD5">
        <w:rPr>
          <w:rFonts w:ascii="Arial" w:hAnsi="Arial" w:cs="Arial"/>
          <w:szCs w:val="24"/>
        </w:rPr>
        <w:t>video-conferencing</w:t>
      </w:r>
      <w:proofErr w:type="gramEnd"/>
      <w:r w:rsidR="00B42AD5">
        <w:rPr>
          <w:rFonts w:ascii="Arial" w:hAnsi="Arial" w:cs="Arial"/>
          <w:szCs w:val="24"/>
        </w:rPr>
        <w:t xml:space="preserve"> may be utilized in place of in-person activities.)  </w:t>
      </w:r>
      <w:r w:rsidRPr="00CB3286">
        <w:rPr>
          <w:rFonts w:ascii="Arial" w:hAnsi="Arial" w:cs="Arial"/>
          <w:szCs w:val="24"/>
        </w:rPr>
        <w:t xml:space="preserve">The </w:t>
      </w:r>
      <w:r>
        <w:rPr>
          <w:rFonts w:ascii="Arial" w:hAnsi="Arial" w:cs="Arial"/>
          <w:szCs w:val="24"/>
        </w:rPr>
        <w:t>TARP</w:t>
      </w:r>
      <w:r w:rsidR="006E5BDC">
        <w:rPr>
          <w:rFonts w:ascii="Arial" w:hAnsi="Arial" w:cs="Arial"/>
          <w:szCs w:val="24"/>
        </w:rPr>
        <w:t xml:space="preserve">, </w:t>
      </w:r>
      <w:r w:rsidRPr="00CB3286">
        <w:rPr>
          <w:rFonts w:ascii="Arial" w:hAnsi="Arial" w:cs="Arial"/>
          <w:szCs w:val="24"/>
        </w:rPr>
        <w:t xml:space="preserve">NYSED </w:t>
      </w:r>
      <w:r w:rsidR="006E5BDC">
        <w:rPr>
          <w:rFonts w:ascii="Arial" w:hAnsi="Arial" w:cs="Arial"/>
          <w:szCs w:val="24"/>
        </w:rPr>
        <w:t>CSO staff and</w:t>
      </w:r>
      <w:r w:rsidR="00B42AD5">
        <w:rPr>
          <w:rFonts w:ascii="Arial" w:hAnsi="Arial" w:cs="Arial"/>
          <w:szCs w:val="24"/>
        </w:rPr>
        <w:t xml:space="preserve"> the three</w:t>
      </w:r>
      <w:r w:rsidR="006E5BDC">
        <w:rPr>
          <w:rFonts w:ascii="Arial" w:hAnsi="Arial" w:cs="Arial"/>
          <w:szCs w:val="24"/>
        </w:rPr>
        <w:t xml:space="preserve"> charter school authorizer</w:t>
      </w:r>
      <w:r w:rsidR="00B42AD5">
        <w:rPr>
          <w:rFonts w:ascii="Arial" w:hAnsi="Arial" w:cs="Arial"/>
          <w:szCs w:val="24"/>
        </w:rPr>
        <w:t>s’</w:t>
      </w:r>
      <w:r w:rsidR="006E5BDC">
        <w:rPr>
          <w:rFonts w:ascii="Arial" w:hAnsi="Arial" w:cs="Arial"/>
          <w:szCs w:val="24"/>
        </w:rPr>
        <w:t xml:space="preserve"> s</w:t>
      </w:r>
      <w:r w:rsidRPr="00CB3286">
        <w:rPr>
          <w:rFonts w:ascii="Arial" w:hAnsi="Arial" w:cs="Arial"/>
          <w:szCs w:val="24"/>
        </w:rPr>
        <w:t xml:space="preserve">taff will communicate frequently and informally on an ongoing basis. </w:t>
      </w:r>
    </w:p>
    <w:p w14:paraId="68E90B60" w14:textId="77777777" w:rsidR="00FD7ED0" w:rsidRPr="00CB3286" w:rsidRDefault="00FD7ED0" w:rsidP="002C41EF">
      <w:pPr>
        <w:pStyle w:val="ListParagraph"/>
        <w:ind w:left="1080"/>
        <w:jc w:val="both"/>
        <w:rPr>
          <w:rFonts w:ascii="Arial" w:hAnsi="Arial" w:cs="Arial"/>
        </w:rPr>
      </w:pPr>
    </w:p>
    <w:p w14:paraId="4F6660F4" w14:textId="77777777" w:rsidR="00FD7ED0" w:rsidRPr="00A56E66" w:rsidRDefault="00FD7ED0" w:rsidP="002C41EF">
      <w:pPr>
        <w:pStyle w:val="ListParagraph"/>
        <w:numPr>
          <w:ilvl w:val="1"/>
          <w:numId w:val="51"/>
        </w:numPr>
        <w:ind w:left="1080"/>
        <w:jc w:val="both"/>
        <w:rPr>
          <w:rFonts w:ascii="Arial" w:hAnsi="Arial" w:cs="Arial"/>
          <w:b/>
          <w:szCs w:val="24"/>
        </w:rPr>
      </w:pPr>
      <w:r w:rsidRPr="00A56E66">
        <w:rPr>
          <w:rFonts w:ascii="Arial" w:hAnsi="Arial" w:cs="Arial"/>
          <w:szCs w:val="24"/>
        </w:rPr>
        <w:t xml:space="preserve">The TARP will communicate regularly with charter school stakeholders to ensure that services are delivered to address the educational needs of the community.  </w:t>
      </w:r>
    </w:p>
    <w:p w14:paraId="25A24CE1" w14:textId="77777777" w:rsidR="00FD7ED0" w:rsidRPr="00A56E66" w:rsidRDefault="00FD7ED0" w:rsidP="002C41EF">
      <w:pPr>
        <w:pStyle w:val="ListParagraph"/>
        <w:ind w:left="360"/>
        <w:jc w:val="both"/>
        <w:rPr>
          <w:rFonts w:ascii="Arial" w:hAnsi="Arial" w:cs="Arial"/>
          <w:b/>
          <w:szCs w:val="24"/>
        </w:rPr>
      </w:pPr>
    </w:p>
    <w:p w14:paraId="5E6C1E37" w14:textId="6AF1C017" w:rsidR="00FD7ED0" w:rsidRPr="00CB3286" w:rsidRDefault="00124482" w:rsidP="002C41EF">
      <w:pPr>
        <w:pStyle w:val="ListParagraph"/>
        <w:numPr>
          <w:ilvl w:val="0"/>
          <w:numId w:val="51"/>
        </w:numPr>
        <w:ind w:left="720"/>
        <w:jc w:val="both"/>
        <w:rPr>
          <w:rFonts w:ascii="Arial" w:hAnsi="Arial" w:cs="Arial"/>
        </w:rPr>
      </w:pPr>
      <w:r>
        <w:rPr>
          <w:rFonts w:ascii="Arial" w:hAnsi="Arial" w:cs="Arial"/>
          <w:b/>
          <w:szCs w:val="24"/>
        </w:rPr>
        <w:t xml:space="preserve">Work Plan and </w:t>
      </w:r>
      <w:r w:rsidR="00FD7ED0" w:rsidRPr="00CB3286">
        <w:rPr>
          <w:rFonts w:ascii="Arial" w:hAnsi="Arial" w:cs="Arial"/>
          <w:b/>
          <w:szCs w:val="24"/>
        </w:rPr>
        <w:t>Progress Reporting</w:t>
      </w:r>
      <w:r w:rsidR="00FD7ED0" w:rsidRPr="00CB3286">
        <w:rPr>
          <w:rFonts w:ascii="Arial" w:hAnsi="Arial" w:cs="Arial"/>
          <w:szCs w:val="24"/>
        </w:rPr>
        <w:t xml:space="preserve">. </w:t>
      </w:r>
      <w:r>
        <w:rPr>
          <w:rFonts w:ascii="Arial" w:hAnsi="Arial" w:cs="Arial"/>
          <w:szCs w:val="24"/>
        </w:rPr>
        <w:t xml:space="preserve">Prepare and submit to the NYSED CSO an annual workplan to complete the deliverables stated in this RFP.  A work plan for the initial year of the contract, </w:t>
      </w:r>
      <w:r w:rsidR="00A01D16">
        <w:rPr>
          <w:rFonts w:ascii="Arial" w:hAnsi="Arial" w:cs="Arial"/>
          <w:szCs w:val="24"/>
        </w:rPr>
        <w:t>10</w:t>
      </w:r>
      <w:r w:rsidR="00963108">
        <w:rPr>
          <w:rFonts w:ascii="Arial" w:hAnsi="Arial" w:cs="Arial"/>
          <w:szCs w:val="24"/>
        </w:rPr>
        <w:t>/</w:t>
      </w:r>
      <w:r>
        <w:rPr>
          <w:rFonts w:ascii="Arial" w:hAnsi="Arial" w:cs="Arial"/>
          <w:szCs w:val="24"/>
        </w:rPr>
        <w:t>1/202</w:t>
      </w:r>
      <w:r w:rsidR="00A01D16">
        <w:rPr>
          <w:rFonts w:ascii="Arial" w:hAnsi="Arial" w:cs="Arial"/>
          <w:szCs w:val="24"/>
        </w:rPr>
        <w:t>1</w:t>
      </w:r>
      <w:r w:rsidR="007B7D6B">
        <w:rPr>
          <w:rFonts w:ascii="Arial" w:hAnsi="Arial" w:cs="Arial"/>
          <w:szCs w:val="24"/>
        </w:rPr>
        <w:t>-</w:t>
      </w:r>
      <w:r w:rsidR="00A01D16">
        <w:rPr>
          <w:rFonts w:ascii="Arial" w:hAnsi="Arial" w:cs="Arial"/>
          <w:szCs w:val="24"/>
        </w:rPr>
        <w:t>9</w:t>
      </w:r>
      <w:r>
        <w:rPr>
          <w:rFonts w:ascii="Arial" w:hAnsi="Arial" w:cs="Arial"/>
          <w:szCs w:val="24"/>
        </w:rPr>
        <w:t>/3</w:t>
      </w:r>
      <w:r w:rsidR="00A01D16">
        <w:rPr>
          <w:rFonts w:ascii="Arial" w:hAnsi="Arial" w:cs="Arial"/>
          <w:szCs w:val="24"/>
        </w:rPr>
        <w:t>0</w:t>
      </w:r>
      <w:r>
        <w:rPr>
          <w:rFonts w:ascii="Arial" w:hAnsi="Arial" w:cs="Arial"/>
          <w:szCs w:val="24"/>
        </w:rPr>
        <w:t>/2</w:t>
      </w:r>
      <w:r w:rsidR="007B7D6B">
        <w:rPr>
          <w:rFonts w:ascii="Arial" w:hAnsi="Arial" w:cs="Arial"/>
          <w:szCs w:val="24"/>
        </w:rPr>
        <w:t>2</w:t>
      </w:r>
      <w:r>
        <w:rPr>
          <w:rFonts w:ascii="Arial" w:hAnsi="Arial" w:cs="Arial"/>
          <w:szCs w:val="24"/>
        </w:rPr>
        <w:t>, should be included in th</w:t>
      </w:r>
      <w:r w:rsidR="00137BB6">
        <w:rPr>
          <w:rFonts w:ascii="Arial" w:hAnsi="Arial" w:cs="Arial"/>
          <w:szCs w:val="24"/>
        </w:rPr>
        <w:t>is</w:t>
      </w:r>
      <w:r>
        <w:rPr>
          <w:rFonts w:ascii="Arial" w:hAnsi="Arial" w:cs="Arial"/>
          <w:szCs w:val="24"/>
        </w:rPr>
        <w:t xml:space="preserve"> submission.  Work plans are due one month prior to the beginning of the second and third intervals of the contract</w:t>
      </w:r>
      <w:r w:rsidR="00137BB6">
        <w:rPr>
          <w:rFonts w:ascii="Arial" w:hAnsi="Arial" w:cs="Arial"/>
          <w:szCs w:val="24"/>
        </w:rPr>
        <w:t>, 1</w:t>
      </w:r>
      <w:r w:rsidR="009942C5">
        <w:rPr>
          <w:rFonts w:ascii="Arial" w:hAnsi="Arial" w:cs="Arial"/>
          <w:szCs w:val="24"/>
        </w:rPr>
        <w:t>0</w:t>
      </w:r>
      <w:r w:rsidR="00137BB6">
        <w:rPr>
          <w:rFonts w:ascii="Arial" w:hAnsi="Arial" w:cs="Arial"/>
          <w:szCs w:val="24"/>
        </w:rPr>
        <w:t>/1/2</w:t>
      </w:r>
      <w:r w:rsidR="009942C5">
        <w:rPr>
          <w:rFonts w:ascii="Arial" w:hAnsi="Arial" w:cs="Arial"/>
          <w:szCs w:val="24"/>
        </w:rPr>
        <w:t>2</w:t>
      </w:r>
      <w:r w:rsidR="00137BB6">
        <w:rPr>
          <w:rFonts w:ascii="Arial" w:hAnsi="Arial" w:cs="Arial"/>
          <w:szCs w:val="24"/>
        </w:rPr>
        <w:t xml:space="preserve"> and 1</w:t>
      </w:r>
      <w:r w:rsidR="009942C5">
        <w:rPr>
          <w:rFonts w:ascii="Arial" w:hAnsi="Arial" w:cs="Arial"/>
          <w:szCs w:val="24"/>
        </w:rPr>
        <w:t>0</w:t>
      </w:r>
      <w:r w:rsidR="00137BB6">
        <w:rPr>
          <w:rFonts w:ascii="Arial" w:hAnsi="Arial" w:cs="Arial"/>
          <w:szCs w:val="24"/>
        </w:rPr>
        <w:t>/1/</w:t>
      </w:r>
      <w:r w:rsidR="00132275">
        <w:rPr>
          <w:rFonts w:ascii="Arial" w:hAnsi="Arial" w:cs="Arial"/>
          <w:szCs w:val="24"/>
        </w:rPr>
        <w:t>2</w:t>
      </w:r>
      <w:r w:rsidR="00224A48">
        <w:rPr>
          <w:rFonts w:ascii="Arial" w:hAnsi="Arial" w:cs="Arial"/>
          <w:szCs w:val="24"/>
        </w:rPr>
        <w:t>3</w:t>
      </w:r>
      <w:r w:rsidR="00137BB6">
        <w:rPr>
          <w:rFonts w:ascii="Arial" w:hAnsi="Arial" w:cs="Arial"/>
          <w:szCs w:val="24"/>
        </w:rPr>
        <w:t>, respectively.</w:t>
      </w:r>
      <w:r w:rsidR="00224A48">
        <w:rPr>
          <w:rFonts w:ascii="Arial" w:hAnsi="Arial" w:cs="Arial"/>
          <w:szCs w:val="24"/>
        </w:rPr>
        <w:t xml:space="preserve"> (Note that the third “year” is </w:t>
      </w:r>
      <w:r w:rsidR="0025778C">
        <w:rPr>
          <w:rFonts w:ascii="Arial" w:hAnsi="Arial" w:cs="Arial"/>
          <w:szCs w:val="24"/>
        </w:rPr>
        <w:t xml:space="preserve">a period of </w:t>
      </w:r>
      <w:r w:rsidR="00224A48">
        <w:rPr>
          <w:rFonts w:ascii="Arial" w:hAnsi="Arial" w:cs="Arial"/>
          <w:szCs w:val="24"/>
        </w:rPr>
        <w:t>nine (9) months</w:t>
      </w:r>
      <w:r w:rsidR="00DF3EE8">
        <w:rPr>
          <w:rFonts w:ascii="Arial" w:hAnsi="Arial" w:cs="Arial"/>
          <w:szCs w:val="24"/>
        </w:rPr>
        <w:t>, ending 6/30/24</w:t>
      </w:r>
      <w:r w:rsidR="00224A48">
        <w:rPr>
          <w:rFonts w:ascii="Arial" w:hAnsi="Arial" w:cs="Arial"/>
          <w:szCs w:val="24"/>
        </w:rPr>
        <w:t>.</w:t>
      </w:r>
      <w:r w:rsidR="00496BBE">
        <w:rPr>
          <w:rFonts w:ascii="Arial" w:hAnsi="Arial" w:cs="Arial"/>
          <w:szCs w:val="24"/>
        </w:rPr>
        <w:t>)</w:t>
      </w:r>
      <w:r w:rsidR="00137BB6">
        <w:rPr>
          <w:rFonts w:ascii="Arial" w:hAnsi="Arial" w:cs="Arial"/>
          <w:szCs w:val="24"/>
        </w:rPr>
        <w:t xml:space="preserve">  In addition, pre</w:t>
      </w:r>
      <w:r w:rsidR="00FD7ED0" w:rsidRPr="00CB3286">
        <w:rPr>
          <w:rFonts w:ascii="Arial" w:hAnsi="Arial" w:cs="Arial"/>
          <w:szCs w:val="24"/>
        </w:rPr>
        <w:t xml:space="preserve">pare and submit </w:t>
      </w:r>
      <w:r w:rsidR="00090DDE">
        <w:rPr>
          <w:rFonts w:ascii="Arial" w:hAnsi="Arial" w:cs="Arial"/>
          <w:szCs w:val="24"/>
        </w:rPr>
        <w:t>quarterly</w:t>
      </w:r>
      <w:r w:rsidR="00FD7ED0">
        <w:rPr>
          <w:rFonts w:ascii="Arial" w:hAnsi="Arial" w:cs="Arial"/>
          <w:szCs w:val="24"/>
        </w:rPr>
        <w:t xml:space="preserve"> progress report</w:t>
      </w:r>
      <w:r w:rsidR="00090DDE">
        <w:rPr>
          <w:rFonts w:ascii="Arial" w:hAnsi="Arial" w:cs="Arial"/>
          <w:szCs w:val="24"/>
        </w:rPr>
        <w:t>s</w:t>
      </w:r>
      <w:r w:rsidR="00FD7ED0" w:rsidRPr="00CB3286">
        <w:rPr>
          <w:rFonts w:ascii="Arial" w:hAnsi="Arial" w:cs="Arial"/>
          <w:szCs w:val="24"/>
        </w:rPr>
        <w:t xml:space="preserve"> to NYSED that include the status of implementation of all activities and</w:t>
      </w:r>
      <w:r w:rsidR="00090DDE">
        <w:rPr>
          <w:rFonts w:ascii="Arial" w:hAnsi="Arial" w:cs="Arial"/>
          <w:szCs w:val="24"/>
        </w:rPr>
        <w:t xml:space="preserve">, </w:t>
      </w:r>
      <w:r w:rsidR="00FD7ED0" w:rsidRPr="00CB3286">
        <w:rPr>
          <w:rFonts w:ascii="Arial" w:hAnsi="Arial" w:cs="Arial"/>
          <w:szCs w:val="24"/>
        </w:rPr>
        <w:t>where appropriate</w:t>
      </w:r>
      <w:r w:rsidR="00090DDE">
        <w:rPr>
          <w:rFonts w:ascii="Arial" w:hAnsi="Arial" w:cs="Arial"/>
          <w:szCs w:val="24"/>
        </w:rPr>
        <w:t>,</w:t>
      </w:r>
      <w:r w:rsidR="00FD7ED0" w:rsidRPr="00CB3286">
        <w:rPr>
          <w:rFonts w:ascii="Arial" w:hAnsi="Arial" w:cs="Arial"/>
          <w:szCs w:val="24"/>
        </w:rPr>
        <w:t xml:space="preserve"> the effectiveness of those activities.  The format of these reports must include all components of the </w:t>
      </w:r>
      <w:r w:rsidR="00FD7ED0">
        <w:rPr>
          <w:rFonts w:ascii="Arial" w:hAnsi="Arial" w:cs="Arial"/>
          <w:szCs w:val="24"/>
        </w:rPr>
        <w:t>w</w:t>
      </w:r>
      <w:r w:rsidR="00FD7ED0" w:rsidRPr="00CB3286">
        <w:rPr>
          <w:rFonts w:ascii="Arial" w:hAnsi="Arial" w:cs="Arial"/>
          <w:szCs w:val="24"/>
        </w:rPr>
        <w:t xml:space="preserve">ork </w:t>
      </w:r>
      <w:r w:rsidR="00FD7ED0">
        <w:rPr>
          <w:rFonts w:ascii="Arial" w:hAnsi="Arial" w:cs="Arial"/>
          <w:szCs w:val="24"/>
        </w:rPr>
        <w:t>p</w:t>
      </w:r>
      <w:r w:rsidR="00FD7ED0" w:rsidRPr="00CB3286">
        <w:rPr>
          <w:rFonts w:ascii="Arial" w:hAnsi="Arial" w:cs="Arial"/>
          <w:szCs w:val="24"/>
        </w:rPr>
        <w:t xml:space="preserve">lan and be approved in advance by NYSED. </w:t>
      </w:r>
      <w:r w:rsidR="00090DDE">
        <w:rPr>
          <w:rFonts w:ascii="Arial" w:hAnsi="Arial" w:cs="Arial"/>
          <w:szCs w:val="24"/>
        </w:rPr>
        <w:t>R</w:t>
      </w:r>
      <w:r w:rsidR="00FD7ED0" w:rsidRPr="00CB3286">
        <w:rPr>
          <w:rFonts w:ascii="Arial" w:hAnsi="Arial" w:cs="Arial"/>
          <w:szCs w:val="24"/>
        </w:rPr>
        <w:t>eports</w:t>
      </w:r>
      <w:r w:rsidR="00FD7ED0">
        <w:rPr>
          <w:rFonts w:ascii="Arial" w:hAnsi="Arial" w:cs="Arial"/>
          <w:szCs w:val="24"/>
        </w:rPr>
        <w:t xml:space="preserve"> will be due on the</w:t>
      </w:r>
      <w:r w:rsidR="00FD7ED0" w:rsidRPr="00CB3286">
        <w:rPr>
          <w:rFonts w:ascii="Arial" w:hAnsi="Arial" w:cs="Arial"/>
          <w:szCs w:val="24"/>
        </w:rPr>
        <w:t xml:space="preserve"> </w:t>
      </w:r>
      <w:r w:rsidR="00090DDE">
        <w:rPr>
          <w:rFonts w:ascii="Arial" w:hAnsi="Arial" w:cs="Arial"/>
          <w:szCs w:val="24"/>
        </w:rPr>
        <w:t>first business</w:t>
      </w:r>
      <w:r w:rsidR="00FD7ED0" w:rsidRPr="00CB3286">
        <w:rPr>
          <w:rFonts w:ascii="Arial" w:hAnsi="Arial" w:cs="Arial"/>
          <w:szCs w:val="24"/>
        </w:rPr>
        <w:t xml:space="preserve"> day of </w:t>
      </w:r>
      <w:r w:rsidR="00090DDE">
        <w:rPr>
          <w:rFonts w:ascii="Arial" w:hAnsi="Arial" w:cs="Arial"/>
          <w:szCs w:val="24"/>
        </w:rPr>
        <w:t>January, April, July and October of each year. A</w:t>
      </w:r>
      <w:r w:rsidR="00FD7ED0" w:rsidRPr="00CB3286">
        <w:rPr>
          <w:rFonts w:ascii="Arial" w:hAnsi="Arial" w:cs="Arial"/>
          <w:szCs w:val="24"/>
        </w:rPr>
        <w:t xml:space="preserve"> final report</w:t>
      </w:r>
      <w:r w:rsidR="00090DDE">
        <w:rPr>
          <w:rFonts w:ascii="Arial" w:hAnsi="Arial" w:cs="Arial"/>
          <w:szCs w:val="24"/>
        </w:rPr>
        <w:t xml:space="preserve"> will substitute for the last quarterly report and will be </w:t>
      </w:r>
      <w:r w:rsidR="00FD7ED0" w:rsidRPr="00CB3286">
        <w:rPr>
          <w:rFonts w:ascii="Arial" w:hAnsi="Arial" w:cs="Arial"/>
          <w:szCs w:val="24"/>
        </w:rPr>
        <w:t xml:space="preserve">due on </w:t>
      </w:r>
      <w:r w:rsidR="00FD7ED0">
        <w:rPr>
          <w:rFonts w:ascii="Arial" w:hAnsi="Arial" w:cs="Arial"/>
          <w:szCs w:val="24"/>
        </w:rPr>
        <w:t>August 31, 202</w:t>
      </w:r>
      <w:r w:rsidR="00496BBE">
        <w:rPr>
          <w:rFonts w:ascii="Arial" w:hAnsi="Arial" w:cs="Arial"/>
          <w:szCs w:val="24"/>
        </w:rPr>
        <w:t>4</w:t>
      </w:r>
      <w:r w:rsidR="00FD7ED0" w:rsidRPr="00CB3286">
        <w:rPr>
          <w:rFonts w:ascii="Arial" w:hAnsi="Arial" w:cs="Arial"/>
          <w:szCs w:val="24"/>
        </w:rPr>
        <w:t xml:space="preserve">. </w:t>
      </w:r>
    </w:p>
    <w:p w14:paraId="74D012F2" w14:textId="77777777" w:rsidR="00FD7ED0" w:rsidRPr="00CB3286" w:rsidRDefault="00FD7ED0" w:rsidP="002C41EF">
      <w:pPr>
        <w:pStyle w:val="ListParagraph"/>
        <w:ind w:left="1080"/>
        <w:jc w:val="both"/>
        <w:rPr>
          <w:rFonts w:ascii="Arial" w:hAnsi="Arial" w:cs="Arial"/>
        </w:rPr>
      </w:pPr>
    </w:p>
    <w:p w14:paraId="6D73CE7D" w14:textId="2FB102FF" w:rsidR="00FD7ED0" w:rsidRPr="0079209E" w:rsidRDefault="00FD7ED0" w:rsidP="002C41EF">
      <w:pPr>
        <w:ind w:left="720"/>
        <w:jc w:val="both"/>
        <w:rPr>
          <w:rFonts w:ascii="Arial" w:hAnsi="Arial" w:cs="Arial"/>
        </w:rPr>
      </w:pPr>
      <w:r w:rsidRPr="0079209E">
        <w:rPr>
          <w:rFonts w:ascii="Arial" w:hAnsi="Arial" w:cs="Arial"/>
          <w:szCs w:val="24"/>
        </w:rPr>
        <w:lastRenderedPageBreak/>
        <w:t>All reports will include a program narrative and progress on implementation of specific activities, including dates of completion, barriers and challenges that were encountered, indicators of success, and how success was measured.  They should contain information regarding level</w:t>
      </w:r>
      <w:r w:rsidR="00137BB6">
        <w:rPr>
          <w:rFonts w:ascii="Arial" w:hAnsi="Arial" w:cs="Arial"/>
          <w:szCs w:val="24"/>
        </w:rPr>
        <w:t>s</w:t>
      </w:r>
      <w:r w:rsidRPr="0079209E">
        <w:rPr>
          <w:rFonts w:ascii="Arial" w:hAnsi="Arial" w:cs="Arial"/>
          <w:szCs w:val="24"/>
        </w:rPr>
        <w:t xml:space="preserve"> of participation in and satisfaction with programming by stakeholders, as well </w:t>
      </w:r>
      <w:r w:rsidR="00A625B9">
        <w:rPr>
          <w:rFonts w:ascii="Arial" w:hAnsi="Arial" w:cs="Arial"/>
          <w:szCs w:val="24"/>
        </w:rPr>
        <w:t>as</w:t>
      </w:r>
      <w:r w:rsidR="005B49D3">
        <w:rPr>
          <w:rFonts w:ascii="Arial" w:hAnsi="Arial" w:cs="Arial"/>
          <w:szCs w:val="24"/>
        </w:rPr>
        <w:t xml:space="preserve"> </w:t>
      </w:r>
      <w:r w:rsidRPr="0079209E">
        <w:rPr>
          <w:rFonts w:ascii="Arial" w:hAnsi="Arial" w:cs="Arial"/>
          <w:szCs w:val="24"/>
        </w:rPr>
        <w:t>on reports of engagement with stakeholders to further improve services offered under the contract.</w:t>
      </w:r>
    </w:p>
    <w:p w14:paraId="0EC585ED" w14:textId="77777777" w:rsidR="00FD7ED0" w:rsidRPr="00AB5CB9" w:rsidRDefault="00FD7ED0" w:rsidP="002C41EF">
      <w:pPr>
        <w:pStyle w:val="ListParagraph"/>
        <w:jc w:val="both"/>
        <w:rPr>
          <w:rFonts w:ascii="Arial" w:hAnsi="Arial" w:cs="Arial"/>
        </w:rPr>
      </w:pPr>
    </w:p>
    <w:p w14:paraId="4AAF99F5" w14:textId="4B88BBDF" w:rsidR="00FD7ED0" w:rsidRPr="00CB3286" w:rsidRDefault="00FD7ED0" w:rsidP="002C41EF">
      <w:pPr>
        <w:pStyle w:val="ListParagraph"/>
        <w:numPr>
          <w:ilvl w:val="0"/>
          <w:numId w:val="51"/>
        </w:numPr>
        <w:ind w:left="720"/>
        <w:jc w:val="both"/>
        <w:rPr>
          <w:rFonts w:ascii="Arial" w:hAnsi="Arial" w:cs="Arial"/>
        </w:rPr>
      </w:pPr>
      <w:r w:rsidRPr="00AB5CB9">
        <w:rPr>
          <w:rFonts w:ascii="Arial" w:hAnsi="Arial" w:cs="Arial"/>
          <w:b/>
        </w:rPr>
        <w:t>Third Part</w:t>
      </w:r>
      <w:r>
        <w:rPr>
          <w:rFonts w:ascii="Arial" w:hAnsi="Arial" w:cs="Arial"/>
          <w:b/>
        </w:rPr>
        <w:t>y</w:t>
      </w:r>
      <w:r w:rsidRPr="00AB5CB9">
        <w:rPr>
          <w:rFonts w:ascii="Arial" w:hAnsi="Arial" w:cs="Arial"/>
          <w:b/>
        </w:rPr>
        <w:t xml:space="preserve"> Evaluation.</w:t>
      </w:r>
      <w:r>
        <w:rPr>
          <w:rFonts w:ascii="Arial" w:hAnsi="Arial" w:cs="Arial"/>
        </w:rPr>
        <w:t xml:space="preserve"> </w:t>
      </w:r>
      <w:r w:rsidR="004C6B2B">
        <w:rPr>
          <w:rFonts w:ascii="Arial" w:hAnsi="Arial" w:cs="Arial"/>
        </w:rPr>
        <w:t xml:space="preserve">The </w:t>
      </w:r>
      <w:r>
        <w:rPr>
          <w:rFonts w:ascii="Arial" w:hAnsi="Arial" w:cs="Arial"/>
        </w:rPr>
        <w:t xml:space="preserve">TARP will </w:t>
      </w:r>
      <w:r w:rsidR="004C6B2B">
        <w:rPr>
          <w:rFonts w:ascii="Arial" w:hAnsi="Arial" w:cs="Arial"/>
        </w:rPr>
        <w:t>retain</w:t>
      </w:r>
      <w:r>
        <w:rPr>
          <w:rFonts w:ascii="Arial" w:hAnsi="Arial" w:cs="Arial"/>
        </w:rPr>
        <w:t xml:space="preserve"> a third-party evaluat</w:t>
      </w:r>
      <w:r w:rsidR="004C6B2B">
        <w:rPr>
          <w:rFonts w:ascii="Arial" w:hAnsi="Arial" w:cs="Arial"/>
        </w:rPr>
        <w:t>or</w:t>
      </w:r>
      <w:r w:rsidR="00DE1240">
        <w:rPr>
          <w:rFonts w:ascii="Arial" w:hAnsi="Arial" w:cs="Arial"/>
        </w:rPr>
        <w:t xml:space="preserve"> </w:t>
      </w:r>
      <w:r w:rsidR="00AE7CC4">
        <w:rPr>
          <w:rFonts w:ascii="Arial" w:hAnsi="Arial" w:cs="Arial"/>
        </w:rPr>
        <w:t>to measure</w:t>
      </w:r>
      <w:r>
        <w:rPr>
          <w:rFonts w:ascii="Arial" w:hAnsi="Arial" w:cs="Arial"/>
        </w:rPr>
        <w:t xml:space="preserve"> the efficacy of professional development services on academic, operational, and/or financial outcomes of charter schools.  </w:t>
      </w:r>
      <w:r w:rsidR="00AE7CC4">
        <w:rPr>
          <w:rFonts w:ascii="Arial" w:hAnsi="Arial" w:cs="Arial"/>
        </w:rPr>
        <w:t>E</w:t>
      </w:r>
      <w:r>
        <w:rPr>
          <w:rFonts w:ascii="Arial" w:hAnsi="Arial" w:cs="Arial"/>
        </w:rPr>
        <w:t xml:space="preserve">valuation will </w:t>
      </w:r>
      <w:r w:rsidR="00AE7CC4">
        <w:rPr>
          <w:rFonts w:ascii="Arial" w:hAnsi="Arial" w:cs="Arial"/>
        </w:rPr>
        <w:t xml:space="preserve">occur throughout the period of the contract, and a final progress report will </w:t>
      </w:r>
      <w:r>
        <w:rPr>
          <w:rFonts w:ascii="Arial" w:hAnsi="Arial" w:cs="Arial"/>
        </w:rPr>
        <w:t xml:space="preserve">be due to NYSED </w:t>
      </w:r>
      <w:r w:rsidR="00496BBE">
        <w:rPr>
          <w:rFonts w:ascii="Arial" w:hAnsi="Arial" w:cs="Arial"/>
        </w:rPr>
        <w:t>on August 31, 2024</w:t>
      </w:r>
      <w:r>
        <w:rPr>
          <w:rFonts w:ascii="Arial" w:hAnsi="Arial" w:cs="Arial"/>
        </w:rPr>
        <w:t xml:space="preserve">. </w:t>
      </w:r>
      <w:r w:rsidR="00247D0C">
        <w:rPr>
          <w:rFonts w:ascii="Arial" w:hAnsi="Arial" w:cs="Arial"/>
        </w:rPr>
        <w:t xml:space="preserve">The </w:t>
      </w:r>
      <w:r w:rsidR="00247D0C" w:rsidRPr="00CF50A8">
        <w:rPr>
          <w:rFonts w:ascii="Arial" w:hAnsi="Arial" w:cs="Arial"/>
          <w:iCs/>
          <w:szCs w:val="24"/>
        </w:rPr>
        <w:t>cost of the third-party evaluator should be included under Purchased Services on the Cost Proposal form</w:t>
      </w:r>
      <w:r w:rsidR="00247D0C">
        <w:rPr>
          <w:rFonts w:ascii="Arial" w:hAnsi="Arial" w:cs="Arial"/>
          <w:iCs/>
          <w:szCs w:val="24"/>
        </w:rPr>
        <w:t xml:space="preserve"> and</w:t>
      </w:r>
      <w:r w:rsidR="00247D0C" w:rsidRPr="00CF50A8">
        <w:rPr>
          <w:rFonts w:ascii="Arial" w:hAnsi="Arial" w:cs="Arial"/>
          <w:iCs/>
          <w:szCs w:val="24"/>
        </w:rPr>
        <w:t xml:space="preserve"> will count toward the </w:t>
      </w:r>
      <w:r w:rsidR="00247D0C">
        <w:rPr>
          <w:rFonts w:ascii="Arial" w:hAnsi="Arial" w:cs="Arial"/>
          <w:iCs/>
          <w:szCs w:val="24"/>
        </w:rPr>
        <w:t>3</w:t>
      </w:r>
      <w:r w:rsidR="00247D0C" w:rsidRPr="00CF50A8">
        <w:rPr>
          <w:rFonts w:ascii="Arial" w:hAnsi="Arial" w:cs="Arial"/>
          <w:iCs/>
          <w:szCs w:val="24"/>
        </w:rPr>
        <w:t>0 percent subcontracting limit.</w:t>
      </w:r>
    </w:p>
    <w:p w14:paraId="4DB22312" w14:textId="77777777" w:rsidR="00982A1C" w:rsidRPr="00982A1C" w:rsidRDefault="00982A1C" w:rsidP="002C41EF">
      <w:pPr>
        <w:pStyle w:val="content"/>
        <w:ind w:left="0" w:right="840"/>
        <w:jc w:val="both"/>
        <w:rPr>
          <w:b/>
          <w:sz w:val="24"/>
          <w:szCs w:val="24"/>
        </w:rPr>
      </w:pPr>
      <w:r w:rsidRPr="00982A1C">
        <w:rPr>
          <w:b/>
          <w:sz w:val="24"/>
          <w:szCs w:val="24"/>
        </w:rPr>
        <w:t xml:space="preserve">Staffing Requirements </w:t>
      </w:r>
    </w:p>
    <w:p w14:paraId="45F845ED" w14:textId="77777777" w:rsidR="00982A1C" w:rsidRPr="00224B82" w:rsidRDefault="00982A1C" w:rsidP="00224B82">
      <w:pPr>
        <w:jc w:val="both"/>
        <w:rPr>
          <w:rFonts w:ascii="Arial" w:hAnsi="Arial" w:cs="Arial"/>
          <w:szCs w:val="24"/>
        </w:rPr>
      </w:pPr>
      <w:r w:rsidRPr="00224B82">
        <w:rPr>
          <w:rFonts w:ascii="Arial" w:hAnsi="Arial" w:cs="Arial"/>
          <w:szCs w:val="24"/>
        </w:rPr>
        <w:t xml:space="preserve">The hiring, supervision and evaluation of </w:t>
      </w:r>
      <w:r w:rsidR="00C34A82" w:rsidRPr="00224B82">
        <w:rPr>
          <w:rFonts w:ascii="Arial" w:hAnsi="Arial" w:cs="Arial"/>
          <w:szCs w:val="24"/>
        </w:rPr>
        <w:t>TARP</w:t>
      </w:r>
      <w:r w:rsidRPr="00224B82">
        <w:rPr>
          <w:rFonts w:ascii="Arial" w:hAnsi="Arial" w:cs="Arial"/>
          <w:szCs w:val="24"/>
        </w:rPr>
        <w:t xml:space="preserve"> staff will be the responsibility of the contractor. Staff should have the knowledge, skills and experience to support and carry out the work of </w:t>
      </w:r>
      <w:r w:rsidR="00C34A82" w:rsidRPr="00224B82">
        <w:rPr>
          <w:rFonts w:ascii="Arial" w:hAnsi="Arial" w:cs="Arial"/>
          <w:szCs w:val="24"/>
        </w:rPr>
        <w:t>the TARP</w:t>
      </w:r>
      <w:r w:rsidRPr="00224B82">
        <w:rPr>
          <w:rFonts w:ascii="Arial" w:hAnsi="Arial" w:cs="Arial"/>
          <w:szCs w:val="24"/>
        </w:rPr>
        <w:t xml:space="preserve">. The </w:t>
      </w:r>
      <w:r w:rsidR="00045084" w:rsidRPr="00224B82">
        <w:rPr>
          <w:rFonts w:ascii="Arial" w:hAnsi="Arial" w:cs="Arial"/>
          <w:szCs w:val="24"/>
        </w:rPr>
        <w:t>bidder</w:t>
      </w:r>
      <w:r w:rsidRPr="00224B82">
        <w:rPr>
          <w:rFonts w:ascii="Arial" w:hAnsi="Arial" w:cs="Arial"/>
          <w:szCs w:val="24"/>
        </w:rPr>
        <w:t xml:space="preserve"> must either have </w:t>
      </w:r>
      <w:proofErr w:type="gramStart"/>
      <w:r w:rsidRPr="00224B82">
        <w:rPr>
          <w:rFonts w:ascii="Arial" w:hAnsi="Arial" w:cs="Arial"/>
          <w:szCs w:val="24"/>
        </w:rPr>
        <w:t>sufficient</w:t>
      </w:r>
      <w:proofErr w:type="gramEnd"/>
      <w:r w:rsidRPr="00224B82">
        <w:rPr>
          <w:rFonts w:ascii="Arial" w:hAnsi="Arial" w:cs="Arial"/>
          <w:szCs w:val="24"/>
        </w:rPr>
        <w:t xml:space="preserve"> staff at the time the contract is awarded to carry out required activities within the timeframe of the contract or submit a plan for hiring sufficient staff. </w:t>
      </w:r>
      <w:r w:rsidR="00C34A82" w:rsidRPr="00224B82">
        <w:rPr>
          <w:rFonts w:ascii="Arial" w:hAnsi="Arial" w:cs="Arial"/>
          <w:szCs w:val="24"/>
        </w:rPr>
        <w:t>TARP</w:t>
      </w:r>
      <w:r w:rsidRPr="00224B82">
        <w:rPr>
          <w:rFonts w:ascii="Arial" w:hAnsi="Arial" w:cs="Arial"/>
          <w:szCs w:val="24"/>
        </w:rPr>
        <w:t xml:space="preserve"> staffing </w:t>
      </w:r>
      <w:r w:rsidR="00A138DF" w:rsidRPr="00224B82">
        <w:rPr>
          <w:rFonts w:ascii="Arial" w:hAnsi="Arial" w:cs="Arial"/>
          <w:szCs w:val="24"/>
        </w:rPr>
        <w:t xml:space="preserve">guidelines </w:t>
      </w:r>
      <w:r w:rsidRPr="00224B82">
        <w:rPr>
          <w:rFonts w:ascii="Arial" w:hAnsi="Arial" w:cs="Arial"/>
          <w:szCs w:val="24"/>
        </w:rPr>
        <w:t>are as follows:</w:t>
      </w:r>
    </w:p>
    <w:p w14:paraId="609F6D83" w14:textId="77777777" w:rsidR="00982A1C" w:rsidRPr="00444452" w:rsidRDefault="00982A1C" w:rsidP="002C41EF">
      <w:pPr>
        <w:pStyle w:val="content"/>
        <w:ind w:left="0" w:right="840"/>
        <w:jc w:val="both"/>
        <w:rPr>
          <w:b/>
          <w:sz w:val="24"/>
          <w:szCs w:val="24"/>
        </w:rPr>
      </w:pPr>
      <w:r w:rsidRPr="00444452">
        <w:rPr>
          <w:b/>
          <w:sz w:val="24"/>
          <w:szCs w:val="24"/>
        </w:rPr>
        <w:t xml:space="preserve">Staffing </w:t>
      </w:r>
      <w:r w:rsidR="005A1E56">
        <w:rPr>
          <w:b/>
          <w:sz w:val="24"/>
          <w:szCs w:val="24"/>
        </w:rPr>
        <w:t>Guidelines</w:t>
      </w:r>
      <w:r w:rsidR="00E9646B">
        <w:rPr>
          <w:b/>
          <w:sz w:val="24"/>
          <w:szCs w:val="24"/>
        </w:rPr>
        <w:t>/</w:t>
      </w:r>
      <w:r w:rsidR="00D13125">
        <w:rPr>
          <w:b/>
          <w:sz w:val="24"/>
          <w:szCs w:val="24"/>
        </w:rPr>
        <w:t>Qualifications</w:t>
      </w:r>
    </w:p>
    <w:p w14:paraId="5F392151" w14:textId="3B135EF2" w:rsidR="00BB57B1" w:rsidRPr="00BB57B1" w:rsidRDefault="00C34A82" w:rsidP="002C41EF">
      <w:pPr>
        <w:pStyle w:val="content"/>
        <w:numPr>
          <w:ilvl w:val="0"/>
          <w:numId w:val="9"/>
        </w:numPr>
        <w:jc w:val="both"/>
        <w:rPr>
          <w:sz w:val="24"/>
          <w:szCs w:val="24"/>
        </w:rPr>
      </w:pPr>
      <w:r w:rsidRPr="00BB57B1">
        <w:rPr>
          <w:sz w:val="24"/>
          <w:szCs w:val="24"/>
        </w:rPr>
        <w:t>The TARP</w:t>
      </w:r>
      <w:r w:rsidR="00E9646B" w:rsidRPr="00BB57B1">
        <w:rPr>
          <w:sz w:val="24"/>
          <w:szCs w:val="24"/>
        </w:rPr>
        <w:t xml:space="preserve"> should be staffed with a</w:t>
      </w:r>
      <w:r w:rsidR="00D10210">
        <w:rPr>
          <w:sz w:val="24"/>
          <w:szCs w:val="24"/>
        </w:rPr>
        <w:t xml:space="preserve"> </w:t>
      </w:r>
      <w:r w:rsidR="00E9646B" w:rsidRPr="00BB57B1">
        <w:rPr>
          <w:sz w:val="24"/>
          <w:szCs w:val="24"/>
        </w:rPr>
        <w:t xml:space="preserve">full-time </w:t>
      </w:r>
      <w:r w:rsidR="0081442E" w:rsidRPr="00BB57B1">
        <w:rPr>
          <w:sz w:val="24"/>
          <w:szCs w:val="24"/>
        </w:rPr>
        <w:t>p</w:t>
      </w:r>
      <w:r w:rsidR="00E9646B" w:rsidRPr="00BB57B1">
        <w:rPr>
          <w:sz w:val="24"/>
          <w:szCs w:val="24"/>
        </w:rPr>
        <w:t xml:space="preserve">roject </w:t>
      </w:r>
      <w:r w:rsidR="0081442E" w:rsidRPr="00BB57B1">
        <w:rPr>
          <w:sz w:val="24"/>
          <w:szCs w:val="24"/>
        </w:rPr>
        <w:t>d</w:t>
      </w:r>
      <w:r w:rsidR="00E9646B" w:rsidRPr="00BB57B1">
        <w:rPr>
          <w:sz w:val="24"/>
          <w:szCs w:val="24"/>
        </w:rPr>
        <w:t xml:space="preserve">irector, preferably with a </w:t>
      </w:r>
      <w:r w:rsidRPr="00BB57B1">
        <w:rPr>
          <w:sz w:val="24"/>
          <w:szCs w:val="24"/>
        </w:rPr>
        <w:t>m</w:t>
      </w:r>
      <w:r w:rsidR="00E9646B" w:rsidRPr="00BB57B1">
        <w:rPr>
          <w:sz w:val="24"/>
          <w:szCs w:val="24"/>
        </w:rPr>
        <w:t xml:space="preserve">aster’s </w:t>
      </w:r>
      <w:r w:rsidRPr="00BB57B1">
        <w:rPr>
          <w:sz w:val="24"/>
          <w:szCs w:val="24"/>
        </w:rPr>
        <w:t>d</w:t>
      </w:r>
      <w:r w:rsidR="00E9646B" w:rsidRPr="00BB57B1">
        <w:rPr>
          <w:sz w:val="24"/>
          <w:szCs w:val="24"/>
        </w:rPr>
        <w:t xml:space="preserve">egree or </w:t>
      </w:r>
      <w:r w:rsidRPr="00BB57B1">
        <w:rPr>
          <w:sz w:val="24"/>
          <w:szCs w:val="24"/>
        </w:rPr>
        <w:t>higher</w:t>
      </w:r>
      <w:r w:rsidR="00E9646B" w:rsidRPr="00BB57B1">
        <w:rPr>
          <w:sz w:val="24"/>
          <w:szCs w:val="24"/>
        </w:rPr>
        <w:t xml:space="preserve"> in </w:t>
      </w:r>
      <w:r w:rsidRPr="00BB57B1">
        <w:rPr>
          <w:sz w:val="24"/>
          <w:szCs w:val="24"/>
        </w:rPr>
        <w:t xml:space="preserve">an </w:t>
      </w:r>
      <w:r w:rsidR="00E9646B" w:rsidRPr="00BB57B1">
        <w:rPr>
          <w:sz w:val="24"/>
          <w:szCs w:val="24"/>
        </w:rPr>
        <w:t>education</w:t>
      </w:r>
      <w:r w:rsidRPr="00BB57B1">
        <w:rPr>
          <w:sz w:val="24"/>
          <w:szCs w:val="24"/>
        </w:rPr>
        <w:t>-</w:t>
      </w:r>
      <w:r w:rsidR="00E9646B" w:rsidRPr="00BB57B1">
        <w:rPr>
          <w:sz w:val="24"/>
          <w:szCs w:val="24"/>
        </w:rPr>
        <w:t xml:space="preserve">related field. The </w:t>
      </w:r>
      <w:r w:rsidR="0081442E" w:rsidRPr="00BB57B1">
        <w:rPr>
          <w:sz w:val="24"/>
          <w:szCs w:val="24"/>
        </w:rPr>
        <w:t>p</w:t>
      </w:r>
      <w:r w:rsidR="00E9646B" w:rsidRPr="00BB57B1">
        <w:rPr>
          <w:sz w:val="24"/>
          <w:szCs w:val="24"/>
        </w:rPr>
        <w:t xml:space="preserve">roject </w:t>
      </w:r>
      <w:r w:rsidR="0081442E" w:rsidRPr="00BB57B1">
        <w:rPr>
          <w:sz w:val="24"/>
          <w:szCs w:val="24"/>
        </w:rPr>
        <w:t>d</w:t>
      </w:r>
      <w:r w:rsidR="00E9646B" w:rsidRPr="00BB57B1">
        <w:rPr>
          <w:sz w:val="24"/>
          <w:szCs w:val="24"/>
        </w:rPr>
        <w:t xml:space="preserve">irector should </w:t>
      </w:r>
      <w:r w:rsidRPr="00BB57B1">
        <w:rPr>
          <w:sz w:val="24"/>
          <w:szCs w:val="24"/>
        </w:rPr>
        <w:t>have a</w:t>
      </w:r>
      <w:r w:rsidRPr="00BB57B1">
        <w:rPr>
          <w:sz w:val="24"/>
          <w:szCs w:val="24"/>
          <w:shd w:val="clear" w:color="auto" w:fill="FFFFFF"/>
        </w:rPr>
        <w:t xml:space="preserve"> minimum of </w:t>
      </w:r>
      <w:r w:rsidR="00D10210">
        <w:rPr>
          <w:sz w:val="24"/>
          <w:szCs w:val="24"/>
          <w:shd w:val="clear" w:color="auto" w:fill="FFFFFF"/>
        </w:rPr>
        <w:t xml:space="preserve">5 </w:t>
      </w:r>
      <w:r w:rsidRPr="00BB57B1">
        <w:rPr>
          <w:sz w:val="24"/>
          <w:szCs w:val="24"/>
          <w:shd w:val="clear" w:color="auto" w:fill="FFFFFF"/>
        </w:rPr>
        <w:t>years</w:t>
      </w:r>
      <w:r w:rsidR="0081442E" w:rsidRPr="00BB57B1">
        <w:rPr>
          <w:sz w:val="24"/>
          <w:szCs w:val="24"/>
          <w:shd w:val="clear" w:color="auto" w:fill="FFFFFF"/>
        </w:rPr>
        <w:t>’</w:t>
      </w:r>
      <w:r w:rsidRPr="00BB57B1">
        <w:rPr>
          <w:sz w:val="24"/>
          <w:szCs w:val="24"/>
          <w:shd w:val="clear" w:color="auto" w:fill="FFFFFF"/>
        </w:rPr>
        <w:t xml:space="preserve"> experience in developing, planning, and implementing professional development events during the past 10 years in an education-related field.</w:t>
      </w:r>
      <w:r w:rsidRPr="00BB57B1">
        <w:rPr>
          <w:sz w:val="24"/>
          <w:szCs w:val="24"/>
        </w:rPr>
        <w:t xml:space="preserve"> (It is desirable</w:t>
      </w:r>
      <w:r w:rsidR="00C41A65">
        <w:rPr>
          <w:sz w:val="24"/>
          <w:szCs w:val="24"/>
        </w:rPr>
        <w:t>, but not necessary,</w:t>
      </w:r>
      <w:r w:rsidRPr="00BB57B1">
        <w:rPr>
          <w:sz w:val="24"/>
          <w:szCs w:val="24"/>
        </w:rPr>
        <w:t xml:space="preserve"> that the </w:t>
      </w:r>
      <w:r w:rsidR="0081442E" w:rsidRPr="00BB57B1">
        <w:rPr>
          <w:sz w:val="24"/>
          <w:szCs w:val="24"/>
        </w:rPr>
        <w:t>project</w:t>
      </w:r>
      <w:r w:rsidRPr="00BB57B1">
        <w:rPr>
          <w:sz w:val="24"/>
          <w:szCs w:val="24"/>
        </w:rPr>
        <w:t xml:space="preserve"> director have experience with charter schools</w:t>
      </w:r>
      <w:r w:rsidR="0081442E" w:rsidRPr="00BB57B1">
        <w:rPr>
          <w:sz w:val="24"/>
          <w:szCs w:val="24"/>
        </w:rPr>
        <w:t xml:space="preserve"> in New York State as well as </w:t>
      </w:r>
      <w:r w:rsidRPr="00BB57B1">
        <w:rPr>
          <w:sz w:val="24"/>
          <w:szCs w:val="24"/>
        </w:rPr>
        <w:t>program evaluation, including a comprehensive understanding of both implementation evaluation and outcome evaluation during the past 10 years.)</w:t>
      </w:r>
      <w:r w:rsidR="0081442E" w:rsidRPr="00BB57B1">
        <w:rPr>
          <w:sz w:val="24"/>
          <w:szCs w:val="24"/>
        </w:rPr>
        <w:t xml:space="preserve">  </w:t>
      </w:r>
    </w:p>
    <w:p w14:paraId="2DBFFB64" w14:textId="6A7A1771" w:rsidR="0081442E" w:rsidRPr="00BB57B1" w:rsidRDefault="0081442E" w:rsidP="002C41EF">
      <w:pPr>
        <w:pStyle w:val="content"/>
        <w:numPr>
          <w:ilvl w:val="0"/>
          <w:numId w:val="9"/>
        </w:numPr>
        <w:jc w:val="both"/>
        <w:rPr>
          <w:sz w:val="24"/>
          <w:szCs w:val="24"/>
        </w:rPr>
      </w:pPr>
      <w:r w:rsidRPr="00BB57B1">
        <w:rPr>
          <w:sz w:val="24"/>
          <w:szCs w:val="24"/>
        </w:rPr>
        <w:t>The TARP should have professional staff to assist the project director in providing the deliverables in this RFP</w:t>
      </w:r>
      <w:r w:rsidR="00124482">
        <w:rPr>
          <w:sz w:val="24"/>
          <w:szCs w:val="24"/>
        </w:rPr>
        <w:t>.</w:t>
      </w:r>
      <w:r w:rsidRPr="00BB57B1">
        <w:rPr>
          <w:sz w:val="24"/>
          <w:szCs w:val="24"/>
        </w:rPr>
        <w:t xml:space="preserve"> Staff filling these positions are not required to be full time, but their combined time equivalency </w:t>
      </w:r>
      <w:r w:rsidR="00137BB6">
        <w:rPr>
          <w:sz w:val="24"/>
          <w:szCs w:val="24"/>
        </w:rPr>
        <w:t>should</w:t>
      </w:r>
      <w:r w:rsidRPr="00BB57B1">
        <w:rPr>
          <w:sz w:val="24"/>
          <w:szCs w:val="24"/>
        </w:rPr>
        <w:t xml:space="preserve"> add up to no </w:t>
      </w:r>
      <w:r w:rsidR="005D7E7F">
        <w:rPr>
          <w:sz w:val="24"/>
          <w:szCs w:val="24"/>
        </w:rPr>
        <w:t>more</w:t>
      </w:r>
      <w:r w:rsidRPr="00BB57B1">
        <w:rPr>
          <w:sz w:val="24"/>
          <w:szCs w:val="24"/>
        </w:rPr>
        <w:t xml:space="preserve"> than </w:t>
      </w:r>
      <w:r w:rsidR="00003203">
        <w:rPr>
          <w:sz w:val="24"/>
          <w:szCs w:val="24"/>
        </w:rPr>
        <w:t>2</w:t>
      </w:r>
      <w:r w:rsidR="00CC3716">
        <w:rPr>
          <w:sz w:val="24"/>
          <w:szCs w:val="24"/>
        </w:rPr>
        <w:t>.0</w:t>
      </w:r>
      <w:r w:rsidRPr="00BB57B1">
        <w:rPr>
          <w:sz w:val="24"/>
          <w:szCs w:val="24"/>
        </w:rPr>
        <w:t xml:space="preserve"> FTE</w:t>
      </w:r>
      <w:r w:rsidR="00C41A65">
        <w:rPr>
          <w:sz w:val="24"/>
          <w:szCs w:val="24"/>
        </w:rPr>
        <w:t>.</w:t>
      </w:r>
      <w:r w:rsidRPr="00BB57B1">
        <w:rPr>
          <w:sz w:val="24"/>
          <w:szCs w:val="24"/>
        </w:rPr>
        <w:t xml:space="preserve"> It is preferred that the professional staff have </w:t>
      </w:r>
      <w:r w:rsidR="001B292F">
        <w:rPr>
          <w:sz w:val="24"/>
          <w:szCs w:val="24"/>
        </w:rPr>
        <w:t xml:space="preserve">a </w:t>
      </w:r>
      <w:r w:rsidRPr="00BB57B1">
        <w:rPr>
          <w:sz w:val="24"/>
          <w:szCs w:val="24"/>
        </w:rPr>
        <w:t xml:space="preserve">bachelor’s degree or higher, preferably in an education-related field, and a minimum of </w:t>
      </w:r>
      <w:r w:rsidR="00232F99">
        <w:rPr>
          <w:sz w:val="24"/>
          <w:szCs w:val="24"/>
        </w:rPr>
        <w:t xml:space="preserve">3 </w:t>
      </w:r>
      <w:r w:rsidRPr="00BB57B1">
        <w:rPr>
          <w:sz w:val="24"/>
          <w:szCs w:val="24"/>
        </w:rPr>
        <w:t xml:space="preserve">years’ experience in developing, planning and implementing professional development events during the past 10 years, in an education field. </w:t>
      </w:r>
    </w:p>
    <w:p w14:paraId="391BF270" w14:textId="4ED5B2EA" w:rsidR="00E9646B" w:rsidRPr="00090DDE" w:rsidRDefault="00090DDE" w:rsidP="00B42AD5">
      <w:pPr>
        <w:pStyle w:val="content"/>
        <w:numPr>
          <w:ilvl w:val="0"/>
          <w:numId w:val="9"/>
        </w:numPr>
        <w:jc w:val="both"/>
        <w:rPr>
          <w:sz w:val="24"/>
          <w:szCs w:val="24"/>
        </w:rPr>
      </w:pPr>
      <w:r w:rsidRPr="00090DDE">
        <w:rPr>
          <w:sz w:val="24"/>
          <w:szCs w:val="24"/>
        </w:rPr>
        <w:t xml:space="preserve">The TARP </w:t>
      </w:r>
      <w:r w:rsidR="005D7E7F">
        <w:rPr>
          <w:sz w:val="24"/>
          <w:szCs w:val="24"/>
        </w:rPr>
        <w:t>may</w:t>
      </w:r>
      <w:r w:rsidRPr="00090DDE">
        <w:rPr>
          <w:sz w:val="24"/>
          <w:szCs w:val="24"/>
        </w:rPr>
        <w:t xml:space="preserve"> have </w:t>
      </w:r>
      <w:r w:rsidR="00E9646B" w:rsidRPr="00090DDE">
        <w:rPr>
          <w:sz w:val="24"/>
          <w:szCs w:val="24"/>
        </w:rPr>
        <w:t xml:space="preserve">a </w:t>
      </w:r>
      <w:r w:rsidR="0079217C">
        <w:rPr>
          <w:sz w:val="24"/>
          <w:szCs w:val="24"/>
        </w:rPr>
        <w:t xml:space="preserve">maximum </w:t>
      </w:r>
      <w:r w:rsidR="00E9646B" w:rsidRPr="00090DDE">
        <w:rPr>
          <w:sz w:val="24"/>
          <w:szCs w:val="24"/>
        </w:rPr>
        <w:t xml:space="preserve">of one </w:t>
      </w:r>
      <w:r w:rsidRPr="00090DDE">
        <w:rPr>
          <w:sz w:val="24"/>
          <w:szCs w:val="24"/>
        </w:rPr>
        <w:t>p</w:t>
      </w:r>
      <w:r w:rsidR="00E9646B" w:rsidRPr="00090DDE">
        <w:rPr>
          <w:sz w:val="24"/>
          <w:szCs w:val="24"/>
        </w:rPr>
        <w:t xml:space="preserve">art-time </w:t>
      </w:r>
      <w:r w:rsidRPr="00090DDE">
        <w:rPr>
          <w:sz w:val="24"/>
          <w:szCs w:val="24"/>
        </w:rPr>
        <w:t xml:space="preserve">(.5 FTE) </w:t>
      </w:r>
      <w:r w:rsidR="00E9646B" w:rsidRPr="00090DDE">
        <w:rPr>
          <w:sz w:val="24"/>
          <w:szCs w:val="24"/>
        </w:rPr>
        <w:t>administrative support staff</w:t>
      </w:r>
      <w:r w:rsidRPr="00090DDE">
        <w:rPr>
          <w:sz w:val="24"/>
          <w:szCs w:val="24"/>
        </w:rPr>
        <w:t xml:space="preserve"> to assist the project director and professional staff with meeting the deliverables </w:t>
      </w:r>
      <w:r w:rsidR="00E767DE">
        <w:rPr>
          <w:sz w:val="24"/>
          <w:szCs w:val="24"/>
        </w:rPr>
        <w:t>of</w:t>
      </w:r>
      <w:r w:rsidRPr="00090DDE">
        <w:rPr>
          <w:sz w:val="24"/>
          <w:szCs w:val="24"/>
        </w:rPr>
        <w:t xml:space="preserve"> this RFP</w:t>
      </w:r>
      <w:r w:rsidR="00AC221C">
        <w:rPr>
          <w:sz w:val="24"/>
          <w:szCs w:val="24"/>
        </w:rPr>
        <w:t>.</w:t>
      </w:r>
      <w:r w:rsidRPr="00090DDE">
        <w:rPr>
          <w:sz w:val="24"/>
          <w:szCs w:val="24"/>
        </w:rPr>
        <w:t xml:space="preserve"> A minimum of one year of experience in administrative assistant duties is preferred.</w:t>
      </w:r>
      <w:r w:rsidR="00E9646B" w:rsidRPr="00090DDE">
        <w:rPr>
          <w:sz w:val="24"/>
          <w:szCs w:val="24"/>
        </w:rPr>
        <w:t xml:space="preserve"> </w:t>
      </w:r>
    </w:p>
    <w:p w14:paraId="003074A1" w14:textId="77777777" w:rsidR="002F7C0C" w:rsidRPr="00F600F8" w:rsidRDefault="002F7C0C" w:rsidP="002C41EF">
      <w:pPr>
        <w:jc w:val="both"/>
        <w:rPr>
          <w:rFonts w:ascii="Arial" w:hAnsi="Arial" w:cs="Arial"/>
          <w:b/>
          <w:szCs w:val="24"/>
        </w:rPr>
      </w:pPr>
      <w:r w:rsidRPr="00F600F8">
        <w:rPr>
          <w:rFonts w:ascii="Arial" w:hAnsi="Arial" w:cs="Arial"/>
          <w:b/>
          <w:szCs w:val="24"/>
        </w:rPr>
        <w:t>Reporting and Payment</w:t>
      </w:r>
    </w:p>
    <w:p w14:paraId="63575FEA" w14:textId="77777777" w:rsidR="00224B82" w:rsidRDefault="00224B82" w:rsidP="00224B82">
      <w:pPr>
        <w:jc w:val="both"/>
        <w:rPr>
          <w:rFonts w:ascii="Arial" w:hAnsi="Arial" w:cs="Arial"/>
          <w:szCs w:val="24"/>
        </w:rPr>
      </w:pPr>
    </w:p>
    <w:p w14:paraId="5DF6F1F8" w14:textId="68E24322" w:rsidR="00982A1C" w:rsidRDefault="00982A1C" w:rsidP="00224B82">
      <w:pPr>
        <w:jc w:val="both"/>
        <w:rPr>
          <w:rFonts w:ascii="Arial" w:hAnsi="Arial" w:cs="Arial"/>
          <w:szCs w:val="24"/>
        </w:rPr>
      </w:pPr>
      <w:r w:rsidRPr="00224B82">
        <w:rPr>
          <w:rFonts w:ascii="Arial" w:hAnsi="Arial" w:cs="Arial"/>
          <w:szCs w:val="24"/>
        </w:rPr>
        <w:t xml:space="preserve">The vendor for the </w:t>
      </w:r>
      <w:r w:rsidR="00090DDE" w:rsidRPr="00224B82">
        <w:rPr>
          <w:rFonts w:ascii="Arial" w:hAnsi="Arial" w:cs="Arial"/>
          <w:szCs w:val="24"/>
        </w:rPr>
        <w:t>TARP</w:t>
      </w:r>
      <w:r w:rsidRPr="00224B82">
        <w:rPr>
          <w:rFonts w:ascii="Arial" w:hAnsi="Arial" w:cs="Arial"/>
          <w:szCs w:val="24"/>
        </w:rPr>
        <w:t xml:space="preserve"> will be required to submit </w:t>
      </w:r>
      <w:r w:rsidR="00090DDE" w:rsidRPr="00224B82">
        <w:rPr>
          <w:rFonts w:ascii="Arial" w:hAnsi="Arial" w:cs="Arial"/>
          <w:szCs w:val="24"/>
        </w:rPr>
        <w:t>progress</w:t>
      </w:r>
      <w:r w:rsidRPr="00224B82">
        <w:rPr>
          <w:rFonts w:ascii="Arial" w:hAnsi="Arial" w:cs="Arial"/>
          <w:szCs w:val="24"/>
        </w:rPr>
        <w:t xml:space="preserve"> reports</w:t>
      </w:r>
      <w:r w:rsidR="00090DDE" w:rsidRPr="00224B82">
        <w:rPr>
          <w:rFonts w:ascii="Arial" w:hAnsi="Arial" w:cs="Arial"/>
          <w:szCs w:val="24"/>
        </w:rPr>
        <w:t xml:space="preserve"> as described above</w:t>
      </w:r>
      <w:r w:rsidRPr="00224B82">
        <w:rPr>
          <w:rFonts w:ascii="Arial" w:hAnsi="Arial" w:cs="Arial"/>
          <w:szCs w:val="24"/>
        </w:rPr>
        <w:t xml:space="preserve">. The vendor will be responsible for timely and accurate submission of all required </w:t>
      </w:r>
      <w:r w:rsidR="00ED219B" w:rsidRPr="00224B82">
        <w:rPr>
          <w:rFonts w:ascii="Arial" w:hAnsi="Arial" w:cs="Arial"/>
          <w:szCs w:val="24"/>
        </w:rPr>
        <w:t xml:space="preserve">quarterly </w:t>
      </w:r>
      <w:r w:rsidRPr="00224B82">
        <w:rPr>
          <w:rFonts w:ascii="Arial" w:hAnsi="Arial" w:cs="Arial"/>
          <w:szCs w:val="24"/>
        </w:rPr>
        <w:t xml:space="preserve">reports. </w:t>
      </w:r>
      <w:r w:rsidR="00ED219B" w:rsidRPr="00224B82">
        <w:rPr>
          <w:rFonts w:ascii="Arial" w:hAnsi="Arial" w:cs="Arial"/>
          <w:szCs w:val="24"/>
        </w:rPr>
        <w:t xml:space="preserve">The first quarterly report will be due on </w:t>
      </w:r>
      <w:r w:rsidR="00CD40AF" w:rsidRPr="00224B82">
        <w:rPr>
          <w:rFonts w:ascii="Arial" w:hAnsi="Arial" w:cs="Arial"/>
          <w:szCs w:val="24"/>
        </w:rPr>
        <w:t xml:space="preserve">the first business day of </w:t>
      </w:r>
      <w:r w:rsidR="001F6034">
        <w:rPr>
          <w:rFonts w:ascii="Arial" w:hAnsi="Arial" w:cs="Arial"/>
          <w:szCs w:val="24"/>
        </w:rPr>
        <w:t>January</w:t>
      </w:r>
      <w:r w:rsidR="001F6034" w:rsidRPr="00224B82">
        <w:rPr>
          <w:rFonts w:ascii="Arial" w:hAnsi="Arial" w:cs="Arial"/>
          <w:szCs w:val="24"/>
        </w:rPr>
        <w:t xml:space="preserve"> </w:t>
      </w:r>
      <w:r w:rsidR="00E51438" w:rsidRPr="00224B82">
        <w:rPr>
          <w:rFonts w:ascii="Arial" w:hAnsi="Arial" w:cs="Arial"/>
          <w:szCs w:val="24"/>
        </w:rPr>
        <w:t>20</w:t>
      </w:r>
      <w:r w:rsidR="00CD40AF" w:rsidRPr="00224B82">
        <w:rPr>
          <w:rFonts w:ascii="Arial" w:hAnsi="Arial" w:cs="Arial"/>
          <w:szCs w:val="24"/>
        </w:rPr>
        <w:t>2</w:t>
      </w:r>
      <w:r w:rsidR="00C41A65">
        <w:rPr>
          <w:rFonts w:ascii="Arial" w:hAnsi="Arial" w:cs="Arial"/>
          <w:szCs w:val="24"/>
        </w:rPr>
        <w:t>2</w:t>
      </w:r>
      <w:r w:rsidR="00ED219B" w:rsidRPr="00224B82">
        <w:rPr>
          <w:rFonts w:ascii="Arial" w:hAnsi="Arial" w:cs="Arial"/>
          <w:szCs w:val="24"/>
        </w:rPr>
        <w:t xml:space="preserve">.  </w:t>
      </w:r>
      <w:r w:rsidRPr="00224B82">
        <w:rPr>
          <w:rFonts w:ascii="Arial" w:hAnsi="Arial" w:cs="Arial"/>
          <w:szCs w:val="24"/>
        </w:rPr>
        <w:t xml:space="preserve">Payments will be approved after reporting requirements are met.  Payments will be processed and paid quarterly upon receipt </w:t>
      </w:r>
      <w:r w:rsidR="004F67D6" w:rsidRPr="00224B82">
        <w:rPr>
          <w:rFonts w:ascii="Arial" w:hAnsi="Arial" w:cs="Arial"/>
          <w:szCs w:val="24"/>
        </w:rPr>
        <w:t>and NYSED approval</w:t>
      </w:r>
      <w:r w:rsidRPr="00224B82">
        <w:rPr>
          <w:rFonts w:ascii="Arial" w:hAnsi="Arial" w:cs="Arial"/>
          <w:szCs w:val="24"/>
        </w:rPr>
        <w:t>.</w:t>
      </w:r>
    </w:p>
    <w:p w14:paraId="4B365D92" w14:textId="7FB08B4B" w:rsidR="00252440" w:rsidRDefault="00252440" w:rsidP="00224B82">
      <w:pPr>
        <w:jc w:val="both"/>
        <w:rPr>
          <w:rFonts w:ascii="Arial" w:hAnsi="Arial" w:cs="Arial"/>
          <w:szCs w:val="24"/>
        </w:rPr>
      </w:pPr>
    </w:p>
    <w:p w14:paraId="32DCB39C" w14:textId="77777777" w:rsidR="00252440" w:rsidRPr="00224B82" w:rsidRDefault="00252440" w:rsidP="00224B82">
      <w:pPr>
        <w:jc w:val="both"/>
        <w:rPr>
          <w:rFonts w:ascii="Arial" w:hAnsi="Arial" w:cs="Arial"/>
          <w:szCs w:val="24"/>
        </w:rPr>
      </w:pPr>
    </w:p>
    <w:p w14:paraId="65AD9ABF" w14:textId="77777777" w:rsidR="00982A1C" w:rsidRPr="00982A1C" w:rsidRDefault="00982A1C" w:rsidP="002C41EF">
      <w:pPr>
        <w:pStyle w:val="content"/>
        <w:ind w:left="0"/>
        <w:jc w:val="both"/>
        <w:rPr>
          <w:b/>
          <w:sz w:val="24"/>
          <w:szCs w:val="24"/>
        </w:rPr>
      </w:pPr>
      <w:r w:rsidRPr="00982A1C">
        <w:rPr>
          <w:b/>
          <w:sz w:val="24"/>
          <w:szCs w:val="24"/>
        </w:rPr>
        <w:lastRenderedPageBreak/>
        <w:t xml:space="preserve">Allowable Costs </w:t>
      </w:r>
    </w:p>
    <w:p w14:paraId="50168FF1" w14:textId="77777777" w:rsidR="00982A1C" w:rsidRPr="00982A1C" w:rsidRDefault="00982A1C" w:rsidP="002C41EF">
      <w:pPr>
        <w:pStyle w:val="content"/>
        <w:ind w:left="0" w:right="840"/>
        <w:jc w:val="both"/>
        <w:rPr>
          <w:sz w:val="24"/>
          <w:szCs w:val="24"/>
        </w:rPr>
      </w:pPr>
      <w:r w:rsidRPr="00982A1C">
        <w:rPr>
          <w:sz w:val="24"/>
          <w:szCs w:val="24"/>
        </w:rPr>
        <w:t>Expenditure of funds is allowed for the following:</w:t>
      </w:r>
    </w:p>
    <w:p w14:paraId="0C9CE260" w14:textId="77777777" w:rsidR="00982A1C" w:rsidRPr="00982A1C" w:rsidRDefault="00982A1C" w:rsidP="002C41EF">
      <w:pPr>
        <w:pStyle w:val="content"/>
        <w:numPr>
          <w:ilvl w:val="0"/>
          <w:numId w:val="39"/>
        </w:numPr>
        <w:ind w:right="840"/>
        <w:jc w:val="both"/>
        <w:rPr>
          <w:sz w:val="24"/>
          <w:szCs w:val="24"/>
        </w:rPr>
      </w:pPr>
      <w:r w:rsidRPr="00982A1C">
        <w:rPr>
          <w:sz w:val="24"/>
          <w:szCs w:val="24"/>
        </w:rPr>
        <w:t xml:space="preserve">Professional and non-professional salaries </w:t>
      </w:r>
    </w:p>
    <w:p w14:paraId="79A53DD6" w14:textId="77777777" w:rsidR="00982A1C" w:rsidRPr="00982A1C" w:rsidRDefault="00982A1C" w:rsidP="002C41EF">
      <w:pPr>
        <w:pStyle w:val="content"/>
        <w:numPr>
          <w:ilvl w:val="0"/>
          <w:numId w:val="39"/>
        </w:numPr>
        <w:ind w:right="840"/>
        <w:jc w:val="both"/>
        <w:rPr>
          <w:sz w:val="24"/>
          <w:szCs w:val="24"/>
        </w:rPr>
      </w:pPr>
      <w:r w:rsidRPr="00982A1C">
        <w:rPr>
          <w:sz w:val="24"/>
          <w:szCs w:val="24"/>
        </w:rPr>
        <w:t xml:space="preserve">Employee benefits </w:t>
      </w:r>
    </w:p>
    <w:p w14:paraId="53422716" w14:textId="77777777" w:rsidR="00982A1C" w:rsidRPr="005F4A71" w:rsidRDefault="00982A1C" w:rsidP="002C41EF">
      <w:pPr>
        <w:pStyle w:val="content"/>
        <w:numPr>
          <w:ilvl w:val="0"/>
          <w:numId w:val="39"/>
        </w:numPr>
        <w:ind w:right="840"/>
        <w:jc w:val="both"/>
        <w:rPr>
          <w:sz w:val="24"/>
          <w:szCs w:val="24"/>
        </w:rPr>
      </w:pPr>
      <w:r w:rsidRPr="005F4A71">
        <w:rPr>
          <w:sz w:val="24"/>
          <w:szCs w:val="24"/>
        </w:rPr>
        <w:t>Purchased services</w:t>
      </w:r>
      <w:r w:rsidR="00CD40AF">
        <w:rPr>
          <w:sz w:val="24"/>
          <w:szCs w:val="24"/>
        </w:rPr>
        <w:t xml:space="preserve"> (consultants or subcontractors)</w:t>
      </w:r>
      <w:r w:rsidRPr="005F4A71">
        <w:rPr>
          <w:sz w:val="24"/>
          <w:szCs w:val="24"/>
        </w:rPr>
        <w:t xml:space="preserve"> </w:t>
      </w:r>
    </w:p>
    <w:p w14:paraId="2BE26A02" w14:textId="77777777" w:rsidR="00982A1C" w:rsidRPr="005F4A71" w:rsidRDefault="00982A1C" w:rsidP="002C41EF">
      <w:pPr>
        <w:pStyle w:val="content"/>
        <w:numPr>
          <w:ilvl w:val="0"/>
          <w:numId w:val="39"/>
        </w:numPr>
        <w:ind w:right="840"/>
        <w:jc w:val="both"/>
        <w:rPr>
          <w:sz w:val="24"/>
          <w:szCs w:val="24"/>
        </w:rPr>
      </w:pPr>
      <w:r w:rsidRPr="005F4A71">
        <w:rPr>
          <w:sz w:val="24"/>
          <w:szCs w:val="24"/>
        </w:rPr>
        <w:t xml:space="preserve">Supplies, materials, and printing </w:t>
      </w:r>
    </w:p>
    <w:p w14:paraId="2809A199" w14:textId="37E6FF17" w:rsidR="00F64FFF" w:rsidRPr="005F4A71" w:rsidRDefault="005F4A71" w:rsidP="002C41EF">
      <w:pPr>
        <w:widowControl w:val="0"/>
        <w:numPr>
          <w:ilvl w:val="0"/>
          <w:numId w:val="39"/>
        </w:numPr>
        <w:tabs>
          <w:tab w:val="left" w:pos="0"/>
        </w:tabs>
        <w:suppressAutoHyphens/>
        <w:jc w:val="both"/>
        <w:rPr>
          <w:rFonts w:ascii="Arial" w:hAnsi="Arial" w:cs="Arial"/>
          <w:spacing w:val="-3"/>
          <w:szCs w:val="24"/>
        </w:rPr>
      </w:pPr>
      <w:r w:rsidRPr="005F4A71">
        <w:rPr>
          <w:rFonts w:ascii="Arial" w:hAnsi="Arial" w:cs="Arial"/>
          <w:spacing w:val="-3"/>
          <w:szCs w:val="24"/>
        </w:rPr>
        <w:t xml:space="preserve">Expenses for travel, lodging, and subsistence shall be reimbursed at </w:t>
      </w:r>
      <w:r w:rsidR="00F54DDE">
        <w:rPr>
          <w:rFonts w:ascii="Arial" w:hAnsi="Arial" w:cs="Arial"/>
          <w:spacing w:val="-3"/>
          <w:szCs w:val="24"/>
        </w:rPr>
        <w:t xml:space="preserve">the </w:t>
      </w:r>
      <w:hyperlink r:id="rId19" w:history="1">
        <w:r w:rsidR="00F54DDE" w:rsidRPr="00F54DDE">
          <w:rPr>
            <w:rStyle w:val="Hyperlink"/>
            <w:rFonts w:ascii="Arial" w:hAnsi="Arial" w:cs="Arial"/>
            <w:spacing w:val="-3"/>
            <w:szCs w:val="24"/>
          </w:rPr>
          <w:t>per diem rate</w:t>
        </w:r>
      </w:hyperlink>
      <w:r w:rsidR="00F54DDE">
        <w:rPr>
          <w:rFonts w:ascii="Arial" w:hAnsi="Arial" w:cs="Arial"/>
          <w:spacing w:val="-3"/>
          <w:szCs w:val="24"/>
        </w:rPr>
        <w:t xml:space="preserve"> i</w:t>
      </w:r>
      <w:r w:rsidRPr="005F4A71">
        <w:rPr>
          <w:rFonts w:ascii="Arial" w:hAnsi="Arial" w:cs="Arial"/>
          <w:spacing w:val="-3"/>
          <w:szCs w:val="24"/>
        </w:rPr>
        <w:t xml:space="preserve">n effect at the time for New York State </w:t>
      </w:r>
      <w:r w:rsidR="00CD40AF">
        <w:rPr>
          <w:rFonts w:ascii="Arial" w:hAnsi="Arial" w:cs="Arial"/>
          <w:spacing w:val="-3"/>
          <w:szCs w:val="24"/>
        </w:rPr>
        <w:t>m</w:t>
      </w:r>
      <w:r w:rsidRPr="005F4A71">
        <w:rPr>
          <w:rFonts w:ascii="Arial" w:hAnsi="Arial" w:cs="Arial"/>
          <w:spacing w:val="-3"/>
          <w:szCs w:val="24"/>
        </w:rPr>
        <w:t>anagement/</w:t>
      </w:r>
      <w:r w:rsidR="00CD40AF">
        <w:rPr>
          <w:rFonts w:ascii="Arial" w:hAnsi="Arial" w:cs="Arial"/>
          <w:spacing w:val="-3"/>
          <w:szCs w:val="24"/>
        </w:rPr>
        <w:t>c</w:t>
      </w:r>
      <w:r w:rsidRPr="005F4A71">
        <w:rPr>
          <w:rFonts w:ascii="Arial" w:hAnsi="Arial" w:cs="Arial"/>
          <w:spacing w:val="-3"/>
          <w:szCs w:val="24"/>
        </w:rPr>
        <w:t>onfidential employees</w:t>
      </w:r>
      <w:r>
        <w:rPr>
          <w:rStyle w:val="Hyperlink"/>
          <w:rFonts w:ascii="Arial" w:hAnsi="Arial" w:cs="Arial"/>
          <w:szCs w:val="24"/>
        </w:rPr>
        <w:t>.</w:t>
      </w:r>
    </w:p>
    <w:p w14:paraId="14894061" w14:textId="77777777" w:rsidR="00982A1C" w:rsidRPr="005F4A71" w:rsidRDefault="00982A1C" w:rsidP="002C41EF">
      <w:pPr>
        <w:pStyle w:val="content"/>
        <w:numPr>
          <w:ilvl w:val="0"/>
          <w:numId w:val="39"/>
        </w:numPr>
        <w:ind w:right="840"/>
        <w:jc w:val="both"/>
        <w:rPr>
          <w:sz w:val="24"/>
          <w:szCs w:val="24"/>
        </w:rPr>
      </w:pPr>
      <w:r w:rsidRPr="005F4A71">
        <w:rPr>
          <w:sz w:val="24"/>
          <w:szCs w:val="24"/>
        </w:rPr>
        <w:t xml:space="preserve">Purchased services with BOCES </w:t>
      </w:r>
    </w:p>
    <w:p w14:paraId="70777BE3" w14:textId="77777777" w:rsidR="00982A1C" w:rsidRPr="00982A1C" w:rsidRDefault="00982A1C" w:rsidP="002C41EF">
      <w:pPr>
        <w:pStyle w:val="content"/>
        <w:numPr>
          <w:ilvl w:val="0"/>
          <w:numId w:val="39"/>
        </w:numPr>
        <w:ind w:right="840"/>
        <w:jc w:val="both"/>
        <w:rPr>
          <w:sz w:val="24"/>
          <w:szCs w:val="24"/>
        </w:rPr>
      </w:pPr>
      <w:r w:rsidRPr="005F4A71">
        <w:rPr>
          <w:sz w:val="24"/>
          <w:szCs w:val="24"/>
        </w:rPr>
        <w:t>Indirect</w:t>
      </w:r>
      <w:r w:rsidRPr="00982A1C">
        <w:rPr>
          <w:sz w:val="24"/>
          <w:szCs w:val="24"/>
        </w:rPr>
        <w:t xml:space="preserve"> cost</w:t>
      </w:r>
      <w:r w:rsidR="00CD40AF">
        <w:rPr>
          <w:sz w:val="24"/>
          <w:szCs w:val="24"/>
        </w:rPr>
        <w:t>s</w:t>
      </w:r>
      <w:r w:rsidRPr="00982A1C">
        <w:rPr>
          <w:sz w:val="24"/>
          <w:szCs w:val="24"/>
        </w:rPr>
        <w:t xml:space="preserve"> </w:t>
      </w:r>
    </w:p>
    <w:p w14:paraId="32D8AB93" w14:textId="77777777" w:rsidR="008E19B1" w:rsidRDefault="008E19B1" w:rsidP="008E19B1">
      <w:pPr>
        <w:rPr>
          <w:rFonts w:ascii="Arial" w:hAnsi="Arial"/>
          <w:b/>
        </w:rPr>
      </w:pPr>
      <w:r>
        <w:rPr>
          <w:rFonts w:ascii="Arial" w:hAnsi="Arial"/>
          <w:b/>
        </w:rPr>
        <w:t>Contract Period</w:t>
      </w:r>
    </w:p>
    <w:p w14:paraId="3D3B06D6" w14:textId="77777777" w:rsidR="008E19B1" w:rsidRDefault="008E19B1" w:rsidP="008E19B1">
      <w:pPr>
        <w:rPr>
          <w:rFonts w:ascii="Arial" w:hAnsi="Arial"/>
          <w:b/>
        </w:rPr>
      </w:pPr>
    </w:p>
    <w:p w14:paraId="1C8210D1" w14:textId="38D366C3" w:rsidR="008E19B1" w:rsidRDefault="008E19B1" w:rsidP="008E19B1">
      <w:pPr>
        <w:rPr>
          <w:rFonts w:ascii="Arial" w:hAnsi="Arial"/>
          <w:b/>
        </w:rPr>
      </w:pPr>
      <w:r>
        <w:rPr>
          <w:rFonts w:ascii="Arial" w:hAnsi="Arial"/>
        </w:rPr>
        <w:t>NYSED will award one contract with a term of</w:t>
      </w:r>
      <w:r w:rsidR="001F6034">
        <w:rPr>
          <w:rFonts w:ascii="Arial" w:hAnsi="Arial"/>
        </w:rPr>
        <w:t xml:space="preserve"> thirty-three</w:t>
      </w:r>
      <w:r>
        <w:rPr>
          <w:rFonts w:ascii="Arial" w:hAnsi="Arial"/>
        </w:rPr>
        <w:t xml:space="preserve"> </w:t>
      </w:r>
      <w:r w:rsidR="005C6C14">
        <w:rPr>
          <w:rFonts w:ascii="Arial" w:hAnsi="Arial"/>
        </w:rPr>
        <w:t>(</w:t>
      </w:r>
      <w:r w:rsidR="001F6034">
        <w:rPr>
          <w:rFonts w:ascii="Arial" w:hAnsi="Arial"/>
        </w:rPr>
        <w:t>33</w:t>
      </w:r>
      <w:r w:rsidR="005C6C14">
        <w:rPr>
          <w:rFonts w:ascii="Arial" w:hAnsi="Arial"/>
        </w:rPr>
        <w:t>)</w:t>
      </w:r>
      <w:r w:rsidR="001F6034">
        <w:rPr>
          <w:rFonts w:ascii="Arial" w:hAnsi="Arial"/>
        </w:rPr>
        <w:t xml:space="preserve"> </w:t>
      </w:r>
      <w:r w:rsidR="00200EA0">
        <w:rPr>
          <w:rFonts w:ascii="Arial" w:hAnsi="Arial"/>
        </w:rPr>
        <w:t>months</w:t>
      </w:r>
      <w:r>
        <w:rPr>
          <w:rFonts w:ascii="Arial" w:hAnsi="Arial"/>
        </w:rPr>
        <w:t xml:space="preserve">. The contract </w:t>
      </w:r>
      <w:r w:rsidR="00BF4C25">
        <w:rPr>
          <w:rFonts w:ascii="Arial" w:hAnsi="Arial"/>
        </w:rPr>
        <w:t xml:space="preserve">is anticipated to </w:t>
      </w:r>
      <w:r>
        <w:rPr>
          <w:rFonts w:ascii="Arial" w:hAnsi="Arial"/>
        </w:rPr>
        <w:t xml:space="preserve">begin on </w:t>
      </w:r>
      <w:r w:rsidR="001F6034">
        <w:rPr>
          <w:rFonts w:ascii="Arial" w:hAnsi="Arial"/>
        </w:rPr>
        <w:t xml:space="preserve">October </w:t>
      </w:r>
      <w:r w:rsidR="00CD40AF">
        <w:rPr>
          <w:rFonts w:ascii="Arial" w:hAnsi="Arial"/>
        </w:rPr>
        <w:t>1,</w:t>
      </w:r>
      <w:r w:rsidR="00BE55CC">
        <w:rPr>
          <w:rFonts w:ascii="Arial" w:hAnsi="Arial"/>
        </w:rPr>
        <w:t xml:space="preserve"> </w:t>
      </w:r>
      <w:r w:rsidR="00C61977">
        <w:rPr>
          <w:rFonts w:ascii="Arial" w:hAnsi="Arial"/>
        </w:rPr>
        <w:t>2021</w:t>
      </w:r>
      <w:r w:rsidR="00D152BF">
        <w:rPr>
          <w:rFonts w:ascii="Arial" w:hAnsi="Arial"/>
        </w:rPr>
        <w:t>,</w:t>
      </w:r>
      <w:r w:rsidR="00C61977">
        <w:rPr>
          <w:rFonts w:ascii="Arial" w:hAnsi="Arial"/>
        </w:rPr>
        <w:t xml:space="preserve"> </w:t>
      </w:r>
      <w:r>
        <w:rPr>
          <w:rFonts w:ascii="Arial" w:hAnsi="Arial"/>
        </w:rPr>
        <w:t>and</w:t>
      </w:r>
      <w:r w:rsidR="009B57C9">
        <w:rPr>
          <w:rFonts w:ascii="Arial" w:hAnsi="Arial"/>
        </w:rPr>
        <w:t xml:space="preserve"> to</w:t>
      </w:r>
      <w:r>
        <w:rPr>
          <w:rFonts w:ascii="Arial" w:hAnsi="Arial"/>
        </w:rPr>
        <w:t xml:space="preserve"> end on </w:t>
      </w:r>
      <w:r w:rsidR="00C41A65">
        <w:rPr>
          <w:rFonts w:ascii="Arial" w:hAnsi="Arial"/>
        </w:rPr>
        <w:t>June</w:t>
      </w:r>
      <w:r w:rsidR="00CD40AF">
        <w:rPr>
          <w:rFonts w:ascii="Arial" w:hAnsi="Arial"/>
        </w:rPr>
        <w:t xml:space="preserve"> 30</w:t>
      </w:r>
      <w:r w:rsidR="00450200">
        <w:rPr>
          <w:rFonts w:ascii="Arial" w:hAnsi="Arial"/>
        </w:rPr>
        <w:t xml:space="preserve">, </w:t>
      </w:r>
      <w:r w:rsidR="00BE55CC">
        <w:rPr>
          <w:rFonts w:ascii="Arial" w:hAnsi="Arial"/>
        </w:rPr>
        <w:t>20</w:t>
      </w:r>
      <w:r w:rsidR="00D57835">
        <w:rPr>
          <w:rFonts w:ascii="Arial" w:hAnsi="Arial"/>
        </w:rPr>
        <w:t>2</w:t>
      </w:r>
      <w:r w:rsidR="00C41A65">
        <w:rPr>
          <w:rFonts w:ascii="Arial" w:hAnsi="Arial"/>
        </w:rPr>
        <w:t>4</w:t>
      </w:r>
      <w:r w:rsidR="00BE55CC">
        <w:rPr>
          <w:rFonts w:ascii="Arial" w:hAnsi="Arial"/>
        </w:rPr>
        <w:t xml:space="preserve">. </w:t>
      </w:r>
    </w:p>
    <w:p w14:paraId="18A27BCA" w14:textId="77777777" w:rsidR="008E19B1" w:rsidRDefault="008E19B1" w:rsidP="00CD40AF">
      <w:pPr>
        <w:pStyle w:val="BodyTextIndent2"/>
        <w:tabs>
          <w:tab w:val="clear" w:pos="270"/>
          <w:tab w:val="clear" w:pos="1440"/>
          <w:tab w:val="left" w:pos="1620"/>
        </w:tabs>
        <w:ind w:left="0"/>
        <w:rPr>
          <w:b/>
          <w:bCs/>
        </w:rPr>
      </w:pPr>
    </w:p>
    <w:p w14:paraId="2C73B62C" w14:textId="77777777" w:rsidR="008E19B1" w:rsidRPr="00057812" w:rsidRDefault="008E19B1" w:rsidP="00CD40AF">
      <w:pPr>
        <w:pStyle w:val="BodyTextIndent2"/>
        <w:tabs>
          <w:tab w:val="left" w:pos="1620"/>
        </w:tabs>
        <w:ind w:left="0"/>
        <w:rPr>
          <w:rFonts w:cs="Arial"/>
          <w:b/>
          <w:bCs/>
          <w:szCs w:val="24"/>
        </w:rPr>
      </w:pPr>
      <w:r w:rsidRPr="00057812">
        <w:rPr>
          <w:rFonts w:cs="Arial"/>
          <w:b/>
          <w:bCs/>
          <w:szCs w:val="24"/>
        </w:rPr>
        <w:t>Subcontracting Limit</w:t>
      </w:r>
    </w:p>
    <w:p w14:paraId="6E207BE4" w14:textId="77777777" w:rsidR="008E19B1" w:rsidRPr="009C27B1" w:rsidRDefault="008E19B1" w:rsidP="00CD40AF">
      <w:pPr>
        <w:pStyle w:val="BodyTextIndent2"/>
        <w:tabs>
          <w:tab w:val="left" w:pos="1620"/>
        </w:tabs>
        <w:ind w:left="0"/>
        <w:rPr>
          <w:rFonts w:ascii="Times New Roman" w:hAnsi="Times New Roman"/>
          <w:sz w:val="20"/>
        </w:rPr>
      </w:pPr>
    </w:p>
    <w:p w14:paraId="6F3DC5B9" w14:textId="23DB6DB4" w:rsidR="008E19B1" w:rsidRPr="0011290D" w:rsidRDefault="008E19B1" w:rsidP="00CD40AF">
      <w:pPr>
        <w:pStyle w:val="BodyTextIndent2"/>
        <w:tabs>
          <w:tab w:val="left" w:pos="1620"/>
        </w:tabs>
        <w:ind w:left="0"/>
        <w:rPr>
          <w:rFonts w:cs="Arial"/>
          <w:b/>
        </w:rPr>
      </w:pPr>
      <w:r w:rsidRPr="0011290D">
        <w:rPr>
          <w:rFonts w:cs="Arial"/>
        </w:rPr>
        <w:t xml:space="preserve">Subcontracting will be limited to </w:t>
      </w:r>
      <w:r w:rsidR="00C41A65">
        <w:rPr>
          <w:rFonts w:cs="Arial"/>
        </w:rPr>
        <w:t>thir</w:t>
      </w:r>
      <w:r w:rsidR="00A304C2">
        <w:rPr>
          <w:rFonts w:cs="Arial"/>
        </w:rPr>
        <w:t>ty</w:t>
      </w:r>
      <w:r w:rsidR="00753A07">
        <w:rPr>
          <w:rFonts w:cs="Arial"/>
        </w:rPr>
        <w:t xml:space="preserve"> </w:t>
      </w:r>
      <w:r w:rsidRPr="0011290D">
        <w:rPr>
          <w:rFonts w:cs="Arial"/>
        </w:rPr>
        <w:t>percent (</w:t>
      </w:r>
      <w:r w:rsidR="00C41A65">
        <w:rPr>
          <w:rFonts w:cs="Arial"/>
        </w:rPr>
        <w:t>3</w:t>
      </w:r>
      <w:r w:rsidR="00997FEA">
        <w:rPr>
          <w:rFonts w:cs="Arial"/>
        </w:rPr>
        <w:t>0</w:t>
      </w:r>
      <w:r w:rsidRPr="0011290D">
        <w:rPr>
          <w:rFonts w:cs="Arial"/>
        </w:rPr>
        <w:t xml:space="preserve">%) of the </w:t>
      </w:r>
      <w:r w:rsidR="00880455">
        <w:rPr>
          <w:rFonts w:cs="Arial"/>
        </w:rPr>
        <w:t>total</w:t>
      </w:r>
      <w:r w:rsidR="00880455" w:rsidRPr="0011290D">
        <w:rPr>
          <w:rFonts w:cs="Arial"/>
        </w:rPr>
        <w:t xml:space="preserve"> </w:t>
      </w:r>
      <w:r w:rsidRPr="0011290D">
        <w:rPr>
          <w:rFonts w:cs="Arial"/>
        </w:rPr>
        <w:t xml:space="preserve">contract budget. </w:t>
      </w:r>
      <w:r w:rsidRPr="0011290D">
        <w:rPr>
          <w:rFonts w:cs="Arial"/>
          <w:bCs/>
          <w:spacing w:val="-3"/>
        </w:rPr>
        <w:t xml:space="preserve">Subcontracting is defined as </w:t>
      </w:r>
      <w:r w:rsidRPr="0011290D">
        <w:rPr>
          <w:rFonts w:cs="Arial"/>
          <w:bCs/>
        </w:rPr>
        <w:t>non-employee direct personal services and related incidental expenses, including travel.</w:t>
      </w:r>
    </w:p>
    <w:p w14:paraId="2FD739A0" w14:textId="77777777" w:rsidR="008E19B1" w:rsidRPr="0011290D" w:rsidRDefault="008E19B1" w:rsidP="00CD40AF">
      <w:pPr>
        <w:pStyle w:val="BodyTextIndent2"/>
        <w:tabs>
          <w:tab w:val="left" w:pos="1620"/>
        </w:tabs>
        <w:ind w:left="0"/>
        <w:rPr>
          <w:rFonts w:cs="Arial"/>
          <w:b/>
        </w:rPr>
      </w:pPr>
    </w:p>
    <w:p w14:paraId="6ECA8CDC" w14:textId="77777777" w:rsidR="00EE480B" w:rsidRPr="00CB22C2" w:rsidRDefault="00EE480B" w:rsidP="00CD40AF">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6B8AB6AD" w14:textId="77777777" w:rsidR="00EE480B" w:rsidRPr="00CB22C2" w:rsidRDefault="00EE480B" w:rsidP="00CD40AF">
      <w:pPr>
        <w:rPr>
          <w:rFonts w:ascii="Arial" w:hAnsi="Arial" w:cs="Arial"/>
          <w:szCs w:val="24"/>
        </w:rPr>
      </w:pPr>
    </w:p>
    <w:p w14:paraId="438EF446"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 xml:space="preserve">the subcontractor is known at the time of the contract award; </w:t>
      </w:r>
    </w:p>
    <w:p w14:paraId="5E3DEAC8"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the subcontractor is not an entity that is exempt from reporting by OSC; and</w:t>
      </w:r>
    </w:p>
    <w:p w14:paraId="0864F432"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 xml:space="preserve">the subcontract will equal or exceed $100,000 over the life of the contract; </w:t>
      </w:r>
    </w:p>
    <w:p w14:paraId="23F8C71B" w14:textId="77777777" w:rsidR="00EE480B" w:rsidRPr="00CB22C2" w:rsidRDefault="00EE480B" w:rsidP="00CD40AF">
      <w:pPr>
        <w:pStyle w:val="BodyTextIndent2"/>
        <w:tabs>
          <w:tab w:val="clear" w:pos="270"/>
          <w:tab w:val="clear" w:pos="1440"/>
          <w:tab w:val="left" w:pos="1620"/>
        </w:tabs>
        <w:ind w:left="0"/>
        <w:rPr>
          <w:szCs w:val="24"/>
        </w:rPr>
      </w:pPr>
    </w:p>
    <w:p w14:paraId="19FB1F58" w14:textId="77777777" w:rsidR="00EE480B" w:rsidRPr="00CB22C2" w:rsidRDefault="00EE480B" w:rsidP="00CD40AF">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E1FDA" w14:textId="77777777" w:rsidR="00EE480B" w:rsidRPr="00CB22C2" w:rsidRDefault="00EE480B" w:rsidP="00CD40AF">
      <w:pPr>
        <w:pStyle w:val="BodyTextIndent2"/>
        <w:tabs>
          <w:tab w:val="clear" w:pos="270"/>
          <w:tab w:val="clear" w:pos="1440"/>
          <w:tab w:val="left" w:pos="1620"/>
        </w:tabs>
        <w:ind w:left="0"/>
        <w:rPr>
          <w:b/>
        </w:rPr>
      </w:pPr>
    </w:p>
    <w:p w14:paraId="3748C078" w14:textId="77777777" w:rsidR="00EE480B" w:rsidRPr="00CB22C2" w:rsidRDefault="00EE480B" w:rsidP="00103B6B">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D0C8000" w14:textId="77777777" w:rsidR="008E19B1" w:rsidRPr="00753A07" w:rsidRDefault="008E19B1" w:rsidP="00CD40AF">
      <w:pPr>
        <w:rPr>
          <w:rFonts w:ascii="Arial" w:hAnsi="Arial"/>
          <w:b/>
        </w:rPr>
      </w:pPr>
    </w:p>
    <w:p w14:paraId="639779FB" w14:textId="77777777" w:rsidR="008E19B1" w:rsidRPr="00753A07" w:rsidRDefault="008E19B1" w:rsidP="00CD40AF">
      <w:pPr>
        <w:pStyle w:val="BodyTextIndent2"/>
        <w:tabs>
          <w:tab w:val="clear" w:pos="270"/>
          <w:tab w:val="clear" w:pos="1440"/>
          <w:tab w:val="left" w:pos="1620"/>
        </w:tabs>
        <w:ind w:left="0"/>
        <w:rPr>
          <w:b/>
        </w:rPr>
      </w:pPr>
      <w:r w:rsidRPr="00753A07">
        <w:rPr>
          <w:b/>
        </w:rPr>
        <w:t>Consultant Staff Changes</w:t>
      </w:r>
    </w:p>
    <w:p w14:paraId="452F874C" w14:textId="77777777" w:rsidR="008E19B1" w:rsidRPr="00753A07" w:rsidRDefault="008E19B1" w:rsidP="00CD40AF">
      <w:pPr>
        <w:pStyle w:val="BodyTextIndent2"/>
        <w:tabs>
          <w:tab w:val="clear" w:pos="270"/>
          <w:tab w:val="clear" w:pos="1440"/>
          <w:tab w:val="left" w:pos="1620"/>
        </w:tabs>
        <w:ind w:left="0"/>
        <w:rPr>
          <w:b/>
        </w:rPr>
      </w:pPr>
    </w:p>
    <w:p w14:paraId="4B6644C7" w14:textId="57E328C9" w:rsidR="008E19B1" w:rsidRDefault="008E19B1" w:rsidP="003950FB">
      <w:pPr>
        <w:autoSpaceDE w:val="0"/>
        <w:autoSpaceDN w:val="0"/>
        <w:adjustRightInd w:val="0"/>
        <w:jc w:val="both"/>
        <w:rPr>
          <w:rFonts w:ascii="Arial" w:hAnsi="Arial" w:cs="Arial"/>
          <w:bCs/>
          <w:szCs w:val="24"/>
        </w:rPr>
      </w:pPr>
      <w:r w:rsidRPr="00753A07">
        <w:rPr>
          <w:rFonts w:ascii="Arial" w:hAnsi="Arial" w:cs="Arial"/>
          <w:bCs/>
          <w:szCs w:val="24"/>
        </w:rPr>
        <w:t xml:space="preserve">The </w:t>
      </w:r>
      <w:r w:rsidR="00CD40AF">
        <w:rPr>
          <w:rFonts w:ascii="Arial" w:hAnsi="Arial" w:cs="Arial"/>
          <w:bCs/>
          <w:szCs w:val="24"/>
        </w:rPr>
        <w:t>C</w:t>
      </w:r>
      <w:r w:rsidRPr="00753A07">
        <w:rPr>
          <w:rFonts w:ascii="Arial" w:hAnsi="Arial" w:cs="Arial"/>
          <w:bCs/>
          <w:szCs w:val="24"/>
        </w:rPr>
        <w:t xml:space="preserve">ontractor will maintain continuity of the </w:t>
      </w:r>
      <w:r w:rsidR="00CD40AF">
        <w:rPr>
          <w:rFonts w:ascii="Arial" w:hAnsi="Arial" w:cs="Arial"/>
          <w:bCs/>
          <w:szCs w:val="24"/>
        </w:rPr>
        <w:t xml:space="preserve">project’s </w:t>
      </w:r>
      <w:r w:rsidRPr="00753A07">
        <w:rPr>
          <w:rFonts w:ascii="Arial" w:hAnsi="Arial" w:cs="Arial"/>
          <w:bCs/>
          <w:szCs w:val="24"/>
        </w:rPr>
        <w:t>staff throughout the course of the contract. All changes in staff will be subject to NYSED approval.  The replacement Consultant(s) with comparable skills will be provided at the same or lower rate.</w:t>
      </w:r>
    </w:p>
    <w:p w14:paraId="40A07AF1" w14:textId="679933CF" w:rsidR="00252440" w:rsidRDefault="00252440" w:rsidP="003950FB">
      <w:pPr>
        <w:autoSpaceDE w:val="0"/>
        <w:autoSpaceDN w:val="0"/>
        <w:adjustRightInd w:val="0"/>
        <w:jc w:val="both"/>
        <w:rPr>
          <w:rFonts w:ascii="Arial" w:hAnsi="Arial" w:cs="Arial"/>
          <w:bCs/>
          <w:szCs w:val="24"/>
        </w:rPr>
      </w:pPr>
    </w:p>
    <w:p w14:paraId="7B65783E" w14:textId="7EC2DFE0" w:rsidR="00252440" w:rsidRDefault="00252440" w:rsidP="003950FB">
      <w:pPr>
        <w:autoSpaceDE w:val="0"/>
        <w:autoSpaceDN w:val="0"/>
        <w:adjustRightInd w:val="0"/>
        <w:jc w:val="both"/>
        <w:rPr>
          <w:rFonts w:ascii="Arial" w:hAnsi="Arial" w:cs="Arial"/>
          <w:bCs/>
          <w:szCs w:val="24"/>
        </w:rPr>
      </w:pPr>
    </w:p>
    <w:p w14:paraId="1513903C" w14:textId="77777777" w:rsidR="00252440" w:rsidRPr="00753A07" w:rsidRDefault="00252440" w:rsidP="003950FB">
      <w:pPr>
        <w:autoSpaceDE w:val="0"/>
        <w:autoSpaceDN w:val="0"/>
        <w:adjustRightInd w:val="0"/>
        <w:jc w:val="both"/>
        <w:rPr>
          <w:rFonts w:ascii="Arial" w:hAnsi="Arial" w:cs="Arial"/>
          <w:bCs/>
          <w:szCs w:val="24"/>
        </w:rPr>
      </w:pPr>
    </w:p>
    <w:p w14:paraId="2D695BCA" w14:textId="77777777" w:rsidR="008E19B1" w:rsidRPr="00753A07" w:rsidRDefault="008E19B1" w:rsidP="003950FB">
      <w:pPr>
        <w:autoSpaceDE w:val="0"/>
        <w:autoSpaceDN w:val="0"/>
        <w:adjustRightInd w:val="0"/>
        <w:jc w:val="both"/>
        <w:rPr>
          <w:rFonts w:ascii="Arial" w:hAnsi="Arial" w:cs="Arial"/>
          <w:bCs/>
          <w:szCs w:val="24"/>
        </w:rPr>
      </w:pPr>
    </w:p>
    <w:p w14:paraId="3DF31186" w14:textId="77777777" w:rsidR="008E19B1" w:rsidRPr="00D4518C" w:rsidRDefault="008E19B1" w:rsidP="003950FB">
      <w:pPr>
        <w:jc w:val="both"/>
        <w:rPr>
          <w:rFonts w:ascii="Arial" w:hAnsi="Arial"/>
          <w:b/>
        </w:rPr>
      </w:pPr>
      <w:r w:rsidRPr="00D4518C">
        <w:rPr>
          <w:rFonts w:ascii="Arial" w:hAnsi="Arial"/>
          <w:b/>
        </w:rPr>
        <w:lastRenderedPageBreak/>
        <w:t>Electronic Processing of Payments</w:t>
      </w:r>
    </w:p>
    <w:p w14:paraId="30F423E9" w14:textId="77777777" w:rsidR="008E19B1" w:rsidRPr="00D4518C" w:rsidRDefault="008E19B1" w:rsidP="003950FB">
      <w:pPr>
        <w:jc w:val="both"/>
        <w:rPr>
          <w:rFonts w:ascii="Arial" w:hAnsi="Arial"/>
        </w:rPr>
      </w:pPr>
    </w:p>
    <w:p w14:paraId="21128082" w14:textId="634DFFC7" w:rsidR="008E19B1" w:rsidRDefault="008E19B1" w:rsidP="003950FB">
      <w:pPr>
        <w:jc w:val="both"/>
        <w:rPr>
          <w:rFonts w:ascii="Arial" w:hAnsi="Arial"/>
        </w:rPr>
      </w:pPr>
      <w:r w:rsidRPr="00D4518C">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p>
    <w:p w14:paraId="5DD8AD0D" w14:textId="77777777" w:rsidR="003825B4" w:rsidRDefault="003825B4" w:rsidP="00CD40AF">
      <w:pPr>
        <w:rPr>
          <w:rFonts w:ascii="Arial" w:hAnsi="Arial"/>
        </w:rPr>
      </w:pPr>
    </w:p>
    <w:p w14:paraId="254731DD" w14:textId="77777777" w:rsidR="0085685D" w:rsidRPr="003825B4" w:rsidRDefault="0085685D" w:rsidP="00CD40AF">
      <w:pPr>
        <w:pStyle w:val="BodyTextIndent2"/>
        <w:tabs>
          <w:tab w:val="left" w:pos="1620"/>
        </w:tabs>
        <w:ind w:left="0"/>
        <w:rPr>
          <w:b/>
          <w:bCs/>
        </w:rPr>
      </w:pPr>
      <w:r w:rsidRPr="003825B4">
        <w:rPr>
          <w:b/>
          <w:bCs/>
        </w:rPr>
        <w:t>Accessibility of Web-Based Information and Applications</w:t>
      </w:r>
    </w:p>
    <w:p w14:paraId="3750C413" w14:textId="77777777" w:rsidR="0085685D" w:rsidRPr="003825B4" w:rsidRDefault="0085685D" w:rsidP="00CD40AF">
      <w:pPr>
        <w:pStyle w:val="BodyTextIndent2"/>
        <w:tabs>
          <w:tab w:val="left" w:pos="1620"/>
        </w:tabs>
        <w:rPr>
          <w:b/>
          <w:bCs/>
        </w:rPr>
      </w:pPr>
    </w:p>
    <w:p w14:paraId="16A6650F" w14:textId="77777777" w:rsidR="00880455" w:rsidRDefault="00880455" w:rsidP="00880455">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10CE2888" w14:textId="77777777" w:rsidR="008976B2" w:rsidRDefault="008976B2" w:rsidP="00CD40AF">
      <w:pPr>
        <w:rPr>
          <w:rFonts w:ascii="Arial" w:hAnsi="Arial" w:cs="Arial"/>
          <w:b/>
          <w:szCs w:val="24"/>
        </w:rPr>
      </w:pPr>
    </w:p>
    <w:p w14:paraId="4FF5B263" w14:textId="19605B4B" w:rsidR="00C22BF3" w:rsidRPr="00CB22C2" w:rsidRDefault="00C22BF3" w:rsidP="003950FB">
      <w:pPr>
        <w:jc w:val="both"/>
        <w:rPr>
          <w:rFonts w:ascii="Arial" w:hAnsi="Arial" w:cs="Arial"/>
          <w:b/>
          <w:szCs w:val="24"/>
        </w:rPr>
      </w:pPr>
      <w:r w:rsidRPr="00CB22C2">
        <w:rPr>
          <w:rFonts w:ascii="Arial" w:hAnsi="Arial" w:cs="Arial"/>
          <w:b/>
          <w:szCs w:val="24"/>
        </w:rPr>
        <w:t>M/WBE AND EQUAL EMPLOYMENT OPPORTUNITIES REQUIREMENTS CONTRACTOR REQUIREMENT AND OBLIGATION UNDER NEW YORK STATE EXECUTIVE LAW, ARTICLE</w:t>
      </w:r>
      <w:r w:rsidR="00252440">
        <w:rPr>
          <w:rFonts w:ascii="Arial" w:hAnsi="Arial" w:cs="Arial"/>
          <w:b/>
          <w:szCs w:val="24"/>
        </w:rPr>
        <w:br/>
      </w:r>
      <w:r w:rsidRPr="00CB22C2">
        <w:rPr>
          <w:rFonts w:ascii="Arial" w:hAnsi="Arial" w:cs="Arial"/>
          <w:b/>
          <w:szCs w:val="24"/>
        </w:rPr>
        <w:t>15-A (PARTICIPATION BY MINORITY GROUP MEMBERS AND WOMEN WITH RESPECT TO STATE CONTRACTS)</w:t>
      </w:r>
    </w:p>
    <w:p w14:paraId="1FC956A9" w14:textId="77777777" w:rsidR="00C22BF3" w:rsidRPr="00CB22C2" w:rsidRDefault="00C22BF3" w:rsidP="003950FB">
      <w:pPr>
        <w:ind w:left="-57"/>
        <w:jc w:val="both"/>
        <w:rPr>
          <w:rFonts w:ascii="Arial" w:hAnsi="Arial" w:cs="Arial"/>
          <w:szCs w:val="24"/>
        </w:rPr>
      </w:pPr>
    </w:p>
    <w:p w14:paraId="0A0E4AF1" w14:textId="3C3FEFC0" w:rsidR="00C22BF3" w:rsidRPr="00CB22C2" w:rsidRDefault="00C22BF3" w:rsidP="003950FB">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15DC635" w14:textId="77777777" w:rsidR="00C22BF3" w:rsidRPr="00CB22C2" w:rsidRDefault="00C22BF3" w:rsidP="003950FB">
      <w:pPr>
        <w:ind w:left="-57"/>
        <w:jc w:val="both"/>
        <w:rPr>
          <w:rFonts w:ascii="Arial" w:hAnsi="Arial" w:cs="Arial"/>
          <w:szCs w:val="24"/>
        </w:rPr>
      </w:pPr>
    </w:p>
    <w:p w14:paraId="6589C41B" w14:textId="7BDD5A02" w:rsidR="00C22BF3" w:rsidRPr="00CB22C2" w:rsidRDefault="00C22BF3" w:rsidP="003950FB">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1352C61" w14:textId="77777777" w:rsidR="00C22BF3" w:rsidRPr="00CB22C2" w:rsidRDefault="00C22BF3" w:rsidP="003950FB">
      <w:pPr>
        <w:ind w:left="-57"/>
        <w:jc w:val="both"/>
        <w:rPr>
          <w:rFonts w:ascii="Arial" w:hAnsi="Arial" w:cs="Arial"/>
          <w:szCs w:val="24"/>
        </w:rPr>
      </w:pPr>
    </w:p>
    <w:p w14:paraId="1FF466A6" w14:textId="75D306F1" w:rsidR="00C22BF3" w:rsidRPr="00CB22C2" w:rsidRDefault="00C22BF3" w:rsidP="003950FB">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E12A6DF" w14:textId="77777777" w:rsidR="00C22BF3" w:rsidRPr="00CB22C2" w:rsidRDefault="00C22BF3" w:rsidP="003950FB">
      <w:pPr>
        <w:ind w:left="-57"/>
        <w:jc w:val="both"/>
        <w:rPr>
          <w:rFonts w:ascii="Arial" w:hAnsi="Arial" w:cs="Arial"/>
          <w:szCs w:val="24"/>
        </w:rPr>
      </w:pPr>
    </w:p>
    <w:p w14:paraId="2C98BE89" w14:textId="0FBA6DDD" w:rsidR="00C22BF3" w:rsidRPr="00CB22C2" w:rsidRDefault="00C22BF3" w:rsidP="003950FB">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7AD25B9E" w14:textId="77777777" w:rsidR="00C22BF3" w:rsidRPr="00CB22C2" w:rsidRDefault="00C22BF3" w:rsidP="003950FB">
      <w:pPr>
        <w:ind w:left="-57"/>
        <w:jc w:val="both"/>
        <w:rPr>
          <w:rFonts w:ascii="Arial" w:hAnsi="Arial" w:cs="Arial"/>
          <w:szCs w:val="24"/>
        </w:rPr>
      </w:pPr>
    </w:p>
    <w:p w14:paraId="7311B208" w14:textId="77777777" w:rsidR="00C22BF3" w:rsidRPr="00CB22C2" w:rsidRDefault="00C22BF3" w:rsidP="003950FB">
      <w:pPr>
        <w:ind w:left="-57"/>
        <w:jc w:val="both"/>
        <w:rPr>
          <w:rFonts w:ascii="Arial" w:hAnsi="Arial" w:cs="Arial"/>
          <w:szCs w:val="24"/>
        </w:rPr>
      </w:pPr>
      <w:r w:rsidRPr="00CB22C2">
        <w:rPr>
          <w:rFonts w:ascii="Arial" w:hAnsi="Arial" w:cs="Arial"/>
          <w:szCs w:val="24"/>
        </w:rPr>
        <w:lastRenderedPageBreak/>
        <w:t xml:space="preserve">1.  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      </w:t>
      </w:r>
    </w:p>
    <w:p w14:paraId="08E7E401" w14:textId="77777777" w:rsidR="00C22BF3" w:rsidRPr="00CB22C2" w:rsidRDefault="00C22BF3" w:rsidP="003950FB">
      <w:pPr>
        <w:ind w:left="-57"/>
        <w:jc w:val="both"/>
        <w:rPr>
          <w:rFonts w:ascii="Arial" w:hAnsi="Arial" w:cs="Arial"/>
          <w:szCs w:val="24"/>
        </w:rPr>
      </w:pPr>
    </w:p>
    <w:p w14:paraId="4322C105" w14:textId="77777777" w:rsidR="00C22BF3" w:rsidRPr="00CB22C2" w:rsidRDefault="00C22BF3" w:rsidP="003950FB">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2753C1AC" w14:textId="77777777" w:rsidR="00C22BF3" w:rsidRPr="00CB22C2" w:rsidRDefault="00C22BF3" w:rsidP="003950FB">
      <w:pPr>
        <w:ind w:left="-57"/>
        <w:jc w:val="both"/>
        <w:rPr>
          <w:rFonts w:ascii="Arial" w:hAnsi="Arial" w:cs="Arial"/>
          <w:szCs w:val="24"/>
        </w:rPr>
      </w:pPr>
    </w:p>
    <w:p w14:paraId="5339A9B1" w14:textId="77777777" w:rsidR="00C22BF3" w:rsidRPr="00CB22C2" w:rsidRDefault="00C22BF3" w:rsidP="003950FB">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662FCCB5" w14:textId="77777777" w:rsidR="00C22BF3" w:rsidRPr="00CB22C2" w:rsidRDefault="00C22BF3" w:rsidP="003950FB">
      <w:pPr>
        <w:ind w:left="-57"/>
        <w:jc w:val="both"/>
        <w:rPr>
          <w:rFonts w:ascii="Arial" w:hAnsi="Arial" w:cs="Arial"/>
          <w:szCs w:val="24"/>
        </w:rPr>
      </w:pPr>
    </w:p>
    <w:p w14:paraId="52CD1AB0" w14:textId="77777777" w:rsidR="00C22BF3" w:rsidRPr="00CB22C2" w:rsidRDefault="00C22BF3" w:rsidP="003950FB">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2185B119" w14:textId="77777777" w:rsidR="00C22BF3" w:rsidRPr="00CB22C2" w:rsidRDefault="00C22BF3" w:rsidP="003950FB">
      <w:pPr>
        <w:ind w:left="-57"/>
        <w:jc w:val="both"/>
        <w:rPr>
          <w:rFonts w:ascii="Arial" w:hAnsi="Arial" w:cs="Arial"/>
          <w:szCs w:val="24"/>
        </w:rPr>
      </w:pPr>
    </w:p>
    <w:p w14:paraId="20E7D9C9" w14:textId="77777777" w:rsidR="00C22BF3" w:rsidRPr="00CB22C2" w:rsidRDefault="00C22BF3" w:rsidP="003950FB">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99AB55B" w14:textId="77777777" w:rsidR="00C22BF3" w:rsidRPr="00CB22C2" w:rsidRDefault="00C22BF3" w:rsidP="003950FB">
      <w:pPr>
        <w:ind w:left="-57"/>
        <w:jc w:val="both"/>
        <w:rPr>
          <w:rFonts w:ascii="Arial" w:hAnsi="Arial" w:cs="Arial"/>
          <w:szCs w:val="24"/>
        </w:rPr>
      </w:pPr>
    </w:p>
    <w:p w14:paraId="3F2C4CE2" w14:textId="77777777" w:rsidR="00C22BF3" w:rsidRPr="00CB22C2" w:rsidRDefault="00C22BF3" w:rsidP="003950FB">
      <w:pPr>
        <w:ind w:left="-57"/>
        <w:jc w:val="both"/>
        <w:rPr>
          <w:rFonts w:ascii="Arial" w:hAnsi="Arial" w:cs="Arial"/>
          <w:szCs w:val="24"/>
        </w:rPr>
      </w:pPr>
      <w:r w:rsidRPr="00CB22C2">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18E5870" w14:textId="77777777" w:rsidR="00C22BF3" w:rsidRPr="00CB22C2" w:rsidRDefault="00C22BF3" w:rsidP="003950FB">
      <w:pPr>
        <w:ind w:left="-57"/>
        <w:jc w:val="both"/>
        <w:rPr>
          <w:rFonts w:ascii="Arial" w:hAnsi="Arial" w:cs="Arial"/>
          <w:szCs w:val="24"/>
        </w:rPr>
      </w:pPr>
    </w:p>
    <w:p w14:paraId="6CE38E76" w14:textId="77777777" w:rsidR="00C22BF3" w:rsidRPr="00CB22C2" w:rsidRDefault="00C22BF3" w:rsidP="003950FB">
      <w:pPr>
        <w:ind w:left="-57"/>
        <w:jc w:val="both"/>
        <w:rPr>
          <w:rFonts w:ascii="Arial" w:hAnsi="Arial" w:cs="Arial"/>
          <w:szCs w:val="24"/>
        </w:rPr>
      </w:pPr>
      <w:r w:rsidRPr="00CB22C2">
        <w:rPr>
          <w:rFonts w:ascii="Arial" w:hAnsi="Arial" w:cs="Arial"/>
          <w:szCs w:val="24"/>
        </w:rPr>
        <w:t>3.  Contractors or subcontractors shall comply with the requirements of any federal law concerning equal employment opportunity, which effectuates the purpose of this section.</w:t>
      </w:r>
    </w:p>
    <w:p w14:paraId="70DD3389" w14:textId="77777777" w:rsidR="00C22BF3" w:rsidRPr="00CB22C2" w:rsidRDefault="00C22BF3" w:rsidP="003950FB">
      <w:pPr>
        <w:ind w:left="-57"/>
        <w:jc w:val="both"/>
        <w:rPr>
          <w:rFonts w:ascii="Arial" w:hAnsi="Arial" w:cs="Arial"/>
          <w:szCs w:val="24"/>
        </w:rPr>
      </w:pPr>
    </w:p>
    <w:p w14:paraId="710EF38C" w14:textId="77777777" w:rsidR="00C22BF3" w:rsidRPr="00CB22C2" w:rsidRDefault="00C22BF3" w:rsidP="003950FB">
      <w:pPr>
        <w:ind w:left="-57"/>
        <w:jc w:val="both"/>
        <w:rPr>
          <w:rFonts w:ascii="Arial" w:hAnsi="Arial" w:cs="Arial"/>
          <w:szCs w:val="24"/>
        </w:rPr>
      </w:pPr>
      <w:r w:rsidRPr="00CB22C2">
        <w:rPr>
          <w:rFonts w:ascii="Arial" w:hAnsi="Arial" w:cs="Arial"/>
          <w:szCs w:val="24"/>
        </w:rPr>
        <w:t>4.  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3"/>
      </w:r>
      <w:r w:rsidRPr="00CB22C2">
        <w:rPr>
          <w:rFonts w:ascii="Arial" w:hAnsi="Arial" w:cs="Arial"/>
          <w:szCs w:val="24"/>
        </w:rPr>
        <w:t>.  In accordance with the provision of the Article, the bidder will submit, with their proposal, Staffing Plan (EEO 100).</w:t>
      </w:r>
    </w:p>
    <w:p w14:paraId="65A22789" w14:textId="77777777" w:rsidR="00C22BF3" w:rsidRPr="00CB22C2" w:rsidRDefault="00C22BF3" w:rsidP="003950FB">
      <w:pPr>
        <w:ind w:left="-57"/>
        <w:jc w:val="both"/>
        <w:rPr>
          <w:rFonts w:ascii="Arial" w:hAnsi="Arial" w:cs="Arial"/>
          <w:szCs w:val="24"/>
        </w:rPr>
      </w:pPr>
    </w:p>
    <w:p w14:paraId="18D39F58" w14:textId="7962A2F2" w:rsidR="00C22BF3" w:rsidRPr="00CB22C2" w:rsidRDefault="00C22BF3" w:rsidP="003950FB">
      <w:pPr>
        <w:ind w:left="-57"/>
        <w:jc w:val="both"/>
        <w:rPr>
          <w:rFonts w:ascii="Arial" w:hAnsi="Arial" w:cs="Arial"/>
          <w:szCs w:val="24"/>
        </w:rPr>
      </w:pPr>
      <w:r w:rsidRPr="00CB22C2">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0994AE04" w14:textId="77777777" w:rsidR="00C22BF3" w:rsidRPr="00CB22C2" w:rsidRDefault="00C22BF3" w:rsidP="003950FB">
      <w:pPr>
        <w:ind w:left="-57"/>
        <w:jc w:val="both"/>
        <w:rPr>
          <w:rFonts w:ascii="Arial" w:hAnsi="Arial" w:cs="Arial"/>
          <w:szCs w:val="24"/>
        </w:rPr>
      </w:pPr>
    </w:p>
    <w:p w14:paraId="27E48807" w14:textId="209B00A0" w:rsidR="00C22BF3" w:rsidRPr="00CB22C2" w:rsidRDefault="00C22BF3" w:rsidP="003950FB">
      <w:pPr>
        <w:ind w:left="-57"/>
        <w:jc w:val="both"/>
        <w:rPr>
          <w:rFonts w:ascii="Arial" w:hAnsi="Arial" w:cs="Arial"/>
          <w:szCs w:val="24"/>
        </w:rPr>
      </w:pPr>
      <w:r w:rsidRPr="00CB22C2">
        <w:rPr>
          <w:rFonts w:ascii="Arial" w:hAnsi="Arial" w:cs="Arial"/>
          <w:szCs w:val="24"/>
        </w:rPr>
        <w:t xml:space="preserve">6. </w:t>
      </w:r>
      <w:r w:rsidR="00176CBC" w:rsidRPr="00CB22C2">
        <w:rPr>
          <w:rFonts w:ascii="Arial" w:hAnsi="Arial" w:cs="Arial"/>
          <w:szCs w:val="24"/>
        </w:rPr>
        <w:t xml:space="preserve">Contractor shall make a good faith effort to solicit active participation by enterprises identified in the </w:t>
      </w:r>
      <w:hyperlink r:id="rId20" w:history="1">
        <w:r w:rsidR="00F54DDE" w:rsidRPr="0039575B">
          <w:rPr>
            <w:rStyle w:val="Hyperlink"/>
            <w:rFonts w:ascii="Arial" w:hAnsi="Arial" w:cs="Arial"/>
            <w:szCs w:val="24"/>
          </w:rPr>
          <w:t>Empire State Development (“ESD”) directory of certified businesses</w:t>
        </w:r>
      </w:hyperlink>
      <w:r w:rsidR="00F54DDE" w:rsidRPr="00CB22C2">
        <w:rPr>
          <w:rFonts w:ascii="Arial" w:hAnsi="Arial" w:cs="Arial"/>
          <w:szCs w:val="24"/>
        </w:rPr>
        <w:t>.</w:t>
      </w:r>
      <w:r w:rsidR="00176CBC" w:rsidRPr="00CB22C2">
        <w:rPr>
          <w:rFonts w:ascii="Arial" w:hAnsi="Arial" w:cs="Arial"/>
          <w:szCs w:val="24"/>
        </w:rPr>
        <w:t xml:space="preserve"> The contractor must document its good faith efforts as set forth in 5 NYCRR 142.8.</w:t>
      </w:r>
      <w:r w:rsidR="00176CBC">
        <w:rPr>
          <w:rFonts w:ascii="Arial" w:hAnsi="Arial" w:cs="Arial"/>
          <w:szCs w:val="24"/>
        </w:rPr>
        <w:t xml:space="preserve"> </w:t>
      </w:r>
      <w:r w:rsidR="00176CBC" w:rsidRPr="00CB22C2">
        <w:rPr>
          <w:rFonts w:ascii="Arial" w:hAnsi="Arial" w:cs="Arial"/>
          <w:szCs w:val="24"/>
        </w:rPr>
        <w:t>This document, Contractors Good Faith Efforts, can be found in the M/WBE Submission Documents.</w:t>
      </w:r>
    </w:p>
    <w:p w14:paraId="05432D58" w14:textId="77777777" w:rsidR="00C22BF3" w:rsidRPr="00CB22C2" w:rsidRDefault="00C22BF3" w:rsidP="003950FB">
      <w:pPr>
        <w:ind w:left="-57"/>
        <w:jc w:val="both"/>
        <w:rPr>
          <w:rFonts w:ascii="Arial" w:hAnsi="Arial" w:cs="Arial"/>
          <w:szCs w:val="24"/>
        </w:rPr>
      </w:pPr>
    </w:p>
    <w:p w14:paraId="7D2F304D" w14:textId="77777777" w:rsidR="00C22BF3" w:rsidRPr="00CB22C2" w:rsidRDefault="00C22BF3" w:rsidP="003950FB">
      <w:pPr>
        <w:ind w:left="-57"/>
        <w:jc w:val="both"/>
        <w:rPr>
          <w:rFonts w:ascii="Arial" w:hAnsi="Arial" w:cs="Arial"/>
          <w:szCs w:val="24"/>
        </w:rPr>
      </w:pPr>
      <w:r w:rsidRPr="00CB22C2">
        <w:rPr>
          <w:rFonts w:ascii="Arial" w:hAnsi="Arial" w:cs="Arial"/>
          <w:szCs w:val="24"/>
        </w:rPr>
        <w:lastRenderedPageBreak/>
        <w:t xml:space="preserve">7.  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65D080A" w14:textId="77777777" w:rsidR="00C22BF3" w:rsidRPr="00CB22C2" w:rsidRDefault="00C22BF3" w:rsidP="003950FB">
      <w:pPr>
        <w:ind w:left="-57"/>
        <w:jc w:val="both"/>
        <w:rPr>
          <w:rFonts w:ascii="Arial" w:hAnsi="Arial" w:cs="Arial"/>
          <w:szCs w:val="24"/>
        </w:rPr>
      </w:pPr>
    </w:p>
    <w:p w14:paraId="0A0A2A19" w14:textId="77777777" w:rsidR="00C22BF3" w:rsidRPr="00CB22C2" w:rsidRDefault="00C22BF3" w:rsidP="003950FB">
      <w:pPr>
        <w:ind w:left="-57"/>
        <w:jc w:val="both"/>
        <w:rPr>
          <w:rFonts w:ascii="Arial" w:hAnsi="Arial" w:cs="Arial"/>
          <w:szCs w:val="24"/>
        </w:rPr>
      </w:pPr>
      <w:r w:rsidRPr="00CB22C2">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42FDB8FB" w14:textId="77777777" w:rsidR="00C22BF3" w:rsidRPr="00CB22C2" w:rsidRDefault="00C22BF3" w:rsidP="003950FB">
      <w:pPr>
        <w:ind w:left="-57"/>
        <w:jc w:val="both"/>
        <w:rPr>
          <w:rFonts w:ascii="Arial" w:hAnsi="Arial" w:cs="Arial"/>
          <w:szCs w:val="24"/>
        </w:rPr>
      </w:pPr>
    </w:p>
    <w:p w14:paraId="1AAE3BFE" w14:textId="77777777" w:rsidR="00C22BF3" w:rsidRPr="00CB22C2" w:rsidRDefault="00C22BF3" w:rsidP="003950FB">
      <w:pPr>
        <w:ind w:left="-57"/>
        <w:jc w:val="both"/>
        <w:rPr>
          <w:rFonts w:ascii="Arial" w:hAnsi="Arial" w:cs="Arial"/>
          <w:szCs w:val="24"/>
        </w:rPr>
      </w:pPr>
      <w:r w:rsidRPr="00CB22C2">
        <w:rPr>
          <w:rFonts w:ascii="Arial" w:hAnsi="Arial" w:cs="Arial"/>
          <w:szCs w:val="24"/>
        </w:rPr>
        <w:t>9.  Contractor shall comply with the requirements of any federal law concerning opportunities for M/WBEs which effectuates the purpose of this section.</w:t>
      </w:r>
    </w:p>
    <w:p w14:paraId="29404BB4" w14:textId="77777777" w:rsidR="00C22BF3" w:rsidRPr="00CB22C2" w:rsidRDefault="00C22BF3" w:rsidP="003950FB">
      <w:pPr>
        <w:ind w:left="-57"/>
        <w:jc w:val="both"/>
        <w:rPr>
          <w:rFonts w:ascii="Arial" w:hAnsi="Arial" w:cs="Arial"/>
          <w:szCs w:val="24"/>
        </w:rPr>
      </w:pPr>
    </w:p>
    <w:p w14:paraId="22A4F65C" w14:textId="77777777" w:rsidR="00C22BF3" w:rsidRPr="00CB22C2" w:rsidRDefault="00C22BF3" w:rsidP="003950FB">
      <w:pPr>
        <w:ind w:left="-57"/>
        <w:jc w:val="both"/>
        <w:rPr>
          <w:rFonts w:ascii="Arial" w:hAnsi="Arial" w:cs="Arial"/>
          <w:szCs w:val="24"/>
        </w:rPr>
      </w:pPr>
      <w:r w:rsidRPr="00CB22C2">
        <w:rPr>
          <w:rFonts w:ascii="Arial" w:hAnsi="Arial" w:cs="Arial"/>
          <w:szCs w:val="24"/>
        </w:rPr>
        <w:t>10.  Contractor shall submit all necessary M/WBE documents and/or forms as described above as part of their proposal in response to NYSED procurement.</w:t>
      </w:r>
    </w:p>
    <w:p w14:paraId="2D8BE337" w14:textId="77777777" w:rsidR="00C22BF3" w:rsidRPr="00CB22C2" w:rsidRDefault="00C22BF3" w:rsidP="003950FB">
      <w:pPr>
        <w:ind w:left="-57"/>
        <w:jc w:val="both"/>
        <w:rPr>
          <w:rFonts w:ascii="Arial" w:hAnsi="Arial" w:cs="Arial"/>
          <w:szCs w:val="24"/>
        </w:rPr>
      </w:pPr>
    </w:p>
    <w:p w14:paraId="6A988CDE"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11.  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79612352" w14:textId="77777777" w:rsidR="00C22BF3" w:rsidRPr="00CB22C2" w:rsidRDefault="00C22BF3" w:rsidP="003950FB">
      <w:pPr>
        <w:ind w:left="-57"/>
        <w:jc w:val="both"/>
        <w:rPr>
          <w:rFonts w:ascii="Arial" w:hAnsi="Arial" w:cs="Arial"/>
          <w:szCs w:val="24"/>
        </w:rPr>
      </w:pPr>
    </w:p>
    <w:p w14:paraId="1E94F89A" w14:textId="77777777" w:rsidR="00C22BF3" w:rsidRPr="00CB22C2" w:rsidRDefault="00C22BF3" w:rsidP="003950FB">
      <w:pPr>
        <w:ind w:left="-57"/>
        <w:jc w:val="both"/>
        <w:rPr>
          <w:rFonts w:ascii="Arial" w:hAnsi="Arial" w:cs="Arial"/>
          <w:szCs w:val="24"/>
        </w:rPr>
      </w:pPr>
      <w:r w:rsidRPr="00CB22C2">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5411F081" w14:textId="77777777" w:rsidR="00C22BF3" w:rsidRPr="00CB22C2" w:rsidRDefault="00C22BF3" w:rsidP="003950FB">
      <w:pPr>
        <w:ind w:left="-57"/>
        <w:jc w:val="both"/>
        <w:rPr>
          <w:rFonts w:ascii="Arial" w:hAnsi="Arial" w:cs="Arial"/>
          <w:szCs w:val="24"/>
        </w:rPr>
      </w:pPr>
    </w:p>
    <w:p w14:paraId="4F44666B" w14:textId="77777777" w:rsidR="00C22BF3" w:rsidRPr="00CB22C2" w:rsidRDefault="00C22BF3" w:rsidP="003950FB">
      <w:pPr>
        <w:ind w:left="-57"/>
        <w:jc w:val="both"/>
        <w:rPr>
          <w:rFonts w:ascii="Arial" w:hAnsi="Arial" w:cs="Arial"/>
          <w:szCs w:val="24"/>
        </w:rPr>
      </w:pPr>
      <w:r w:rsidRPr="00CB22C2">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0E1A03BF" w14:textId="77777777" w:rsidR="00C22BF3" w:rsidRPr="00CB22C2" w:rsidRDefault="00C22BF3" w:rsidP="003950FB">
      <w:pPr>
        <w:ind w:left="-57"/>
        <w:jc w:val="both"/>
        <w:rPr>
          <w:rFonts w:ascii="Arial" w:hAnsi="Arial" w:cs="Arial"/>
          <w:szCs w:val="24"/>
        </w:rPr>
      </w:pPr>
    </w:p>
    <w:p w14:paraId="170E66F1" w14:textId="77777777" w:rsidR="00C22BF3" w:rsidRPr="00CB22C2" w:rsidRDefault="00C22BF3" w:rsidP="003950FB">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1E8FFA01" w14:textId="77777777" w:rsidR="00C22BF3" w:rsidRPr="00CB22C2" w:rsidRDefault="00C22BF3" w:rsidP="003950FB">
      <w:pPr>
        <w:ind w:left="-57"/>
        <w:jc w:val="both"/>
        <w:rPr>
          <w:rFonts w:ascii="Arial" w:hAnsi="Arial" w:cs="Arial"/>
          <w:szCs w:val="24"/>
        </w:rPr>
      </w:pPr>
    </w:p>
    <w:p w14:paraId="1476B2A9"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28B0BD03" w14:textId="77777777" w:rsidR="00C22BF3" w:rsidRPr="00CB22C2" w:rsidRDefault="00C22BF3" w:rsidP="003950FB">
      <w:pPr>
        <w:ind w:left="-57"/>
        <w:jc w:val="both"/>
        <w:rPr>
          <w:rFonts w:ascii="Arial" w:hAnsi="Arial" w:cs="Arial"/>
          <w:szCs w:val="24"/>
        </w:rPr>
      </w:pPr>
    </w:p>
    <w:p w14:paraId="1F4FD7BC" w14:textId="77777777" w:rsidR="00C22BF3" w:rsidRPr="00CB22C2" w:rsidRDefault="00C22BF3" w:rsidP="003950FB">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55141140" w14:textId="77777777" w:rsidR="00C22BF3" w:rsidRPr="00CB22C2" w:rsidRDefault="00C22BF3" w:rsidP="003950FB">
      <w:pPr>
        <w:ind w:left="-57" w:firstLine="726"/>
        <w:jc w:val="both"/>
        <w:rPr>
          <w:rFonts w:ascii="Arial" w:hAnsi="Arial" w:cs="Arial"/>
          <w:szCs w:val="24"/>
        </w:rPr>
      </w:pPr>
    </w:p>
    <w:p w14:paraId="7DE6A8CD"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pre-bid conference; and</w:t>
      </w:r>
    </w:p>
    <w:p w14:paraId="14E6B789" w14:textId="77777777" w:rsidR="00C22BF3" w:rsidRPr="00CB22C2" w:rsidRDefault="00C22BF3" w:rsidP="003950FB">
      <w:pPr>
        <w:ind w:left="-57" w:firstLine="726"/>
        <w:jc w:val="both"/>
        <w:rPr>
          <w:rFonts w:ascii="Arial" w:hAnsi="Arial" w:cs="Arial"/>
          <w:szCs w:val="24"/>
        </w:rPr>
      </w:pPr>
    </w:p>
    <w:p w14:paraId="721BCE5F" w14:textId="77777777" w:rsidR="00C22BF3" w:rsidRPr="00CB22C2" w:rsidRDefault="00C22BF3" w:rsidP="003950FB">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2FC8F6EB" w14:textId="77777777" w:rsidR="00C22BF3" w:rsidRPr="00CB22C2" w:rsidRDefault="00C22BF3" w:rsidP="003950FB">
      <w:pPr>
        <w:ind w:left="-57"/>
        <w:jc w:val="both"/>
        <w:rPr>
          <w:rFonts w:ascii="Arial" w:hAnsi="Arial" w:cs="Arial"/>
          <w:szCs w:val="24"/>
        </w:rPr>
      </w:pPr>
    </w:p>
    <w:p w14:paraId="48DAF3C0" w14:textId="25D080F2" w:rsidR="00176CBC" w:rsidRPr="00CB22C2" w:rsidRDefault="00176CBC" w:rsidP="00176CBC">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1" w:history="1">
        <w:r w:rsidR="007776EC"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702E420" w14:textId="77777777" w:rsidR="00C22BF3" w:rsidRPr="00CB22C2" w:rsidRDefault="00C22BF3" w:rsidP="003950FB">
      <w:pPr>
        <w:ind w:left="-57"/>
        <w:jc w:val="both"/>
        <w:rPr>
          <w:rFonts w:ascii="Arial" w:hAnsi="Arial" w:cs="Arial"/>
          <w:szCs w:val="24"/>
        </w:rPr>
      </w:pPr>
    </w:p>
    <w:p w14:paraId="14F655F3"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494C1934" w14:textId="77777777" w:rsidR="00C22BF3" w:rsidRPr="00CB22C2" w:rsidRDefault="00C22BF3" w:rsidP="003950FB">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076FB623" w14:textId="77777777" w:rsidR="00C22BF3" w:rsidRPr="00CB22C2" w:rsidRDefault="00C22BF3" w:rsidP="003950FB">
      <w:pPr>
        <w:ind w:left="-57" w:firstLine="777"/>
        <w:jc w:val="both"/>
        <w:rPr>
          <w:rFonts w:ascii="Arial" w:hAnsi="Arial" w:cs="Arial"/>
          <w:szCs w:val="24"/>
        </w:rPr>
      </w:pPr>
    </w:p>
    <w:p w14:paraId="63AB12D0" w14:textId="77777777" w:rsidR="00C22BF3" w:rsidRPr="00CB22C2" w:rsidRDefault="00C22BF3" w:rsidP="003950FB">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34FD94F2" w14:textId="77777777" w:rsidR="00C22BF3" w:rsidRPr="00CB22C2" w:rsidRDefault="00C22BF3" w:rsidP="003950FB">
      <w:pPr>
        <w:ind w:left="720"/>
        <w:jc w:val="both"/>
        <w:rPr>
          <w:rFonts w:ascii="Arial" w:hAnsi="Arial" w:cs="Arial"/>
          <w:szCs w:val="24"/>
        </w:rPr>
      </w:pPr>
    </w:p>
    <w:p w14:paraId="7F47EA84" w14:textId="77777777" w:rsidR="00C22BF3" w:rsidRPr="00CB22C2" w:rsidRDefault="00C22BF3" w:rsidP="003950FB">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04FCCBA8" w14:textId="77777777" w:rsidR="00C22BF3" w:rsidRPr="00CB22C2" w:rsidRDefault="00C22BF3" w:rsidP="003950FB">
      <w:pPr>
        <w:ind w:left="-57"/>
        <w:jc w:val="both"/>
        <w:rPr>
          <w:rFonts w:ascii="Arial" w:hAnsi="Arial" w:cs="Arial"/>
          <w:szCs w:val="24"/>
        </w:rPr>
      </w:pPr>
    </w:p>
    <w:p w14:paraId="6D16EE6F" w14:textId="12EF5093" w:rsidR="00176CBC" w:rsidRPr="004202B5" w:rsidRDefault="00176CBC" w:rsidP="00176CBC">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2" w:history="1">
        <w:r w:rsidR="007776EC">
          <w:rPr>
            <w:rStyle w:val="Hyperlink"/>
            <w:rFonts w:ascii="Arial" w:hAnsi="Arial" w:cs="Arial"/>
            <w:szCs w:val="24"/>
          </w:rPr>
          <w:t>New York State Contract System</w:t>
        </w:r>
      </w:hyperlink>
      <w:r w:rsidR="007776EC">
        <w:rPr>
          <w:rStyle w:val="Hyperlink"/>
          <w:rFonts w:ascii="Arial" w:hAnsi="Arial" w:cs="Arial"/>
          <w:szCs w:val="24"/>
        </w:rPr>
        <w:t xml:space="preserve"> website</w:t>
      </w:r>
      <w:r>
        <w:rPr>
          <w:rStyle w:val="Hyperlink"/>
          <w:rFonts w:ascii="Arial" w:hAnsi="Arial" w:cs="Arial"/>
          <w:szCs w:val="24"/>
        </w:rPr>
        <w:t>.</w:t>
      </w:r>
    </w:p>
    <w:p w14:paraId="1C411C7B" w14:textId="77777777" w:rsidR="00C22BF3" w:rsidRPr="00CB22C2" w:rsidRDefault="00C22BF3" w:rsidP="003950FB">
      <w:pPr>
        <w:ind w:left="-57"/>
        <w:jc w:val="both"/>
        <w:rPr>
          <w:rFonts w:ascii="Arial" w:hAnsi="Arial" w:cs="Arial"/>
          <w:szCs w:val="24"/>
        </w:rPr>
      </w:pPr>
    </w:p>
    <w:p w14:paraId="08EE54AF" w14:textId="77777777" w:rsidR="00C22BF3" w:rsidRPr="00CB22C2" w:rsidRDefault="00C22BF3" w:rsidP="003950FB">
      <w:pPr>
        <w:ind w:left="-57"/>
        <w:jc w:val="both"/>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A336151" w14:textId="77777777" w:rsidR="008E19B1" w:rsidRDefault="008E19B1" w:rsidP="00CD40AF">
      <w:pPr>
        <w:pStyle w:val="BodyTextIndent2"/>
        <w:tabs>
          <w:tab w:val="clear" w:pos="270"/>
          <w:tab w:val="clear" w:pos="1440"/>
          <w:tab w:val="left" w:pos="1620"/>
        </w:tabs>
        <w:rPr>
          <w:sz w:val="28"/>
        </w:rPr>
        <w:sectPr w:rsidR="008E19B1" w:rsidSect="001E1CF3">
          <w:headerReference w:type="default" r:id="rId23"/>
          <w:footerReference w:type="default" r:id="rId24"/>
          <w:pgSz w:w="12240" w:h="15840" w:code="1"/>
          <w:pgMar w:top="720" w:right="720" w:bottom="720" w:left="720" w:header="0" w:footer="720" w:gutter="0"/>
          <w:pgNumType w:start="3"/>
          <w:cols w:space="720"/>
        </w:sectPr>
      </w:pPr>
    </w:p>
    <w:p w14:paraId="60292C8D" w14:textId="77777777" w:rsidR="008E19B1" w:rsidRDefault="008E19B1" w:rsidP="00CD40AF">
      <w:pPr>
        <w:rPr>
          <w:rFonts w:ascii="Arial" w:hAnsi="Arial"/>
        </w:rPr>
      </w:pPr>
    </w:p>
    <w:p w14:paraId="269F0C0B" w14:textId="77777777" w:rsidR="008E19B1" w:rsidRDefault="008E19B1" w:rsidP="00CD40AF">
      <w:pPr>
        <w:rPr>
          <w:rFonts w:ascii="Arial" w:hAnsi="Arial"/>
          <w:b/>
          <w:sz w:val="28"/>
        </w:rPr>
      </w:pPr>
      <w:r>
        <w:rPr>
          <w:rFonts w:ascii="Arial" w:hAnsi="Arial"/>
          <w:b/>
          <w:sz w:val="28"/>
        </w:rPr>
        <w:t>2.)</w:t>
      </w:r>
      <w:r>
        <w:rPr>
          <w:rFonts w:ascii="Arial" w:hAnsi="Arial"/>
          <w:b/>
          <w:sz w:val="28"/>
        </w:rPr>
        <w:tab/>
      </w:r>
      <w:r>
        <w:rPr>
          <w:rFonts w:ascii="Arial" w:hAnsi="Arial"/>
          <w:b/>
          <w:sz w:val="28"/>
          <w:u w:val="single"/>
        </w:rPr>
        <w:t>Submission</w:t>
      </w:r>
    </w:p>
    <w:p w14:paraId="3E9DCE46" w14:textId="77777777" w:rsidR="008E19B1" w:rsidRDefault="008E19B1" w:rsidP="00CD40AF">
      <w:pPr>
        <w:rPr>
          <w:rFonts w:ascii="Arial" w:hAnsi="Arial"/>
        </w:rPr>
      </w:pPr>
    </w:p>
    <w:p w14:paraId="46FF29D2" w14:textId="77777777" w:rsidR="008E19B1" w:rsidRDefault="008E19B1" w:rsidP="00CD40AF">
      <w:pPr>
        <w:rPr>
          <w:rFonts w:ascii="Arial" w:hAnsi="Arial"/>
          <w:b/>
        </w:rPr>
      </w:pPr>
      <w:r>
        <w:rPr>
          <w:rFonts w:ascii="Arial" w:hAnsi="Arial"/>
          <w:b/>
        </w:rPr>
        <w:t>Documents to be submitted with this proposal</w:t>
      </w:r>
    </w:p>
    <w:p w14:paraId="45F447B0" w14:textId="77777777" w:rsidR="008E19B1" w:rsidRDefault="008E19B1" w:rsidP="00CD40AF">
      <w:pPr>
        <w:rPr>
          <w:rFonts w:ascii="Arial" w:hAnsi="Arial"/>
        </w:rPr>
      </w:pPr>
    </w:p>
    <w:p w14:paraId="476F0214" w14:textId="0164DF6C" w:rsidR="008E19B1" w:rsidRDefault="008E19B1" w:rsidP="00176CBC">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08AF9CA0" w14:textId="77777777" w:rsidR="008E19B1" w:rsidRDefault="008E19B1" w:rsidP="00176CBC">
      <w:pPr>
        <w:jc w:val="both"/>
        <w:rPr>
          <w:rFonts w:ascii="Arial" w:hAnsi="Arial"/>
        </w:rPr>
      </w:pPr>
    </w:p>
    <w:p w14:paraId="5418540E" w14:textId="77777777" w:rsidR="008E19B1" w:rsidRDefault="008E19B1" w:rsidP="00176CBC">
      <w:pPr>
        <w:jc w:val="both"/>
        <w:rPr>
          <w:rFonts w:ascii="Arial" w:hAnsi="Arial"/>
          <w:b/>
        </w:rPr>
      </w:pPr>
      <w:r>
        <w:rPr>
          <w:rFonts w:ascii="Arial" w:hAnsi="Arial"/>
          <w:b/>
        </w:rPr>
        <w:t>Project Submission:</w:t>
      </w:r>
    </w:p>
    <w:p w14:paraId="445D8430" w14:textId="77777777" w:rsidR="008E19B1" w:rsidRDefault="008E19B1" w:rsidP="00176CBC">
      <w:pPr>
        <w:jc w:val="both"/>
        <w:rPr>
          <w:rFonts w:ascii="Arial" w:hAnsi="Arial"/>
          <w:b/>
        </w:rPr>
      </w:pPr>
    </w:p>
    <w:p w14:paraId="52A4FCE1" w14:textId="70C6208C" w:rsidR="008E19B1" w:rsidRDefault="008E19B1" w:rsidP="00176CBC">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r w:rsidR="00F92CC7">
        <w:rPr>
          <w:rFonts w:ascii="Arial" w:hAnsi="Arial"/>
        </w:rPr>
        <w:t xml:space="preserve"> in separate files. Send by email to </w:t>
      </w:r>
      <w:hyperlink r:id="rId25" w:history="1">
        <w:r w:rsidR="00F92CC7" w:rsidRPr="00F17F17">
          <w:rPr>
            <w:rStyle w:val="Hyperlink"/>
            <w:rFonts w:ascii="Arial" w:hAnsi="Arial"/>
            <w:b/>
            <w:bCs/>
          </w:rPr>
          <w:t>CAU@nysed.gov</w:t>
        </w:r>
      </w:hyperlink>
      <w:r w:rsidR="007C036F">
        <w:rPr>
          <w:rFonts w:ascii="Arial" w:hAnsi="Arial"/>
        </w:rPr>
        <w:t>.</w:t>
      </w:r>
      <w:r w:rsidR="00422164">
        <w:rPr>
          <w:rFonts w:ascii="Arial" w:hAnsi="Arial"/>
        </w:rPr>
        <w:t xml:space="preserve"> </w:t>
      </w:r>
    </w:p>
    <w:p w14:paraId="1E861C9B" w14:textId="77777777" w:rsidR="008E19B1" w:rsidRDefault="008E19B1" w:rsidP="00176CBC">
      <w:pPr>
        <w:pStyle w:val="p4"/>
        <w:widowControl/>
        <w:tabs>
          <w:tab w:val="clear" w:pos="720"/>
        </w:tabs>
        <w:spacing w:line="240" w:lineRule="auto"/>
        <w:rPr>
          <w:rFonts w:ascii="Arial" w:hAnsi="Arial"/>
        </w:rPr>
      </w:pPr>
    </w:p>
    <w:p w14:paraId="1ED9704A" w14:textId="409E2379"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 xml:space="preserve">Submission Documents labeled </w:t>
      </w:r>
      <w:r w:rsidRPr="007C036F">
        <w:rPr>
          <w:rFonts w:ascii="Arial" w:hAnsi="Arial" w:cs="Arial"/>
          <w:b/>
          <w:szCs w:val="24"/>
        </w:rPr>
        <w:t>Submission Documents – RFP #2</w:t>
      </w:r>
      <w:r w:rsidR="00B03992">
        <w:rPr>
          <w:rFonts w:ascii="Arial" w:hAnsi="Arial" w:cs="Arial"/>
          <w:b/>
          <w:szCs w:val="24"/>
        </w:rPr>
        <w:t>1</w:t>
      </w:r>
      <w:r w:rsidRPr="007C036F">
        <w:rPr>
          <w:rFonts w:ascii="Arial" w:hAnsi="Arial" w:cs="Arial"/>
          <w:b/>
          <w:szCs w:val="24"/>
        </w:rPr>
        <w:t xml:space="preserve">-013 </w:t>
      </w:r>
      <w:r w:rsidRPr="007C036F">
        <w:rPr>
          <w:rFonts w:ascii="Arial" w:hAnsi="Arial" w:cs="Arial"/>
          <w:szCs w:val="24"/>
        </w:rPr>
        <w:t>(with signatures)</w:t>
      </w:r>
    </w:p>
    <w:p w14:paraId="16B57F88" w14:textId="2592A619" w:rsidR="007C036F" w:rsidRPr="007C036F" w:rsidRDefault="007C036F" w:rsidP="007C036F">
      <w:pPr>
        <w:pStyle w:val="ListParagraph"/>
        <w:numPr>
          <w:ilvl w:val="0"/>
          <w:numId w:val="68"/>
        </w:numPr>
        <w:jc w:val="both"/>
        <w:rPr>
          <w:rFonts w:ascii="Arial" w:hAnsi="Arial" w:cs="Arial"/>
          <w:szCs w:val="24"/>
        </w:rPr>
      </w:pPr>
      <w:r w:rsidRPr="007C036F">
        <w:rPr>
          <w:rFonts w:ascii="Arial" w:hAnsi="Arial" w:cs="Arial"/>
          <w:szCs w:val="24"/>
        </w:rPr>
        <w:t xml:space="preserve">Technical Proposal labeled </w:t>
      </w:r>
      <w:r w:rsidRPr="007C036F">
        <w:rPr>
          <w:rFonts w:ascii="Arial" w:hAnsi="Arial" w:cs="Arial"/>
          <w:b/>
          <w:szCs w:val="24"/>
        </w:rPr>
        <w:t>Technical Proposal – RFP #2</w:t>
      </w:r>
      <w:r w:rsidR="00B03992">
        <w:rPr>
          <w:rFonts w:ascii="Arial" w:hAnsi="Arial" w:cs="Arial"/>
          <w:b/>
          <w:szCs w:val="24"/>
        </w:rPr>
        <w:t>1</w:t>
      </w:r>
      <w:r w:rsidRPr="007C036F">
        <w:rPr>
          <w:rFonts w:ascii="Arial" w:hAnsi="Arial" w:cs="Arial"/>
          <w:b/>
          <w:szCs w:val="24"/>
        </w:rPr>
        <w:t>-013</w:t>
      </w:r>
    </w:p>
    <w:p w14:paraId="4BEA442B" w14:textId="00C83378"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 xml:space="preserve">Cost Proposal labeled </w:t>
      </w:r>
      <w:r w:rsidRPr="007C036F">
        <w:rPr>
          <w:rFonts w:ascii="Arial" w:hAnsi="Arial" w:cs="Arial"/>
          <w:b/>
          <w:szCs w:val="24"/>
        </w:rPr>
        <w:t>Cost Proposal – RFP #2</w:t>
      </w:r>
      <w:r w:rsidR="00B03992">
        <w:rPr>
          <w:rFonts w:ascii="Arial" w:hAnsi="Arial" w:cs="Arial"/>
          <w:b/>
          <w:szCs w:val="24"/>
        </w:rPr>
        <w:t>1</w:t>
      </w:r>
      <w:r w:rsidRPr="007C036F">
        <w:rPr>
          <w:rFonts w:ascii="Arial" w:hAnsi="Arial" w:cs="Arial"/>
          <w:b/>
          <w:szCs w:val="24"/>
        </w:rPr>
        <w:t xml:space="preserve">-013 </w:t>
      </w:r>
      <w:r w:rsidRPr="007C036F">
        <w:rPr>
          <w:rFonts w:ascii="Arial" w:hAnsi="Arial" w:cs="Arial"/>
          <w:szCs w:val="24"/>
        </w:rPr>
        <w:t>(with signatures)</w:t>
      </w:r>
    </w:p>
    <w:p w14:paraId="75461590" w14:textId="7A652973"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M/WBE Documents labeled</w:t>
      </w:r>
      <w:r w:rsidRPr="007C036F">
        <w:rPr>
          <w:rFonts w:ascii="Arial" w:hAnsi="Arial" w:cs="Arial"/>
          <w:b/>
          <w:szCs w:val="24"/>
        </w:rPr>
        <w:t xml:space="preserve"> M/WBE Documents – RFP #2</w:t>
      </w:r>
      <w:r w:rsidR="00B03992">
        <w:rPr>
          <w:rFonts w:ascii="Arial" w:hAnsi="Arial" w:cs="Arial"/>
          <w:b/>
          <w:szCs w:val="24"/>
        </w:rPr>
        <w:t>1</w:t>
      </w:r>
      <w:r w:rsidRPr="007C036F">
        <w:rPr>
          <w:rFonts w:ascii="Arial" w:hAnsi="Arial" w:cs="Arial"/>
          <w:b/>
          <w:szCs w:val="24"/>
        </w:rPr>
        <w:t>-013</w:t>
      </w:r>
      <w:r w:rsidRPr="007C036F">
        <w:rPr>
          <w:rFonts w:ascii="Arial" w:hAnsi="Arial" w:cs="Arial"/>
          <w:szCs w:val="24"/>
        </w:rPr>
        <w:t xml:space="preserve"> (with signatures)</w:t>
      </w:r>
    </w:p>
    <w:p w14:paraId="2CCA69B1" w14:textId="77777777" w:rsidR="008E19B1" w:rsidRPr="005E1D47" w:rsidRDefault="008E19B1" w:rsidP="00176CBC">
      <w:pPr>
        <w:jc w:val="both"/>
        <w:rPr>
          <w:rFonts w:ascii="Arial" w:hAnsi="Arial"/>
          <w:b/>
        </w:rPr>
      </w:pPr>
    </w:p>
    <w:p w14:paraId="6C457E8B" w14:textId="31C038F7" w:rsidR="008E19B1" w:rsidRDefault="008E19B1" w:rsidP="005C6C14">
      <w:pPr>
        <w:ind w:left="360"/>
        <w:jc w:val="both"/>
        <w:rPr>
          <w:rFonts w:ascii="Arial" w:hAnsi="Arial" w:cs="Arial"/>
          <w:szCs w:val="24"/>
        </w:rPr>
      </w:pPr>
      <w:r w:rsidRPr="00F92CC7">
        <w:rPr>
          <w:rFonts w:ascii="Arial" w:hAnsi="Arial" w:cs="Arial"/>
          <w:szCs w:val="24"/>
        </w:rPr>
        <w:t xml:space="preserve">The proposal must be </w:t>
      </w:r>
      <w:r w:rsidR="001F4213" w:rsidRPr="00335F00">
        <w:rPr>
          <w:rFonts w:ascii="Arial" w:hAnsi="Arial" w:cs="Arial"/>
        </w:rPr>
        <w:t xml:space="preserve">received by email at </w:t>
      </w:r>
      <w:hyperlink r:id="rId26" w:history="1">
        <w:r w:rsidR="001F4213" w:rsidRPr="00A06EF2">
          <w:rPr>
            <w:rStyle w:val="Hyperlink"/>
            <w:rFonts w:ascii="Arial" w:hAnsi="Arial" w:cs="Arial"/>
            <w:b/>
            <w:bCs/>
          </w:rPr>
          <w:t>CAU@nysed.gov</w:t>
        </w:r>
      </w:hyperlink>
      <w:r w:rsidR="001F4213" w:rsidRPr="00FC48CB">
        <w:rPr>
          <w:rFonts w:ascii="Arial" w:hAnsi="Arial" w:cs="Arial"/>
          <w:b/>
          <w:bCs/>
        </w:rPr>
        <w:t xml:space="preserve"> </w:t>
      </w:r>
      <w:r w:rsidR="001F4213" w:rsidRPr="00FC48CB">
        <w:rPr>
          <w:rFonts w:ascii="Arial" w:hAnsi="Arial" w:cs="Arial"/>
        </w:rPr>
        <w:t xml:space="preserve">no later </w:t>
      </w:r>
      <w:r w:rsidR="001F4213" w:rsidRPr="00335F00">
        <w:rPr>
          <w:rFonts w:ascii="Arial" w:hAnsi="Arial" w:cs="Arial"/>
        </w:rPr>
        <w:t xml:space="preserve">than </w:t>
      </w:r>
      <w:r w:rsidR="009A65F8" w:rsidRPr="005C6C14">
        <w:rPr>
          <w:rFonts w:ascii="Arial" w:hAnsi="Arial" w:cs="Arial"/>
          <w:b/>
          <w:bCs/>
        </w:rPr>
        <w:t>March 17</w:t>
      </w:r>
      <w:r w:rsidR="00F87F9F">
        <w:rPr>
          <w:rFonts w:ascii="Arial" w:hAnsi="Arial" w:cs="Arial"/>
          <w:b/>
          <w:bCs/>
        </w:rPr>
        <w:t>, 2021</w:t>
      </w:r>
      <w:r w:rsidR="009A65F8" w:rsidRPr="00335F00">
        <w:rPr>
          <w:rFonts w:ascii="Arial" w:hAnsi="Arial" w:cs="Arial"/>
          <w:b/>
        </w:rPr>
        <w:t xml:space="preserve"> </w:t>
      </w:r>
      <w:r w:rsidR="001F4213" w:rsidRPr="007A3B69">
        <w:rPr>
          <w:rFonts w:ascii="Arial" w:hAnsi="Arial" w:cs="Arial"/>
          <w:b/>
        </w:rPr>
        <w:t>by 3:00 PM</w:t>
      </w:r>
      <w:r w:rsidR="001F4213" w:rsidRPr="006F4238">
        <w:rPr>
          <w:rFonts w:ascii="Arial" w:hAnsi="Arial" w:cs="Arial"/>
          <w:b/>
        </w:rPr>
        <w:t xml:space="preserve">. Be sure to use </w:t>
      </w:r>
      <w:r w:rsidR="001F4213" w:rsidRPr="00A06EF2">
        <w:rPr>
          <w:rFonts w:ascii="Arial" w:hAnsi="Arial" w:cs="Arial"/>
          <w:b/>
        </w:rPr>
        <w:t>“BID SUBMISSION RFP 2</w:t>
      </w:r>
      <w:r w:rsidR="00B03992">
        <w:rPr>
          <w:rFonts w:ascii="Arial" w:hAnsi="Arial" w:cs="Arial"/>
          <w:b/>
        </w:rPr>
        <w:t>1</w:t>
      </w:r>
      <w:r w:rsidR="001F4213" w:rsidRPr="00A06EF2">
        <w:rPr>
          <w:rFonts w:ascii="Arial" w:hAnsi="Arial" w:cs="Arial"/>
          <w:b/>
        </w:rPr>
        <w:t>-013” in the subject line</w:t>
      </w:r>
      <w:r w:rsidRPr="00415BBE">
        <w:rPr>
          <w:rFonts w:ascii="Arial" w:hAnsi="Arial" w:cs="Arial"/>
          <w:szCs w:val="24"/>
        </w:rPr>
        <w:t>.</w:t>
      </w:r>
    </w:p>
    <w:p w14:paraId="41149322" w14:textId="77777777" w:rsidR="003F7E6B" w:rsidRPr="00163BE6" w:rsidRDefault="003F7E6B" w:rsidP="00176CBC">
      <w:pPr>
        <w:jc w:val="both"/>
        <w:rPr>
          <w:rFonts w:ascii="Arial" w:hAnsi="Arial" w:cs="Arial"/>
        </w:rPr>
      </w:pPr>
    </w:p>
    <w:p w14:paraId="4D5D43E9" w14:textId="77777777" w:rsidR="003F7E6B" w:rsidRPr="00CB22C2" w:rsidRDefault="003F7E6B" w:rsidP="00176CB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0E032334" w14:textId="77777777" w:rsidR="003F7E6B" w:rsidRPr="00CB22C2" w:rsidRDefault="003F7E6B" w:rsidP="00176CBC">
      <w:pPr>
        <w:jc w:val="both"/>
        <w:rPr>
          <w:rFonts w:ascii="Arial" w:hAnsi="Arial"/>
          <w:b/>
        </w:rPr>
      </w:pPr>
    </w:p>
    <w:p w14:paraId="296A4866" w14:textId="77777777" w:rsidR="003F7E6B" w:rsidRPr="00CB22C2" w:rsidRDefault="003F7E6B" w:rsidP="00176CB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D6847F8" w14:textId="77777777" w:rsidR="003F7E6B" w:rsidRPr="00CB22C2" w:rsidRDefault="003F7E6B" w:rsidP="00176CBC">
      <w:pPr>
        <w:jc w:val="both"/>
        <w:rPr>
          <w:rFonts w:ascii="Arial" w:hAnsi="Arial"/>
        </w:rPr>
      </w:pPr>
    </w:p>
    <w:p w14:paraId="549DE9E8" w14:textId="77777777" w:rsidR="003F7E6B" w:rsidRPr="00CB22C2" w:rsidRDefault="003F7E6B" w:rsidP="00176CB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49234A03" w14:textId="77777777" w:rsidR="003F7E6B" w:rsidRPr="00CB22C2" w:rsidRDefault="003F7E6B" w:rsidP="00176CBC">
      <w:pPr>
        <w:jc w:val="both"/>
        <w:rPr>
          <w:rFonts w:ascii="Arial" w:hAnsi="Arial"/>
        </w:rPr>
      </w:pPr>
    </w:p>
    <w:p w14:paraId="1D366D21" w14:textId="77777777" w:rsidR="0001300E" w:rsidRDefault="0001300E" w:rsidP="0001300E">
      <w:pPr>
        <w:jc w:val="both"/>
        <w:rPr>
          <w:rFonts w:ascii="Arial" w:hAnsi="Arial"/>
          <w:b/>
        </w:rPr>
      </w:pPr>
      <w:r w:rsidRPr="00236A92">
        <w:rPr>
          <w:rFonts w:ascii="Arial" w:hAnsi="Arial"/>
        </w:rPr>
        <w:t xml:space="preserve">Any proprietary material considered confidential by the bidder </w:t>
      </w:r>
      <w:r w:rsidRPr="0041264D">
        <w:rPr>
          <w:rFonts w:ascii="Arial" w:hAnsi="Arial" w:cs="Arial"/>
          <w:b/>
        </w:rPr>
        <w:t>will</w:t>
      </w:r>
      <w:r w:rsidRPr="00236A92">
        <w:rPr>
          <w:rFonts w:ascii="Arial" w:hAnsi="Arial"/>
        </w:rPr>
        <w:t xml:space="preserve"> specifically be so identified, and the basis for such confidentiality </w:t>
      </w:r>
      <w:r w:rsidRPr="0041264D">
        <w:rPr>
          <w:rFonts w:ascii="Arial" w:hAnsi="Arial" w:cs="Arial"/>
          <w:b/>
        </w:rPr>
        <w:t>will</w:t>
      </w:r>
      <w:r w:rsidRPr="00236A92">
        <w:rPr>
          <w:rFonts w:ascii="Arial" w:hAnsi="Arial"/>
        </w:rPr>
        <w:t xml:space="preserve"> be specifically set forth in the proposal</w:t>
      </w:r>
      <w:r w:rsidRPr="0041264D">
        <w:rPr>
          <w:rFonts w:ascii="Arial" w:hAnsi="Arial" w:cs="Arial"/>
          <w:b/>
        </w:rPr>
        <w:t xml:space="preserve"> by submitting the form “Request for Exemption from Disclosure Pursuant to the Freedom of Information Law,” located in 5) Submission Documents</w:t>
      </w:r>
      <w:r w:rsidRPr="00236A92">
        <w:rPr>
          <w:rFonts w:ascii="Arial" w:hAnsi="Arial"/>
        </w:rPr>
        <w:t>.</w:t>
      </w:r>
    </w:p>
    <w:p w14:paraId="1B813128" w14:textId="77777777" w:rsidR="008E19B1" w:rsidRDefault="008E19B1" w:rsidP="00CD40AF">
      <w:pPr>
        <w:rPr>
          <w:rFonts w:ascii="Arial" w:hAnsi="Arial"/>
          <w:b/>
        </w:rPr>
      </w:pPr>
    </w:p>
    <w:p w14:paraId="464795DC" w14:textId="7573AC53" w:rsidR="008E19B1" w:rsidRDefault="008E19B1" w:rsidP="00CD40AF">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434CF9F4" w14:textId="77777777" w:rsidR="008E19B1" w:rsidRDefault="008E19B1" w:rsidP="00CD40AF">
      <w:pPr>
        <w:rPr>
          <w:rFonts w:ascii="Arial" w:hAnsi="Arial"/>
          <w:b/>
        </w:rPr>
      </w:pPr>
    </w:p>
    <w:p w14:paraId="7B1DE818" w14:textId="13FBB19A" w:rsidR="008E19B1" w:rsidRDefault="0014771E" w:rsidP="00CD40AF">
      <w:pPr>
        <w:rPr>
          <w:rFonts w:ascii="Arial" w:hAnsi="Arial" w:cs="Arial"/>
        </w:rPr>
      </w:pPr>
      <w:r>
        <w:rPr>
          <w:rFonts w:ascii="Arial" w:hAnsi="Arial" w:cs="Arial"/>
        </w:rPr>
        <w:t>T</w:t>
      </w:r>
      <w:r w:rsidR="00891DB7" w:rsidRPr="00CB22C2">
        <w:rPr>
          <w:rFonts w:ascii="Arial" w:hAnsi="Arial"/>
          <w:bCs/>
        </w:rPr>
        <w:t xml:space="preserve">he completed Technical Proposal </w:t>
      </w:r>
      <w:r w:rsidR="001D7464">
        <w:rPr>
          <w:rFonts w:ascii="Arial" w:hAnsi="Arial"/>
          <w:bCs/>
        </w:rPr>
        <w:t>should</w:t>
      </w:r>
      <w:r w:rsidR="001D7464" w:rsidRPr="00CB22C2">
        <w:rPr>
          <w:rFonts w:ascii="Arial" w:hAnsi="Arial"/>
          <w:bCs/>
        </w:rPr>
        <w:t xml:space="preserve"> </w:t>
      </w:r>
      <w:r w:rsidR="00891DB7" w:rsidRPr="00CB22C2">
        <w:rPr>
          <w:rFonts w:ascii="Arial" w:hAnsi="Arial"/>
          <w:bCs/>
        </w:rPr>
        <w:t xml:space="preserve">be </w:t>
      </w:r>
      <w:r w:rsidR="001F4213">
        <w:rPr>
          <w:rFonts w:ascii="Arial" w:hAnsi="Arial"/>
          <w:bCs/>
        </w:rPr>
        <w:t>submitted</w:t>
      </w:r>
      <w:r w:rsidR="001F4213" w:rsidRPr="00CB22C2">
        <w:rPr>
          <w:rFonts w:ascii="Arial" w:hAnsi="Arial"/>
          <w:bCs/>
        </w:rPr>
        <w:t xml:space="preserve"> </w:t>
      </w:r>
      <w:r w:rsidR="001D7464">
        <w:rPr>
          <w:rFonts w:ascii="Arial" w:hAnsi="Arial"/>
          <w:bCs/>
        </w:rPr>
        <w:t>as</w:t>
      </w:r>
      <w:r w:rsidR="001D7464" w:rsidRPr="00CB22C2">
        <w:rPr>
          <w:rFonts w:ascii="Arial" w:hAnsi="Arial"/>
          <w:bCs/>
        </w:rPr>
        <w:t xml:space="preserve"> </w:t>
      </w:r>
      <w:r w:rsidR="00891DB7" w:rsidRPr="00CB22C2">
        <w:rPr>
          <w:rFonts w:ascii="Arial" w:hAnsi="Arial"/>
          <w:bCs/>
        </w:rPr>
        <w:t xml:space="preserve">a separate </w:t>
      </w:r>
      <w:r>
        <w:rPr>
          <w:rFonts w:ascii="Arial" w:hAnsi="Arial"/>
          <w:bCs/>
        </w:rPr>
        <w:t>file</w:t>
      </w:r>
      <w:r w:rsidRPr="00CB22C2">
        <w:rPr>
          <w:rFonts w:ascii="Arial" w:hAnsi="Arial"/>
          <w:bCs/>
        </w:rPr>
        <w:t xml:space="preserve"> </w:t>
      </w:r>
      <w:r w:rsidR="00891DB7" w:rsidRPr="00CB22C2">
        <w:rPr>
          <w:rFonts w:ascii="Arial" w:hAnsi="Arial"/>
          <w:bCs/>
        </w:rPr>
        <w:t xml:space="preserve">labeled </w:t>
      </w:r>
      <w:r w:rsidR="00891DB7" w:rsidRPr="00CB22C2">
        <w:rPr>
          <w:rFonts w:ascii="Arial" w:hAnsi="Arial"/>
          <w:b/>
          <w:bCs/>
        </w:rPr>
        <w:t>RFP #</w:t>
      </w:r>
      <w:r w:rsidR="00B27C98">
        <w:rPr>
          <w:rFonts w:ascii="Arial" w:hAnsi="Arial"/>
          <w:b/>
          <w:bCs/>
        </w:rPr>
        <w:t>2</w:t>
      </w:r>
      <w:r w:rsidR="00B03992">
        <w:rPr>
          <w:rFonts w:ascii="Arial" w:hAnsi="Arial"/>
          <w:b/>
          <w:bCs/>
        </w:rPr>
        <w:t>1</w:t>
      </w:r>
      <w:r w:rsidR="00B27C98">
        <w:rPr>
          <w:rFonts w:ascii="Arial" w:hAnsi="Arial"/>
          <w:b/>
          <w:bCs/>
        </w:rPr>
        <w:t>-013</w:t>
      </w:r>
      <w:r w:rsidR="00B27C98" w:rsidRPr="00CB22C2" w:rsidDel="00B27C98">
        <w:rPr>
          <w:rFonts w:ascii="Arial" w:hAnsi="Arial"/>
          <w:b/>
          <w:bCs/>
        </w:rPr>
        <w:t xml:space="preserve"> </w:t>
      </w:r>
      <w:r w:rsidR="00891DB7" w:rsidRPr="00CB22C2">
        <w:rPr>
          <w:rFonts w:ascii="Arial" w:hAnsi="Arial"/>
          <w:b/>
          <w:bCs/>
        </w:rPr>
        <w:t>-Technical Proposal</w:t>
      </w:r>
      <w:r>
        <w:rPr>
          <w:rFonts w:ascii="Arial" w:hAnsi="Arial"/>
          <w:b/>
          <w:bCs/>
        </w:rPr>
        <w:t xml:space="preserve"> </w:t>
      </w:r>
      <w:r w:rsidR="00891DB7" w:rsidRPr="00CB22C2">
        <w:rPr>
          <w:rFonts w:ascii="Arial" w:hAnsi="Arial"/>
          <w:bCs/>
        </w:rPr>
        <w:t xml:space="preserve">and </w:t>
      </w:r>
      <w:r w:rsidR="00891DB7">
        <w:rPr>
          <w:rFonts w:ascii="Arial" w:hAnsi="Arial" w:cs="Arial"/>
        </w:rPr>
        <w:t>include the following</w:t>
      </w:r>
      <w:r w:rsidR="008E19B1">
        <w:rPr>
          <w:rFonts w:ascii="Arial" w:hAnsi="Arial" w:cs="Arial"/>
        </w:rPr>
        <w:t>:</w:t>
      </w:r>
    </w:p>
    <w:p w14:paraId="455DD47C" w14:textId="77777777" w:rsidR="008E19B1" w:rsidRDefault="008E19B1" w:rsidP="00CD40AF">
      <w:pPr>
        <w:rPr>
          <w:rFonts w:ascii="Arial" w:hAnsi="Arial" w:cs="Arial"/>
        </w:rPr>
      </w:pPr>
    </w:p>
    <w:p w14:paraId="06069832" w14:textId="77777777" w:rsidR="00A44DDA" w:rsidRPr="00A44DDA" w:rsidRDefault="00A44DDA" w:rsidP="00CD40AF">
      <w:pPr>
        <w:numPr>
          <w:ilvl w:val="0"/>
          <w:numId w:val="8"/>
        </w:numPr>
        <w:rPr>
          <w:rFonts w:ascii="Arial" w:hAnsi="Arial" w:cs="Arial"/>
        </w:rPr>
      </w:pPr>
      <w:r w:rsidRPr="00A44DDA">
        <w:rPr>
          <w:rFonts w:ascii="Arial" w:hAnsi="Arial" w:cs="Arial"/>
        </w:rPr>
        <w:t>TAC Certification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DDA">
        <w:rPr>
          <w:rFonts w:ascii="Arial" w:hAnsi="Arial" w:cs="Arial"/>
          <w:b/>
        </w:rPr>
        <w:t>Signature Required</w:t>
      </w:r>
    </w:p>
    <w:p w14:paraId="46096871" w14:textId="37B3531D" w:rsidR="008E19B1" w:rsidRPr="001470DB" w:rsidRDefault="008E19B1" w:rsidP="00CD40AF">
      <w:pPr>
        <w:numPr>
          <w:ilvl w:val="0"/>
          <w:numId w:val="8"/>
        </w:numPr>
        <w:rPr>
          <w:rFonts w:ascii="Arial" w:hAnsi="Arial" w:cs="Arial"/>
          <w:b/>
        </w:rPr>
      </w:pPr>
      <w:r w:rsidRPr="001470DB">
        <w:rPr>
          <w:rFonts w:ascii="Arial" w:hAnsi="Arial" w:cs="Arial"/>
        </w:rPr>
        <w:t xml:space="preserve">Project </w:t>
      </w:r>
      <w:r w:rsidR="00A44DDA" w:rsidRPr="001470DB">
        <w:rPr>
          <w:rFonts w:ascii="Arial" w:hAnsi="Arial" w:cs="Arial"/>
        </w:rPr>
        <w:t>Narrative</w:t>
      </w:r>
      <w:r w:rsidR="0014771E">
        <w:rPr>
          <w:rFonts w:ascii="Arial" w:hAnsi="Arial" w:cs="Arial"/>
        </w:rPr>
        <w:t xml:space="preserve">, including general abstract </w:t>
      </w:r>
    </w:p>
    <w:p w14:paraId="71F88C51" w14:textId="1EB594AE" w:rsidR="00870728" w:rsidRPr="00A21F80" w:rsidRDefault="00880F13" w:rsidP="00CD40AF">
      <w:pPr>
        <w:numPr>
          <w:ilvl w:val="0"/>
          <w:numId w:val="8"/>
        </w:numPr>
        <w:rPr>
          <w:rFonts w:ascii="Arial" w:hAnsi="Arial" w:cs="Arial"/>
        </w:rPr>
      </w:pPr>
      <w:r>
        <w:rPr>
          <w:rFonts w:ascii="Arial" w:hAnsi="Arial" w:cs="Arial"/>
        </w:rPr>
        <w:t xml:space="preserve">Work </w:t>
      </w:r>
      <w:r w:rsidR="00870728" w:rsidRPr="00A21F80">
        <w:rPr>
          <w:rFonts w:ascii="Arial" w:hAnsi="Arial" w:cs="Arial"/>
        </w:rPr>
        <w:t>Plan</w:t>
      </w:r>
    </w:p>
    <w:p w14:paraId="672BF463" w14:textId="5436686A" w:rsidR="00A44DDA" w:rsidRPr="00B53BF0" w:rsidRDefault="00A44DDA" w:rsidP="00CD40AF">
      <w:pPr>
        <w:pStyle w:val="content"/>
        <w:ind w:left="0" w:right="120"/>
        <w:rPr>
          <w:sz w:val="24"/>
          <w:szCs w:val="24"/>
        </w:rPr>
      </w:pPr>
      <w:r w:rsidRPr="00E9646B">
        <w:rPr>
          <w:b/>
          <w:sz w:val="24"/>
          <w:szCs w:val="24"/>
        </w:rPr>
        <w:t>Project Narrative</w:t>
      </w:r>
      <w:r w:rsidR="00B53BF0">
        <w:rPr>
          <w:sz w:val="24"/>
          <w:szCs w:val="24"/>
        </w:rPr>
        <w:tab/>
      </w:r>
      <w:r w:rsidR="00B53BF0">
        <w:rPr>
          <w:sz w:val="24"/>
          <w:szCs w:val="24"/>
        </w:rPr>
        <w:tab/>
      </w:r>
      <w:r w:rsidR="00B53BF0">
        <w:rPr>
          <w:sz w:val="24"/>
          <w:szCs w:val="24"/>
        </w:rPr>
        <w:tab/>
      </w:r>
      <w:r w:rsidR="00B53BF0">
        <w:rPr>
          <w:sz w:val="24"/>
          <w:szCs w:val="24"/>
        </w:rPr>
        <w:tab/>
      </w:r>
      <w:r w:rsidR="00870728">
        <w:rPr>
          <w:sz w:val="24"/>
          <w:szCs w:val="24"/>
        </w:rPr>
        <w:t xml:space="preserve">                  </w:t>
      </w:r>
      <w:r w:rsidR="00B53BF0">
        <w:rPr>
          <w:sz w:val="24"/>
          <w:szCs w:val="24"/>
        </w:rPr>
        <w:tab/>
      </w:r>
      <w:r w:rsidR="00B53BF0">
        <w:rPr>
          <w:sz w:val="24"/>
          <w:szCs w:val="24"/>
        </w:rPr>
        <w:tab/>
      </w:r>
      <w:r w:rsidR="00B53BF0">
        <w:rPr>
          <w:sz w:val="24"/>
          <w:szCs w:val="24"/>
        </w:rPr>
        <w:tab/>
      </w:r>
      <w:r w:rsidR="00B53BF0">
        <w:rPr>
          <w:sz w:val="24"/>
          <w:szCs w:val="24"/>
        </w:rPr>
        <w:tab/>
      </w:r>
      <w:r w:rsidR="00B53BF0" w:rsidRPr="00B53BF0">
        <w:rPr>
          <w:b/>
          <w:sz w:val="24"/>
          <w:szCs w:val="24"/>
        </w:rPr>
        <w:t>(</w:t>
      </w:r>
      <w:r w:rsidR="00FA569F">
        <w:rPr>
          <w:b/>
          <w:sz w:val="24"/>
          <w:szCs w:val="24"/>
        </w:rPr>
        <w:t>3</w:t>
      </w:r>
      <w:r w:rsidR="00FA569F" w:rsidRPr="00B53BF0">
        <w:rPr>
          <w:b/>
          <w:sz w:val="24"/>
          <w:szCs w:val="24"/>
        </w:rPr>
        <w:t xml:space="preserve">0 </w:t>
      </w:r>
      <w:r w:rsidR="00B53BF0" w:rsidRPr="00B53BF0">
        <w:rPr>
          <w:b/>
          <w:sz w:val="24"/>
          <w:szCs w:val="24"/>
        </w:rPr>
        <w:t>Points)</w:t>
      </w:r>
      <w:r w:rsidRPr="00B53BF0">
        <w:rPr>
          <w:sz w:val="24"/>
          <w:szCs w:val="24"/>
        </w:rPr>
        <w:t xml:space="preserve"> </w:t>
      </w:r>
    </w:p>
    <w:p w14:paraId="1C4B68A3" w14:textId="0EBCF389" w:rsidR="00B53BF0" w:rsidRPr="001E64DC" w:rsidRDefault="00B53BF0" w:rsidP="00644F66">
      <w:pPr>
        <w:jc w:val="both"/>
        <w:rPr>
          <w:rFonts w:ascii="Arial" w:hAnsi="Arial" w:cs="Arial"/>
        </w:rPr>
      </w:pPr>
      <w:r>
        <w:rPr>
          <w:rFonts w:ascii="Arial" w:hAnsi="Arial" w:cs="Arial"/>
        </w:rPr>
        <w:t xml:space="preserve">The Project Narrative </w:t>
      </w:r>
      <w:r w:rsidRPr="001E64DC">
        <w:rPr>
          <w:rFonts w:ascii="Arial" w:hAnsi="Arial" w:cs="Arial"/>
        </w:rPr>
        <w:t xml:space="preserve">submitted in response to this RFP </w:t>
      </w:r>
      <w:r w:rsidR="00AD076D">
        <w:rPr>
          <w:rFonts w:ascii="Arial" w:hAnsi="Arial" w:cs="Arial"/>
        </w:rPr>
        <w:t xml:space="preserve">should reflect an understanding of the required activities and focus areas and </w:t>
      </w:r>
      <w:r w:rsidR="000D3BC1">
        <w:rPr>
          <w:rFonts w:ascii="Arial" w:hAnsi="Arial" w:cs="Arial"/>
        </w:rPr>
        <w:t>should</w:t>
      </w:r>
      <w:r w:rsidR="000D3BC1" w:rsidRPr="001E64DC">
        <w:rPr>
          <w:rFonts w:ascii="Arial" w:hAnsi="Arial" w:cs="Arial"/>
        </w:rPr>
        <w:t xml:space="preserve"> </w:t>
      </w:r>
      <w:r>
        <w:rPr>
          <w:rFonts w:ascii="Arial" w:hAnsi="Arial" w:cs="Arial"/>
        </w:rPr>
        <w:t>include the following</w:t>
      </w:r>
      <w:r w:rsidR="00B03992">
        <w:rPr>
          <w:rFonts w:ascii="Arial" w:hAnsi="Arial" w:cs="Arial"/>
        </w:rPr>
        <w:t xml:space="preserve">, </w:t>
      </w:r>
      <w:r w:rsidR="001C4867">
        <w:rPr>
          <w:rFonts w:ascii="Arial" w:hAnsi="Arial" w:cs="Arial"/>
        </w:rPr>
        <w:t xml:space="preserve">clearly labeled and </w:t>
      </w:r>
      <w:r w:rsidR="00B03992">
        <w:rPr>
          <w:rFonts w:ascii="Arial" w:hAnsi="Arial" w:cs="Arial"/>
        </w:rPr>
        <w:t>in this order</w:t>
      </w:r>
      <w:r>
        <w:rPr>
          <w:rFonts w:ascii="Arial" w:hAnsi="Arial" w:cs="Arial"/>
        </w:rPr>
        <w:t>:</w:t>
      </w:r>
    </w:p>
    <w:p w14:paraId="174DF35C" w14:textId="1FB99EE1" w:rsidR="00F30803" w:rsidRDefault="00A44DDA" w:rsidP="00672243">
      <w:pPr>
        <w:pStyle w:val="content"/>
        <w:numPr>
          <w:ilvl w:val="0"/>
          <w:numId w:val="11"/>
        </w:numPr>
        <w:spacing w:before="240" w:beforeAutospacing="0" w:after="0" w:afterAutospacing="0"/>
        <w:ind w:right="0"/>
        <w:jc w:val="both"/>
        <w:rPr>
          <w:sz w:val="24"/>
          <w:szCs w:val="24"/>
        </w:rPr>
      </w:pPr>
      <w:r w:rsidRPr="001D299B">
        <w:rPr>
          <w:sz w:val="24"/>
          <w:szCs w:val="24"/>
        </w:rPr>
        <w:t xml:space="preserve">A </w:t>
      </w:r>
      <w:r w:rsidR="00A138DF" w:rsidRPr="001D299B">
        <w:rPr>
          <w:sz w:val="24"/>
          <w:szCs w:val="24"/>
        </w:rPr>
        <w:t xml:space="preserve">brief and </w:t>
      </w:r>
      <w:r w:rsidRPr="001D299B">
        <w:rPr>
          <w:sz w:val="24"/>
          <w:szCs w:val="24"/>
        </w:rPr>
        <w:t xml:space="preserve">general </w:t>
      </w:r>
      <w:r w:rsidRPr="00B03992">
        <w:rPr>
          <w:sz w:val="24"/>
          <w:szCs w:val="24"/>
        </w:rPr>
        <w:t xml:space="preserve">project abstract </w:t>
      </w:r>
      <w:r w:rsidRPr="001D299B">
        <w:rPr>
          <w:sz w:val="24"/>
          <w:szCs w:val="24"/>
        </w:rPr>
        <w:t xml:space="preserve">for meeting the goals and complying with the requirements of this RFP. </w:t>
      </w:r>
    </w:p>
    <w:p w14:paraId="69198351" w14:textId="24F7B58A" w:rsidR="00C55829" w:rsidRPr="00672243" w:rsidRDefault="00F30803" w:rsidP="00672243">
      <w:pPr>
        <w:pStyle w:val="content"/>
        <w:numPr>
          <w:ilvl w:val="0"/>
          <w:numId w:val="11"/>
        </w:numPr>
        <w:spacing w:before="240" w:beforeAutospacing="0" w:after="0" w:afterAutospacing="0"/>
        <w:ind w:right="0"/>
        <w:jc w:val="both"/>
        <w:rPr>
          <w:sz w:val="24"/>
          <w:szCs w:val="24"/>
        </w:rPr>
      </w:pPr>
      <w:r>
        <w:rPr>
          <w:sz w:val="24"/>
          <w:szCs w:val="24"/>
        </w:rPr>
        <w:t>A</w:t>
      </w:r>
      <w:r w:rsidR="00BB57B1" w:rsidRPr="00672243">
        <w:rPr>
          <w:sz w:val="24"/>
          <w:szCs w:val="24"/>
        </w:rPr>
        <w:t xml:space="preserve"> d</w:t>
      </w:r>
      <w:r w:rsidR="00A44DDA" w:rsidRPr="00672243">
        <w:rPr>
          <w:sz w:val="24"/>
          <w:szCs w:val="24"/>
        </w:rPr>
        <w:t xml:space="preserve">escription of the </w:t>
      </w:r>
      <w:r w:rsidR="00BB57B1" w:rsidRPr="00672243">
        <w:rPr>
          <w:sz w:val="24"/>
          <w:szCs w:val="24"/>
        </w:rPr>
        <w:t>bidder</w:t>
      </w:r>
      <w:r w:rsidR="00A44DDA" w:rsidRPr="00672243">
        <w:rPr>
          <w:sz w:val="24"/>
          <w:szCs w:val="24"/>
        </w:rPr>
        <w:t xml:space="preserve">’s </w:t>
      </w:r>
      <w:r w:rsidR="000051FD">
        <w:rPr>
          <w:sz w:val="24"/>
          <w:szCs w:val="24"/>
        </w:rPr>
        <w:t xml:space="preserve">knowledge, </w:t>
      </w:r>
      <w:r w:rsidR="00A44DDA" w:rsidRPr="00672243">
        <w:rPr>
          <w:sz w:val="24"/>
          <w:szCs w:val="24"/>
        </w:rPr>
        <w:t xml:space="preserve">ability </w:t>
      </w:r>
      <w:r w:rsidR="00C55829" w:rsidRPr="00672243">
        <w:rPr>
          <w:sz w:val="24"/>
          <w:szCs w:val="24"/>
        </w:rPr>
        <w:t xml:space="preserve">and experience that would </w:t>
      </w:r>
      <w:r w:rsidR="00877533" w:rsidRPr="00672243">
        <w:rPr>
          <w:sz w:val="24"/>
          <w:szCs w:val="24"/>
        </w:rPr>
        <w:t xml:space="preserve">achieve the outcomes and carry out the activities </w:t>
      </w:r>
      <w:r w:rsidR="00877533" w:rsidRPr="00880F13">
        <w:rPr>
          <w:sz w:val="24"/>
          <w:szCs w:val="24"/>
        </w:rPr>
        <w:t>set forth in this RFP, incorporating best practices</w:t>
      </w:r>
      <w:r w:rsidR="00C55829" w:rsidRPr="00880F13">
        <w:rPr>
          <w:sz w:val="24"/>
          <w:szCs w:val="24"/>
        </w:rPr>
        <w:t>, specifically</w:t>
      </w:r>
      <w:r w:rsidR="00601D5C">
        <w:rPr>
          <w:sz w:val="24"/>
          <w:szCs w:val="24"/>
        </w:rPr>
        <w:t>:</w:t>
      </w:r>
      <w:r w:rsidR="00601D5C" w:rsidRPr="00672243">
        <w:rPr>
          <w:sz w:val="24"/>
          <w:szCs w:val="24"/>
        </w:rPr>
        <w:t xml:space="preserve"> </w:t>
      </w:r>
    </w:p>
    <w:p w14:paraId="4EB0AA46" w14:textId="1B9CCEA7" w:rsidR="00422164" w:rsidRDefault="00422164" w:rsidP="008033E4">
      <w:pPr>
        <w:pStyle w:val="content"/>
        <w:numPr>
          <w:ilvl w:val="1"/>
          <w:numId w:val="11"/>
        </w:numPr>
        <w:spacing w:before="240" w:beforeAutospacing="0" w:after="0" w:afterAutospacing="0"/>
        <w:ind w:right="0"/>
        <w:jc w:val="both"/>
        <w:rPr>
          <w:sz w:val="24"/>
          <w:szCs w:val="24"/>
        </w:rPr>
      </w:pPr>
      <w:r w:rsidRPr="00FE671D">
        <w:rPr>
          <w:sz w:val="24"/>
          <w:szCs w:val="24"/>
        </w:rPr>
        <w:t>Identifying and recruiting professional development providers</w:t>
      </w:r>
      <w:r w:rsidR="00E8667B">
        <w:rPr>
          <w:sz w:val="24"/>
          <w:szCs w:val="24"/>
        </w:rPr>
        <w:t xml:space="preserve"> --</w:t>
      </w:r>
      <w:r w:rsidRPr="00FE671D">
        <w:rPr>
          <w:sz w:val="24"/>
          <w:szCs w:val="24"/>
        </w:rPr>
        <w:t xml:space="preserve"> i.e. subcontractors</w:t>
      </w:r>
      <w:r w:rsidR="00FE3A0D">
        <w:rPr>
          <w:sz w:val="24"/>
          <w:szCs w:val="24"/>
        </w:rPr>
        <w:t xml:space="preserve"> --</w:t>
      </w:r>
      <w:r w:rsidRPr="00FE671D">
        <w:rPr>
          <w:sz w:val="24"/>
          <w:szCs w:val="24"/>
        </w:rPr>
        <w:t xml:space="preserve"> that </w:t>
      </w:r>
      <w:proofErr w:type="gramStart"/>
      <w:r w:rsidRPr="00FE671D">
        <w:rPr>
          <w:sz w:val="24"/>
          <w:szCs w:val="24"/>
        </w:rPr>
        <w:t>have the ability to</w:t>
      </w:r>
      <w:proofErr w:type="gramEnd"/>
      <w:r w:rsidRPr="00FE671D">
        <w:rPr>
          <w:sz w:val="24"/>
          <w:szCs w:val="24"/>
        </w:rPr>
        <w:t xml:space="preserve"> design and deliver relevant, rigorous, research-based PD that is based on needs assessments of charter </w:t>
      </w:r>
      <w:r w:rsidRPr="0014771E">
        <w:rPr>
          <w:sz w:val="24"/>
          <w:szCs w:val="24"/>
        </w:rPr>
        <w:t>schools</w:t>
      </w:r>
    </w:p>
    <w:p w14:paraId="0DAD93A0" w14:textId="213378DE" w:rsidR="00300F5C" w:rsidRPr="006F4238" w:rsidRDefault="00877533" w:rsidP="008033E4">
      <w:pPr>
        <w:pStyle w:val="content"/>
        <w:numPr>
          <w:ilvl w:val="1"/>
          <w:numId w:val="11"/>
        </w:numPr>
        <w:spacing w:before="240" w:beforeAutospacing="0" w:after="0" w:afterAutospacing="0"/>
        <w:ind w:right="0"/>
        <w:jc w:val="both"/>
        <w:rPr>
          <w:sz w:val="24"/>
          <w:szCs w:val="24"/>
        </w:rPr>
      </w:pPr>
      <w:r w:rsidRPr="00C55829">
        <w:rPr>
          <w:sz w:val="24"/>
          <w:szCs w:val="24"/>
        </w:rPr>
        <w:t>Providing in-person and remote professional development</w:t>
      </w:r>
      <w:r w:rsidR="00C55829">
        <w:rPr>
          <w:sz w:val="24"/>
          <w:szCs w:val="24"/>
        </w:rPr>
        <w:t xml:space="preserve"> using a variety of activities</w:t>
      </w:r>
      <w:r w:rsidR="00B42AD5">
        <w:rPr>
          <w:sz w:val="24"/>
          <w:szCs w:val="24"/>
        </w:rPr>
        <w:t xml:space="preserve"> </w:t>
      </w:r>
      <w:r w:rsidR="00B42AD5" w:rsidRPr="001F4213">
        <w:rPr>
          <w:sz w:val="24"/>
          <w:szCs w:val="24"/>
        </w:rPr>
        <w:t xml:space="preserve">(if restrictions related to COVID-19 were to be in effect during the course of the contract, alternative means such as </w:t>
      </w:r>
      <w:proofErr w:type="gramStart"/>
      <w:r w:rsidR="00B42AD5" w:rsidRPr="001F4213">
        <w:rPr>
          <w:sz w:val="24"/>
          <w:szCs w:val="24"/>
        </w:rPr>
        <w:t>video-conferencing</w:t>
      </w:r>
      <w:proofErr w:type="gramEnd"/>
      <w:r w:rsidR="00B42AD5" w:rsidRPr="001F4213">
        <w:rPr>
          <w:sz w:val="24"/>
          <w:szCs w:val="24"/>
        </w:rPr>
        <w:t xml:space="preserve"> may be utilized in place of in-person activities)</w:t>
      </w:r>
    </w:p>
    <w:p w14:paraId="7E682CE2" w14:textId="480157E9" w:rsidR="00877533" w:rsidRDefault="00877533" w:rsidP="008033E4">
      <w:pPr>
        <w:pStyle w:val="content"/>
        <w:numPr>
          <w:ilvl w:val="1"/>
          <w:numId w:val="11"/>
        </w:numPr>
        <w:spacing w:before="240" w:beforeAutospacing="0" w:after="0" w:afterAutospacing="0"/>
        <w:ind w:right="0"/>
        <w:jc w:val="both"/>
        <w:rPr>
          <w:sz w:val="24"/>
          <w:szCs w:val="24"/>
        </w:rPr>
      </w:pPr>
      <w:r w:rsidRPr="006F4238">
        <w:rPr>
          <w:sz w:val="24"/>
          <w:szCs w:val="24"/>
        </w:rPr>
        <w:t>Developing</w:t>
      </w:r>
      <w:r w:rsidR="00B03992">
        <w:rPr>
          <w:sz w:val="24"/>
          <w:szCs w:val="24"/>
        </w:rPr>
        <w:t xml:space="preserve"> website and newsletter</w:t>
      </w:r>
      <w:r w:rsidRPr="006F4238">
        <w:rPr>
          <w:sz w:val="24"/>
          <w:szCs w:val="24"/>
        </w:rPr>
        <w:t xml:space="preserve"> </w:t>
      </w:r>
      <w:r w:rsidRPr="00C55829">
        <w:rPr>
          <w:sz w:val="24"/>
          <w:szCs w:val="24"/>
        </w:rPr>
        <w:t>content</w:t>
      </w:r>
    </w:p>
    <w:p w14:paraId="0CC7E6FF" w14:textId="2AF1BBC2" w:rsidR="00A44DDA" w:rsidRPr="007C036F" w:rsidRDefault="00C92BEA" w:rsidP="005A7A4D">
      <w:pPr>
        <w:pStyle w:val="content"/>
        <w:numPr>
          <w:ilvl w:val="0"/>
          <w:numId w:val="11"/>
        </w:numPr>
        <w:spacing w:before="240" w:beforeAutospacing="0" w:after="0" w:afterAutospacing="0"/>
        <w:ind w:right="0"/>
        <w:jc w:val="both"/>
        <w:rPr>
          <w:sz w:val="24"/>
          <w:szCs w:val="24"/>
        </w:rPr>
      </w:pPr>
      <w:r w:rsidRPr="00687306">
        <w:rPr>
          <w:sz w:val="24"/>
          <w:szCs w:val="24"/>
        </w:rPr>
        <w:t xml:space="preserve">A </w:t>
      </w:r>
      <w:r w:rsidR="0085685D" w:rsidRPr="00687306">
        <w:rPr>
          <w:sz w:val="24"/>
          <w:szCs w:val="24"/>
        </w:rPr>
        <w:t xml:space="preserve">description </w:t>
      </w:r>
      <w:r w:rsidRPr="00687306">
        <w:rPr>
          <w:sz w:val="24"/>
          <w:szCs w:val="24"/>
        </w:rPr>
        <w:t>of</w:t>
      </w:r>
      <w:r w:rsidR="00A44DDA" w:rsidRPr="00687306">
        <w:rPr>
          <w:sz w:val="24"/>
          <w:szCs w:val="24"/>
        </w:rPr>
        <w:t xml:space="preserve"> the proposed </w:t>
      </w:r>
      <w:r w:rsidR="00A17221" w:rsidRPr="00687306">
        <w:rPr>
          <w:sz w:val="24"/>
          <w:szCs w:val="24"/>
        </w:rPr>
        <w:t>TARP</w:t>
      </w:r>
      <w:r w:rsidR="00A44DDA" w:rsidRPr="00687306">
        <w:rPr>
          <w:sz w:val="24"/>
          <w:szCs w:val="24"/>
        </w:rPr>
        <w:t xml:space="preserve"> staffing. </w:t>
      </w:r>
      <w:r w:rsidR="00871E3E" w:rsidRPr="00687306">
        <w:rPr>
          <w:sz w:val="24"/>
          <w:szCs w:val="24"/>
        </w:rPr>
        <w:t>The description should address each of the bullets in the Staffing Guidelines/Qualifications section of this RFP</w:t>
      </w:r>
      <w:r w:rsidR="00871E3E" w:rsidRPr="007C036F">
        <w:rPr>
          <w:sz w:val="24"/>
          <w:szCs w:val="24"/>
        </w:rPr>
        <w:t xml:space="preserve">. </w:t>
      </w:r>
      <w:bookmarkStart w:id="5" w:name="_Hlk45283202"/>
      <w:r w:rsidR="00D135D2" w:rsidRPr="001F4213">
        <w:rPr>
          <w:sz w:val="24"/>
          <w:szCs w:val="24"/>
        </w:rPr>
        <w:t>Include resumes of the project director as well as all other professional/managerial staff, if available</w:t>
      </w:r>
      <w:r w:rsidR="00A44DDA" w:rsidRPr="007C036F">
        <w:rPr>
          <w:sz w:val="24"/>
          <w:szCs w:val="24"/>
        </w:rPr>
        <w:t xml:space="preserve">. </w:t>
      </w:r>
      <w:bookmarkEnd w:id="5"/>
    </w:p>
    <w:p w14:paraId="6BF57C9B" w14:textId="32DD9DAD" w:rsidR="00A44DDA" w:rsidRDefault="00B42AD5" w:rsidP="00B42AD5">
      <w:pPr>
        <w:pStyle w:val="content"/>
        <w:ind w:left="0" w:right="1560"/>
        <w:rPr>
          <w:b/>
          <w:sz w:val="24"/>
          <w:szCs w:val="24"/>
        </w:rPr>
      </w:pPr>
      <w:r>
        <w:rPr>
          <w:b/>
          <w:sz w:val="24"/>
          <w:szCs w:val="24"/>
        </w:rPr>
        <w:t>Work Plan</w:t>
      </w:r>
      <w:r w:rsidR="00B05293">
        <w:rPr>
          <w:b/>
          <w:sz w:val="24"/>
          <w:szCs w:val="24"/>
        </w:rPr>
        <w:t xml:space="preserve"> (Year 1)</w:t>
      </w:r>
      <w:r w:rsidR="00340111">
        <w:rPr>
          <w:sz w:val="24"/>
          <w:szCs w:val="24"/>
        </w:rPr>
        <w:tab/>
      </w:r>
      <w:r w:rsidR="00340111">
        <w:rPr>
          <w:sz w:val="24"/>
          <w:szCs w:val="24"/>
        </w:rPr>
        <w:tab/>
      </w:r>
      <w:r w:rsidR="00340111">
        <w:rPr>
          <w:sz w:val="24"/>
          <w:szCs w:val="24"/>
        </w:rPr>
        <w:tab/>
      </w:r>
      <w:r w:rsidR="00340111">
        <w:rPr>
          <w:sz w:val="24"/>
          <w:szCs w:val="24"/>
        </w:rPr>
        <w:tab/>
      </w:r>
      <w:r w:rsidR="00340111">
        <w:rPr>
          <w:sz w:val="24"/>
          <w:szCs w:val="24"/>
        </w:rPr>
        <w:tab/>
      </w:r>
      <w:r w:rsidR="0021689F">
        <w:rPr>
          <w:sz w:val="24"/>
          <w:szCs w:val="24"/>
        </w:rPr>
        <w:tab/>
      </w:r>
      <w:r w:rsidR="0021689F">
        <w:rPr>
          <w:sz w:val="24"/>
          <w:szCs w:val="24"/>
        </w:rPr>
        <w:tab/>
      </w:r>
      <w:r w:rsidR="0021689F">
        <w:rPr>
          <w:sz w:val="24"/>
          <w:szCs w:val="24"/>
        </w:rPr>
        <w:tab/>
      </w:r>
      <w:r w:rsidR="0021689F">
        <w:rPr>
          <w:sz w:val="24"/>
          <w:szCs w:val="24"/>
        </w:rPr>
        <w:tab/>
      </w:r>
      <w:r w:rsidR="00B53BF0" w:rsidRPr="00B53BF0">
        <w:rPr>
          <w:b/>
          <w:sz w:val="24"/>
          <w:szCs w:val="24"/>
        </w:rPr>
        <w:t>(</w:t>
      </w:r>
      <w:r w:rsidR="00FA569F">
        <w:rPr>
          <w:b/>
          <w:sz w:val="24"/>
          <w:szCs w:val="24"/>
        </w:rPr>
        <w:t>4</w:t>
      </w:r>
      <w:r w:rsidR="00FA569F" w:rsidRPr="00B53BF0">
        <w:rPr>
          <w:b/>
          <w:sz w:val="24"/>
          <w:szCs w:val="24"/>
        </w:rPr>
        <w:t xml:space="preserve">0 </w:t>
      </w:r>
      <w:r w:rsidR="00B53BF0" w:rsidRPr="00B53BF0">
        <w:rPr>
          <w:b/>
          <w:sz w:val="24"/>
          <w:szCs w:val="24"/>
        </w:rPr>
        <w:t>Points)</w:t>
      </w:r>
    </w:p>
    <w:p w14:paraId="43BA3A73" w14:textId="28C8AADE" w:rsidR="00137BC9" w:rsidRDefault="00B53BF0" w:rsidP="00644F66">
      <w:pPr>
        <w:jc w:val="both"/>
        <w:rPr>
          <w:rFonts w:ascii="Arial" w:hAnsi="Arial" w:cs="Arial"/>
          <w:szCs w:val="24"/>
        </w:rPr>
      </w:pPr>
      <w:r w:rsidRPr="00D62311">
        <w:rPr>
          <w:rFonts w:ascii="Arial" w:hAnsi="Arial" w:cs="Arial"/>
        </w:rPr>
        <w:t xml:space="preserve">The </w:t>
      </w:r>
      <w:r w:rsidR="00B05293">
        <w:rPr>
          <w:rFonts w:ascii="Arial" w:hAnsi="Arial" w:cs="Arial"/>
        </w:rPr>
        <w:t>work</w:t>
      </w:r>
      <w:r w:rsidR="00F92CC7">
        <w:rPr>
          <w:rFonts w:ascii="Arial" w:hAnsi="Arial" w:cs="Arial"/>
        </w:rPr>
        <w:t xml:space="preserve"> </w:t>
      </w:r>
      <w:r w:rsidR="00B05293">
        <w:rPr>
          <w:rFonts w:ascii="Arial" w:hAnsi="Arial" w:cs="Arial"/>
        </w:rPr>
        <w:t xml:space="preserve">plan for year 1 </w:t>
      </w:r>
      <w:r w:rsidR="00D901A1">
        <w:rPr>
          <w:rFonts w:ascii="Arial" w:hAnsi="Arial" w:cs="Arial"/>
        </w:rPr>
        <w:t>should list</w:t>
      </w:r>
      <w:r w:rsidR="00871E3E">
        <w:rPr>
          <w:rFonts w:ascii="Arial" w:hAnsi="Arial" w:cs="Arial"/>
        </w:rPr>
        <w:t xml:space="preserve"> the </w:t>
      </w:r>
      <w:r w:rsidR="00D901A1">
        <w:rPr>
          <w:rFonts w:ascii="Arial" w:hAnsi="Arial" w:cs="Arial"/>
        </w:rPr>
        <w:t xml:space="preserve">specific </w:t>
      </w:r>
      <w:r w:rsidR="00871E3E">
        <w:rPr>
          <w:rFonts w:ascii="Arial" w:hAnsi="Arial" w:cs="Arial"/>
        </w:rPr>
        <w:t xml:space="preserve">activities described in the </w:t>
      </w:r>
      <w:r w:rsidR="001D299B">
        <w:rPr>
          <w:rFonts w:ascii="Arial" w:hAnsi="Arial" w:cs="Arial"/>
        </w:rPr>
        <w:t>Deliverables</w:t>
      </w:r>
      <w:r w:rsidR="00871E3E">
        <w:rPr>
          <w:rFonts w:ascii="Arial" w:hAnsi="Arial" w:cs="Arial"/>
        </w:rPr>
        <w:t xml:space="preserve"> section of this RFP</w:t>
      </w:r>
      <w:r w:rsidR="00BC10E0">
        <w:rPr>
          <w:rFonts w:ascii="Arial" w:hAnsi="Arial" w:cs="Arial"/>
        </w:rPr>
        <w:t xml:space="preserve"> with a focus on </w:t>
      </w:r>
      <w:r w:rsidR="001D299B">
        <w:rPr>
          <w:rFonts w:ascii="Arial" w:hAnsi="Arial" w:cs="Arial"/>
        </w:rPr>
        <w:t>four</w:t>
      </w:r>
      <w:r w:rsidR="00BC10E0">
        <w:rPr>
          <w:rFonts w:ascii="Arial" w:hAnsi="Arial" w:cs="Arial"/>
        </w:rPr>
        <w:t xml:space="preserve"> specific areas</w:t>
      </w:r>
      <w:r w:rsidR="00F763BB">
        <w:rPr>
          <w:rFonts w:ascii="Arial" w:hAnsi="Arial" w:cs="Arial"/>
        </w:rPr>
        <w:t xml:space="preserve"> – board of </w:t>
      </w:r>
      <w:proofErr w:type="gramStart"/>
      <w:r w:rsidR="00F763BB">
        <w:rPr>
          <w:rFonts w:ascii="Arial" w:hAnsi="Arial" w:cs="Arial"/>
        </w:rPr>
        <w:t>trustees</w:t>
      </w:r>
      <w:proofErr w:type="gramEnd"/>
      <w:r w:rsidR="00F763BB">
        <w:rPr>
          <w:rFonts w:ascii="Arial" w:hAnsi="Arial" w:cs="Arial"/>
        </w:rPr>
        <w:t xml:space="preserve"> governance, educational </w:t>
      </w:r>
      <w:r w:rsidR="00137BC9">
        <w:rPr>
          <w:rFonts w:ascii="Arial" w:hAnsi="Arial" w:cs="Arial"/>
        </w:rPr>
        <w:t>services and opportunities to students with disabilities, financial operations</w:t>
      </w:r>
      <w:r w:rsidR="001D299B">
        <w:rPr>
          <w:rFonts w:ascii="Arial" w:hAnsi="Arial" w:cs="Arial"/>
        </w:rPr>
        <w:t>, and home to school connections</w:t>
      </w:r>
      <w:r w:rsidR="00A17221">
        <w:rPr>
          <w:rFonts w:ascii="Arial" w:hAnsi="Arial" w:cs="Arial"/>
        </w:rPr>
        <w:t>.</w:t>
      </w:r>
      <w:r w:rsidR="00D901A1">
        <w:rPr>
          <w:rFonts w:ascii="Arial" w:hAnsi="Arial" w:cs="Arial"/>
        </w:rPr>
        <w:t xml:space="preserve"> The work plan should include indicators of success, how each indicator of success will be measured, and the timeline for implementation.</w:t>
      </w:r>
      <w:r w:rsidRPr="00D62311">
        <w:rPr>
          <w:rFonts w:ascii="Arial" w:hAnsi="Arial" w:cs="Arial"/>
        </w:rPr>
        <w:t xml:space="preserve">  </w:t>
      </w:r>
    </w:p>
    <w:p w14:paraId="5A61163B" w14:textId="77777777" w:rsidR="00137BC9" w:rsidRDefault="00137BC9" w:rsidP="00644F66">
      <w:pPr>
        <w:jc w:val="both"/>
        <w:rPr>
          <w:rFonts w:ascii="Arial" w:hAnsi="Arial" w:cs="Arial"/>
        </w:rPr>
      </w:pPr>
    </w:p>
    <w:p w14:paraId="599EC813" w14:textId="3F473FAE" w:rsidR="00AA4487" w:rsidRDefault="00137BC9" w:rsidP="00644F66">
      <w:pPr>
        <w:jc w:val="both"/>
        <w:rPr>
          <w:rFonts w:ascii="Arial" w:hAnsi="Arial" w:cs="Arial"/>
          <w:b/>
        </w:rPr>
      </w:pPr>
      <w:r>
        <w:rPr>
          <w:rFonts w:ascii="Arial" w:hAnsi="Arial" w:cs="Arial"/>
        </w:rPr>
        <w:t>The</w:t>
      </w:r>
      <w:r w:rsidR="00D901A1">
        <w:rPr>
          <w:rFonts w:ascii="Arial" w:hAnsi="Arial" w:cs="Arial"/>
        </w:rPr>
        <w:t xml:space="preserve"> work</w:t>
      </w:r>
      <w:r>
        <w:rPr>
          <w:rFonts w:ascii="Arial" w:hAnsi="Arial" w:cs="Arial"/>
        </w:rPr>
        <w:t xml:space="preserve"> plan </w:t>
      </w:r>
      <w:r w:rsidR="00AA4487">
        <w:rPr>
          <w:rFonts w:ascii="Arial" w:hAnsi="Arial" w:cs="Arial"/>
        </w:rPr>
        <w:t>will be evaluated based on the</w:t>
      </w:r>
      <w:r>
        <w:rPr>
          <w:rFonts w:ascii="Arial" w:hAnsi="Arial" w:cs="Arial"/>
        </w:rPr>
        <w:t xml:space="preserve"> bidder’s </w:t>
      </w:r>
      <w:r w:rsidR="00AA4487">
        <w:rPr>
          <w:rFonts w:ascii="Arial" w:hAnsi="Arial" w:cs="Arial"/>
        </w:rPr>
        <w:t>plan to achieve NYSED</w:t>
      </w:r>
      <w:r w:rsidR="00AD5569">
        <w:rPr>
          <w:rFonts w:ascii="Arial" w:hAnsi="Arial" w:cs="Arial"/>
        </w:rPr>
        <w:t>’s</w:t>
      </w:r>
      <w:r w:rsidR="00AA4487">
        <w:rPr>
          <w:rFonts w:ascii="Arial" w:hAnsi="Arial" w:cs="Arial"/>
        </w:rPr>
        <w:t xml:space="preserve"> anticipated results for each of the following</w:t>
      </w:r>
      <w:r w:rsidR="00B03992">
        <w:rPr>
          <w:rFonts w:ascii="Arial" w:hAnsi="Arial" w:cs="Arial"/>
        </w:rPr>
        <w:t>, in this order and clearly labeled</w:t>
      </w:r>
      <w:r w:rsidR="00AA4487">
        <w:rPr>
          <w:rFonts w:ascii="Arial" w:hAnsi="Arial" w:cs="Arial"/>
        </w:rPr>
        <w:t xml:space="preserve">: </w:t>
      </w:r>
    </w:p>
    <w:p w14:paraId="3B6E574C" w14:textId="77777777" w:rsidR="00AA4487" w:rsidRDefault="00AA4487" w:rsidP="00CD40AF">
      <w:pPr>
        <w:rPr>
          <w:rFonts w:ascii="Arial" w:hAnsi="Arial"/>
          <w:bCs/>
        </w:rPr>
      </w:pPr>
    </w:p>
    <w:p w14:paraId="1317C2A6" w14:textId="7D2E6792" w:rsidR="00AA4487" w:rsidRDefault="00AA4487" w:rsidP="00CD40AF">
      <w:pPr>
        <w:ind w:left="720"/>
        <w:rPr>
          <w:rFonts w:ascii="Arial" w:hAnsi="Arial" w:cs="Arial"/>
        </w:rPr>
      </w:pPr>
      <w:r w:rsidRPr="00560DE8">
        <w:rPr>
          <w:rFonts w:ascii="Arial" w:hAnsi="Arial" w:cs="Arial"/>
        </w:rPr>
        <w:t xml:space="preserve">a)  </w:t>
      </w:r>
      <w:r w:rsidR="00E474EF">
        <w:rPr>
          <w:rFonts w:ascii="Arial" w:hAnsi="Arial" w:cs="Arial"/>
        </w:rPr>
        <w:t>Professional Development</w:t>
      </w:r>
    </w:p>
    <w:p w14:paraId="11930B16" w14:textId="240234DB" w:rsidR="00AD076D" w:rsidRDefault="00AD076D" w:rsidP="00CD40AF">
      <w:pPr>
        <w:ind w:left="720"/>
        <w:rPr>
          <w:rFonts w:ascii="Arial" w:hAnsi="Arial" w:cs="Arial"/>
        </w:rPr>
      </w:pPr>
      <w:r>
        <w:rPr>
          <w:rFonts w:ascii="Arial" w:hAnsi="Arial" w:cs="Arial"/>
        </w:rPr>
        <w:t xml:space="preserve">b)  </w:t>
      </w:r>
      <w:r w:rsidRPr="00E53A09">
        <w:rPr>
          <w:rFonts w:ascii="Arial" w:hAnsi="Arial" w:cs="Arial"/>
          <w:szCs w:val="24"/>
        </w:rPr>
        <w:t>Website</w:t>
      </w:r>
      <w:r>
        <w:rPr>
          <w:rFonts w:ascii="Arial" w:hAnsi="Arial" w:cs="Arial"/>
          <w:szCs w:val="24"/>
        </w:rPr>
        <w:t>/Newsletter</w:t>
      </w:r>
    </w:p>
    <w:p w14:paraId="511D07FC" w14:textId="2CE0012C" w:rsidR="00AA4487" w:rsidRDefault="00AD076D" w:rsidP="00CD40AF">
      <w:pPr>
        <w:ind w:left="720"/>
        <w:rPr>
          <w:rFonts w:ascii="Arial" w:hAnsi="Arial" w:cs="Arial"/>
        </w:rPr>
      </w:pPr>
      <w:r>
        <w:rPr>
          <w:rFonts w:ascii="Arial" w:hAnsi="Arial" w:cs="Arial"/>
        </w:rPr>
        <w:t xml:space="preserve">c)  </w:t>
      </w:r>
      <w:r w:rsidR="00AA4487" w:rsidRPr="00F41A9B">
        <w:rPr>
          <w:rFonts w:ascii="Arial" w:hAnsi="Arial" w:cs="Arial"/>
        </w:rPr>
        <w:t>Collaboration</w:t>
      </w:r>
    </w:p>
    <w:p w14:paraId="61C822D7" w14:textId="22CE1FFE" w:rsidR="00010335" w:rsidRDefault="00E474EF" w:rsidP="00CD40AF">
      <w:pPr>
        <w:ind w:left="720"/>
        <w:rPr>
          <w:rFonts w:ascii="Arial" w:hAnsi="Arial" w:cs="Arial"/>
          <w:b/>
          <w:bCs/>
        </w:rPr>
      </w:pPr>
      <w:r>
        <w:rPr>
          <w:rFonts w:ascii="Arial" w:hAnsi="Arial" w:cs="Arial"/>
        </w:rPr>
        <w:t>d)  Progress Reporting</w:t>
      </w:r>
      <w:r w:rsidR="00AA61D3">
        <w:rPr>
          <w:rFonts w:ascii="Arial" w:hAnsi="Arial" w:cs="Arial"/>
        </w:rPr>
        <w:t xml:space="preserve"> and Third-Party Evaluation</w:t>
      </w:r>
    </w:p>
    <w:p w14:paraId="124FBDB3" w14:textId="77777777" w:rsidR="00A44DDA" w:rsidRDefault="00A44DDA" w:rsidP="00CD40AF">
      <w:pPr>
        <w:rPr>
          <w:rFonts w:ascii="Arial" w:hAnsi="Arial" w:cs="Arial"/>
        </w:rPr>
      </w:pPr>
    </w:p>
    <w:p w14:paraId="4C56BE55" w14:textId="77777777" w:rsidR="00305CC8" w:rsidRDefault="00305CC8" w:rsidP="008E19B1">
      <w:pPr>
        <w:rPr>
          <w:rFonts w:ascii="Arial" w:hAnsi="Arial" w:cs="Arial"/>
          <w:b/>
          <w:szCs w:val="24"/>
        </w:rPr>
      </w:pPr>
    </w:p>
    <w:p w14:paraId="182D2E88" w14:textId="212CBCE1" w:rsidR="008E19B1" w:rsidRPr="00045C25" w:rsidRDefault="008E19B1" w:rsidP="008E19B1">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(30 Points)</w:t>
      </w:r>
    </w:p>
    <w:p w14:paraId="185EDB38" w14:textId="77777777" w:rsidR="008E19B1" w:rsidRDefault="008E19B1" w:rsidP="008E19B1">
      <w:pPr>
        <w:rPr>
          <w:rFonts w:ascii="Arial" w:hAnsi="Arial" w:cs="Arial"/>
          <w:b/>
          <w:szCs w:val="24"/>
        </w:rPr>
      </w:pPr>
    </w:p>
    <w:p w14:paraId="0A0CB595" w14:textId="4612CDB8" w:rsidR="008E19B1" w:rsidRPr="00BA60A9" w:rsidRDefault="00EE1D90" w:rsidP="00644F66">
      <w:pPr>
        <w:jc w:val="both"/>
        <w:rPr>
          <w:rFonts w:ascii="Arial" w:hAnsi="Arial"/>
          <w:bCs/>
        </w:rPr>
      </w:pPr>
      <w:r>
        <w:rPr>
          <w:rFonts w:ascii="Arial" w:hAnsi="Arial"/>
          <w:bCs/>
        </w:rPr>
        <w:t>The</w:t>
      </w:r>
      <w:r w:rsidR="008E19B1">
        <w:rPr>
          <w:rFonts w:ascii="Arial" w:hAnsi="Arial"/>
          <w:bCs/>
        </w:rPr>
        <w:t xml:space="preserve"> completed Cost Proposal </w:t>
      </w:r>
      <w:r w:rsidR="001F4213">
        <w:rPr>
          <w:rFonts w:ascii="Arial" w:hAnsi="Arial"/>
          <w:bCs/>
        </w:rPr>
        <w:t>should</w:t>
      </w:r>
      <w:r w:rsidR="001F4213" w:rsidRPr="00BA60A9">
        <w:rPr>
          <w:rFonts w:ascii="Arial" w:hAnsi="Arial"/>
          <w:bCs/>
        </w:rPr>
        <w:t xml:space="preserve"> </w:t>
      </w:r>
      <w:r w:rsidR="008E19B1" w:rsidRPr="00BA60A9">
        <w:rPr>
          <w:rFonts w:ascii="Arial" w:hAnsi="Arial"/>
          <w:bCs/>
        </w:rPr>
        <w:t xml:space="preserve">be </w:t>
      </w:r>
      <w:r w:rsidR="001F4213">
        <w:rPr>
          <w:rFonts w:ascii="Arial" w:hAnsi="Arial"/>
          <w:bCs/>
        </w:rPr>
        <w:t>submitted as</w:t>
      </w:r>
      <w:r w:rsidR="008E19B1" w:rsidRPr="00BA60A9">
        <w:rPr>
          <w:rFonts w:ascii="Arial" w:hAnsi="Arial"/>
          <w:bCs/>
        </w:rPr>
        <w:t xml:space="preserve"> a separate </w:t>
      </w:r>
      <w:r w:rsidR="0014771E">
        <w:rPr>
          <w:rFonts w:ascii="Arial" w:hAnsi="Arial"/>
          <w:bCs/>
        </w:rPr>
        <w:t>file</w:t>
      </w:r>
      <w:r w:rsidR="0014771E" w:rsidRPr="00BA60A9">
        <w:rPr>
          <w:rFonts w:ascii="Arial" w:hAnsi="Arial"/>
          <w:bCs/>
        </w:rPr>
        <w:t xml:space="preserve"> </w:t>
      </w:r>
      <w:r w:rsidR="008E19B1" w:rsidRPr="00BA60A9">
        <w:rPr>
          <w:rFonts w:ascii="Arial" w:hAnsi="Arial"/>
          <w:bCs/>
        </w:rPr>
        <w:t xml:space="preserve">labeled </w:t>
      </w:r>
      <w:r w:rsidR="008E19B1" w:rsidRPr="00BA60A9">
        <w:rPr>
          <w:rFonts w:ascii="Arial" w:hAnsi="Arial"/>
          <w:b/>
          <w:bCs/>
        </w:rPr>
        <w:t>RFP #</w:t>
      </w:r>
      <w:r>
        <w:rPr>
          <w:rFonts w:ascii="Arial" w:hAnsi="Arial"/>
          <w:b/>
          <w:bCs/>
        </w:rPr>
        <w:t>2</w:t>
      </w:r>
      <w:r w:rsidR="00B03992">
        <w:rPr>
          <w:rFonts w:ascii="Arial" w:hAnsi="Arial"/>
          <w:b/>
          <w:bCs/>
        </w:rPr>
        <w:t>1</w:t>
      </w:r>
      <w:r>
        <w:rPr>
          <w:rFonts w:ascii="Arial" w:hAnsi="Arial"/>
          <w:b/>
          <w:bCs/>
        </w:rPr>
        <w:t>-013</w:t>
      </w:r>
      <w:r w:rsidR="00E474EF">
        <w:rPr>
          <w:rFonts w:ascii="Arial" w:hAnsi="Arial"/>
          <w:b/>
          <w:bCs/>
        </w:rPr>
        <w:t xml:space="preserve"> </w:t>
      </w:r>
      <w:r w:rsidR="008E19B1" w:rsidRPr="00BA60A9">
        <w:rPr>
          <w:rFonts w:ascii="Arial" w:hAnsi="Arial"/>
          <w:b/>
          <w:bCs/>
        </w:rPr>
        <w:t>Cost</w:t>
      </w:r>
      <w:r w:rsidR="008E19B1">
        <w:rPr>
          <w:rFonts w:ascii="Arial" w:hAnsi="Arial"/>
          <w:b/>
          <w:bCs/>
        </w:rPr>
        <w:t xml:space="preserve"> P</w:t>
      </w:r>
      <w:r w:rsidR="008E19B1" w:rsidRPr="00BA60A9">
        <w:rPr>
          <w:rFonts w:ascii="Arial" w:hAnsi="Arial"/>
          <w:b/>
          <w:bCs/>
        </w:rPr>
        <w:t>roposal</w:t>
      </w:r>
      <w:r w:rsidR="0014771E">
        <w:rPr>
          <w:rFonts w:ascii="Arial" w:hAnsi="Arial"/>
          <w:b/>
          <w:bCs/>
        </w:rPr>
        <w:t xml:space="preserve"> </w:t>
      </w:r>
      <w:r w:rsidR="008E19B1" w:rsidRPr="00BA60A9">
        <w:rPr>
          <w:rFonts w:ascii="Arial" w:hAnsi="Arial"/>
          <w:bCs/>
        </w:rPr>
        <w:t xml:space="preserve">and </w:t>
      </w:r>
      <w:r w:rsidR="001F4213">
        <w:rPr>
          <w:rFonts w:ascii="Arial" w:hAnsi="Arial"/>
          <w:bCs/>
        </w:rPr>
        <w:t>i</w:t>
      </w:r>
      <w:r w:rsidR="008E19B1" w:rsidRPr="00BA60A9">
        <w:rPr>
          <w:rFonts w:ascii="Arial" w:hAnsi="Arial"/>
          <w:bCs/>
        </w:rPr>
        <w:t xml:space="preserve">nclude the following: </w:t>
      </w:r>
    </w:p>
    <w:p w14:paraId="249EDE7C" w14:textId="77777777" w:rsidR="008E19B1" w:rsidRPr="005778B4" w:rsidRDefault="008E19B1" w:rsidP="008E19B1">
      <w:pPr>
        <w:jc w:val="both"/>
        <w:rPr>
          <w:rFonts w:ascii="Arial" w:hAnsi="Arial"/>
          <w:bCs/>
          <w:sz w:val="14"/>
          <w:szCs w:val="14"/>
        </w:rPr>
      </w:pPr>
    </w:p>
    <w:p w14:paraId="7DCA0E37" w14:textId="2AED08C9" w:rsidR="008E19B1" w:rsidRPr="001F4213" w:rsidRDefault="008E19B1" w:rsidP="008E19B1">
      <w:pPr>
        <w:ind w:left="720"/>
        <w:rPr>
          <w:rFonts w:ascii="Arial" w:hAnsi="Arial" w:cs="Arial"/>
          <w:b/>
          <w:bCs/>
          <w:sz w:val="23"/>
          <w:szCs w:val="23"/>
        </w:rPr>
      </w:pPr>
      <w:r w:rsidRPr="00E4438A">
        <w:rPr>
          <w:rFonts w:ascii="Arial" w:hAnsi="Arial" w:cs="Arial"/>
          <w:szCs w:val="24"/>
        </w:rPr>
        <w:t>1.)</w:t>
      </w:r>
      <w:r w:rsidRPr="00E4438A">
        <w:rPr>
          <w:rFonts w:ascii="Arial" w:hAnsi="Arial" w:cs="Arial"/>
          <w:szCs w:val="24"/>
        </w:rPr>
        <w:tab/>
      </w:r>
      <w:r w:rsidR="00E474EF">
        <w:rPr>
          <w:rFonts w:ascii="Arial" w:hAnsi="Arial" w:cs="Arial"/>
          <w:szCs w:val="24"/>
        </w:rPr>
        <w:t>TARP</w:t>
      </w:r>
      <w:r w:rsidR="00A44DDA">
        <w:rPr>
          <w:rFonts w:ascii="Arial" w:hAnsi="Arial" w:cs="Arial"/>
          <w:szCs w:val="24"/>
        </w:rPr>
        <w:t xml:space="preserve"> First Year </w:t>
      </w:r>
      <w:r w:rsidR="00C741AF">
        <w:rPr>
          <w:rFonts w:ascii="Arial" w:hAnsi="Arial" w:cs="Arial"/>
          <w:szCs w:val="24"/>
        </w:rPr>
        <w:t xml:space="preserve">Detailed </w:t>
      </w:r>
      <w:r w:rsidR="00A44DDA">
        <w:rPr>
          <w:rFonts w:ascii="Arial" w:hAnsi="Arial" w:cs="Arial"/>
          <w:szCs w:val="24"/>
        </w:rPr>
        <w:t>Budget (</w:t>
      </w:r>
      <w:r w:rsidR="00E474EF">
        <w:rPr>
          <w:rFonts w:ascii="Arial" w:hAnsi="Arial" w:cs="Arial"/>
          <w:szCs w:val="24"/>
        </w:rPr>
        <w:t>1</w:t>
      </w:r>
      <w:r w:rsidR="00F17F35">
        <w:rPr>
          <w:rFonts w:ascii="Arial" w:hAnsi="Arial" w:cs="Arial"/>
          <w:szCs w:val="24"/>
        </w:rPr>
        <w:t>0</w:t>
      </w:r>
      <w:r w:rsidR="00A44DDA">
        <w:rPr>
          <w:rFonts w:ascii="Arial" w:hAnsi="Arial" w:cs="Arial"/>
          <w:szCs w:val="24"/>
        </w:rPr>
        <w:t>/1/</w:t>
      </w:r>
      <w:r w:rsidR="00E474EF">
        <w:rPr>
          <w:rFonts w:ascii="Arial" w:hAnsi="Arial" w:cs="Arial"/>
          <w:szCs w:val="24"/>
        </w:rPr>
        <w:t>2</w:t>
      </w:r>
      <w:r w:rsidR="00DB5781">
        <w:rPr>
          <w:rFonts w:ascii="Arial" w:hAnsi="Arial" w:cs="Arial"/>
          <w:szCs w:val="24"/>
        </w:rPr>
        <w:t>1</w:t>
      </w:r>
      <w:r w:rsidR="00A44DDA">
        <w:rPr>
          <w:rFonts w:ascii="Arial" w:hAnsi="Arial" w:cs="Arial"/>
          <w:szCs w:val="24"/>
        </w:rPr>
        <w:t>-</w:t>
      </w:r>
      <w:r w:rsidR="00F17F35">
        <w:rPr>
          <w:rFonts w:ascii="Arial" w:hAnsi="Arial" w:cs="Arial"/>
          <w:szCs w:val="24"/>
        </w:rPr>
        <w:t>9</w:t>
      </w:r>
      <w:r w:rsidR="00A44DDA">
        <w:rPr>
          <w:rFonts w:ascii="Arial" w:hAnsi="Arial" w:cs="Arial"/>
          <w:szCs w:val="24"/>
        </w:rPr>
        <w:t>/</w:t>
      </w:r>
      <w:r w:rsidR="00F17F35">
        <w:rPr>
          <w:rFonts w:ascii="Arial" w:hAnsi="Arial" w:cs="Arial"/>
          <w:szCs w:val="24"/>
        </w:rPr>
        <w:t>30</w:t>
      </w:r>
      <w:r w:rsidR="00A44DDA">
        <w:rPr>
          <w:rFonts w:ascii="Arial" w:hAnsi="Arial" w:cs="Arial"/>
          <w:szCs w:val="24"/>
        </w:rPr>
        <w:t>/</w:t>
      </w:r>
      <w:r w:rsidR="00F106AF">
        <w:rPr>
          <w:rFonts w:ascii="Arial" w:hAnsi="Arial" w:cs="Arial"/>
          <w:szCs w:val="24"/>
        </w:rPr>
        <w:t>22</w:t>
      </w:r>
      <w:r w:rsidR="00A44DDA">
        <w:rPr>
          <w:rFonts w:ascii="Arial" w:hAnsi="Arial" w:cs="Arial"/>
          <w:szCs w:val="24"/>
        </w:rPr>
        <w:t>)</w:t>
      </w:r>
      <w:r w:rsidR="009E2E45">
        <w:rPr>
          <w:rFonts w:ascii="Arial" w:hAnsi="Arial" w:cs="Arial"/>
          <w:szCs w:val="24"/>
        </w:rPr>
        <w:t xml:space="preserve"> – </w:t>
      </w:r>
      <w:r w:rsidR="009E2E45" w:rsidRPr="001F4213">
        <w:rPr>
          <w:rFonts w:ascii="Arial" w:hAnsi="Arial" w:cs="Arial"/>
          <w:b/>
          <w:bCs/>
          <w:szCs w:val="24"/>
        </w:rPr>
        <w:t>Signature required</w:t>
      </w:r>
    </w:p>
    <w:p w14:paraId="4B9045A5" w14:textId="5DA2829A" w:rsidR="008E19B1" w:rsidRDefault="008E19B1" w:rsidP="008E19B1">
      <w:pPr>
        <w:ind w:left="720"/>
        <w:rPr>
          <w:rFonts w:ascii="Arial" w:hAnsi="Arial" w:cs="Arial"/>
          <w:b/>
          <w:szCs w:val="24"/>
        </w:rPr>
      </w:pPr>
      <w:r w:rsidRPr="00E4438A">
        <w:rPr>
          <w:rFonts w:ascii="Arial" w:hAnsi="Arial" w:cs="Arial"/>
          <w:szCs w:val="24"/>
        </w:rPr>
        <w:t>2.)</w:t>
      </w:r>
      <w:r w:rsidRPr="00E4438A">
        <w:rPr>
          <w:rFonts w:ascii="Arial" w:hAnsi="Arial" w:cs="Arial"/>
          <w:szCs w:val="24"/>
        </w:rPr>
        <w:tab/>
      </w:r>
      <w:r w:rsidR="00E474EF">
        <w:rPr>
          <w:rFonts w:ascii="Arial" w:hAnsi="Arial" w:cs="Arial"/>
          <w:szCs w:val="24"/>
        </w:rPr>
        <w:t xml:space="preserve">TARP </w:t>
      </w:r>
      <w:r w:rsidR="00DB5781">
        <w:rPr>
          <w:rFonts w:ascii="Arial" w:hAnsi="Arial" w:cs="Arial"/>
          <w:szCs w:val="24"/>
        </w:rPr>
        <w:t>33-Month</w:t>
      </w:r>
      <w:r w:rsidR="0049690F">
        <w:rPr>
          <w:rFonts w:ascii="Arial" w:hAnsi="Arial" w:cs="Arial"/>
          <w:szCs w:val="24"/>
        </w:rPr>
        <w:t xml:space="preserve"> Summary </w:t>
      </w:r>
      <w:r w:rsidR="00E474EF">
        <w:rPr>
          <w:rFonts w:ascii="Arial" w:hAnsi="Arial" w:cs="Arial"/>
          <w:szCs w:val="24"/>
        </w:rPr>
        <w:t xml:space="preserve">Budget - </w:t>
      </w:r>
      <w:r w:rsidRPr="00FB632F">
        <w:rPr>
          <w:rFonts w:ascii="Arial" w:hAnsi="Arial" w:cs="Arial"/>
          <w:b/>
          <w:szCs w:val="24"/>
        </w:rPr>
        <w:t xml:space="preserve">Signature </w:t>
      </w:r>
      <w:r w:rsidR="0049690F">
        <w:rPr>
          <w:rFonts w:ascii="Arial" w:hAnsi="Arial" w:cs="Arial"/>
          <w:b/>
          <w:szCs w:val="24"/>
        </w:rPr>
        <w:t>Required</w:t>
      </w:r>
    </w:p>
    <w:p w14:paraId="78CCB9E8" w14:textId="77777777" w:rsidR="008E19B1" w:rsidRDefault="0049690F" w:rsidP="008E19B1">
      <w:pPr>
        <w:ind w:left="720"/>
        <w:rPr>
          <w:rFonts w:ascii="Arial" w:hAnsi="Arial" w:cs="Arial"/>
          <w:szCs w:val="24"/>
        </w:rPr>
      </w:pPr>
      <w:r>
        <w:rPr>
          <w:rFonts w:ascii="Arial" w:hAnsi="Arial" w:cs="Arial"/>
          <w:szCs w:val="24"/>
        </w:rPr>
        <w:t>3</w:t>
      </w:r>
      <w:r w:rsidR="008E19B1" w:rsidRPr="00E4438A">
        <w:rPr>
          <w:rFonts w:ascii="Arial" w:hAnsi="Arial" w:cs="Arial"/>
          <w:szCs w:val="24"/>
        </w:rPr>
        <w:t>.)</w:t>
      </w:r>
      <w:r w:rsidR="008E19B1" w:rsidRPr="00E4438A">
        <w:rPr>
          <w:rFonts w:ascii="Arial" w:hAnsi="Arial" w:cs="Arial"/>
          <w:szCs w:val="24"/>
        </w:rPr>
        <w:tab/>
      </w:r>
      <w:r w:rsidR="008E19B1">
        <w:rPr>
          <w:rFonts w:ascii="Arial" w:hAnsi="Arial" w:cs="Arial"/>
          <w:szCs w:val="24"/>
        </w:rPr>
        <w:t>Subcontracting Form</w:t>
      </w:r>
    </w:p>
    <w:p w14:paraId="6104F9DB" w14:textId="3D2CCF93" w:rsidR="00197683" w:rsidRDefault="00197683" w:rsidP="00197683">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FC430F">
        <w:rPr>
          <w:rFonts w:ascii="Arial" w:hAnsi="Arial" w:cs="Arial"/>
          <w:szCs w:val="24"/>
        </w:rPr>
        <w:t>Purchases</w:t>
      </w:r>
      <w:r w:rsidRPr="00CB22C2">
        <w:rPr>
          <w:rFonts w:ascii="Arial" w:hAnsi="Arial" w:cs="Arial"/>
          <w:szCs w:val="24"/>
        </w:rPr>
        <w:t xml:space="preserve"> Form</w:t>
      </w:r>
    </w:p>
    <w:p w14:paraId="16F23B13" w14:textId="6BF589BA" w:rsidR="001F097B" w:rsidRPr="00CB22C2" w:rsidRDefault="001F097B" w:rsidP="00197683">
      <w:pPr>
        <w:ind w:left="720"/>
        <w:rPr>
          <w:rFonts w:ascii="Arial" w:hAnsi="Arial" w:cs="Arial"/>
          <w:szCs w:val="24"/>
        </w:rPr>
      </w:pPr>
      <w:r>
        <w:rPr>
          <w:rFonts w:ascii="Arial" w:hAnsi="Arial" w:cs="Arial"/>
          <w:szCs w:val="24"/>
        </w:rPr>
        <w:t>5.)</w:t>
      </w:r>
      <w:r>
        <w:rPr>
          <w:rFonts w:ascii="Arial" w:hAnsi="Arial" w:cs="Arial"/>
          <w:szCs w:val="24"/>
        </w:rPr>
        <w:tab/>
        <w:t>Brief Budget Narrative</w:t>
      </w:r>
      <w:r w:rsidR="00075978">
        <w:rPr>
          <w:rFonts w:ascii="Arial" w:hAnsi="Arial" w:cs="Arial"/>
          <w:szCs w:val="24"/>
        </w:rPr>
        <w:t xml:space="preserve"> (not scored)</w:t>
      </w:r>
    </w:p>
    <w:p w14:paraId="65D10CAF" w14:textId="77777777" w:rsidR="00197683" w:rsidRDefault="00197683" w:rsidP="008E19B1">
      <w:pPr>
        <w:ind w:left="720"/>
        <w:rPr>
          <w:rFonts w:ascii="Arial" w:hAnsi="Arial" w:cs="Arial"/>
          <w:szCs w:val="24"/>
        </w:rPr>
      </w:pPr>
    </w:p>
    <w:p w14:paraId="1FE08C0A" w14:textId="033E9596" w:rsidR="00197683" w:rsidRDefault="00197683" w:rsidP="00197683">
      <w:pPr>
        <w:rPr>
          <w:rFonts w:ascii="Arial" w:hAnsi="Arial" w:cs="Arial"/>
          <w:szCs w:val="24"/>
        </w:rPr>
      </w:pPr>
      <w:r w:rsidRPr="00CB22C2">
        <w:rPr>
          <w:rFonts w:ascii="Arial" w:hAnsi="Arial" w:cs="Arial"/>
          <w:szCs w:val="24"/>
        </w:rPr>
        <w:t>Budgets must be submitted using whole dollar numbers.</w:t>
      </w:r>
    </w:p>
    <w:p w14:paraId="12FD57F6" w14:textId="77777777" w:rsidR="00644F66" w:rsidRPr="00CB22C2" w:rsidRDefault="00644F66" w:rsidP="00197683">
      <w:pPr>
        <w:rPr>
          <w:rFonts w:ascii="Arial" w:hAnsi="Arial" w:cs="Arial"/>
          <w:szCs w:val="24"/>
        </w:rPr>
      </w:pPr>
    </w:p>
    <w:p w14:paraId="046915C8" w14:textId="38C77826" w:rsidR="00C741AF" w:rsidRDefault="00C741AF" w:rsidP="00843A72">
      <w:pPr>
        <w:jc w:val="both"/>
        <w:rPr>
          <w:rFonts w:ascii="Arial" w:hAnsi="Arial" w:cs="Arial"/>
        </w:rPr>
      </w:pPr>
      <w:r w:rsidRPr="00644F66">
        <w:rPr>
          <w:rFonts w:ascii="Arial" w:hAnsi="Arial" w:cs="Arial"/>
        </w:rPr>
        <w:t xml:space="preserve">The detailed budget must list positions by title, hourly rate or salary, estimated hours, and cost.  All budget items must be allowable, specific in detail and justified.  </w:t>
      </w:r>
      <w:r w:rsidR="00B36541" w:rsidRPr="00B36541">
        <w:rPr>
          <w:rFonts w:ascii="Arial" w:hAnsi="Arial" w:cs="Arial"/>
        </w:rPr>
        <w:t>Although a budget narrative is required, no points will be given for this narrative</w:t>
      </w:r>
      <w:r w:rsidR="00B36541">
        <w:rPr>
          <w:rFonts w:ascii="Arial" w:hAnsi="Arial" w:cs="Arial"/>
        </w:rPr>
        <w:t>.</w:t>
      </w:r>
    </w:p>
    <w:p w14:paraId="360E5F7A" w14:textId="77777777" w:rsidR="00644F66" w:rsidRPr="00644F66" w:rsidRDefault="00644F66" w:rsidP="00644F66">
      <w:pPr>
        <w:jc w:val="both"/>
        <w:rPr>
          <w:rFonts w:ascii="Arial" w:hAnsi="Arial" w:cs="Arial"/>
        </w:rPr>
      </w:pPr>
    </w:p>
    <w:p w14:paraId="4E754B55" w14:textId="533AF979" w:rsidR="008E19B1" w:rsidRDefault="008E19B1" w:rsidP="00644F66">
      <w:pPr>
        <w:jc w:val="both"/>
        <w:rPr>
          <w:rFonts w:ascii="Arial" w:hAnsi="Arial" w:cs="Arial"/>
          <w:b/>
        </w:rPr>
      </w:pPr>
      <w:r w:rsidRPr="00E66039">
        <w:rPr>
          <w:rFonts w:ascii="Arial" w:hAnsi="Arial" w:cs="Arial"/>
          <w:b/>
        </w:rPr>
        <w:t xml:space="preserve">The Financial Criteria portion of the RFP will be scored based upon the grand total of the </w:t>
      </w:r>
      <w:r w:rsidR="00147C48">
        <w:rPr>
          <w:rFonts w:ascii="Arial" w:hAnsi="Arial" w:cs="Arial"/>
          <w:b/>
        </w:rPr>
        <w:t>33</w:t>
      </w:r>
      <w:r w:rsidR="00DB5781">
        <w:rPr>
          <w:rFonts w:ascii="Arial" w:hAnsi="Arial" w:cs="Arial"/>
          <w:b/>
        </w:rPr>
        <w:t>-month</w:t>
      </w:r>
      <w:r w:rsidRPr="00E66039">
        <w:rPr>
          <w:rFonts w:ascii="Arial" w:hAnsi="Arial" w:cs="Arial"/>
          <w:b/>
        </w:rPr>
        <w:t xml:space="preserve"> budget </w:t>
      </w:r>
      <w:r>
        <w:rPr>
          <w:rFonts w:ascii="Arial" w:hAnsi="Arial" w:cs="Arial"/>
          <w:b/>
        </w:rPr>
        <w:t xml:space="preserve">summary. </w:t>
      </w:r>
    </w:p>
    <w:p w14:paraId="69A44931" w14:textId="2E2FE9AC" w:rsidR="00A44DDA" w:rsidRDefault="00A44DDA" w:rsidP="008E19B1">
      <w:pPr>
        <w:rPr>
          <w:rFonts w:ascii="Arial" w:hAnsi="Arial" w:cs="Arial"/>
          <w:b/>
        </w:rPr>
      </w:pPr>
    </w:p>
    <w:p w14:paraId="7F2444A5" w14:textId="77777777" w:rsidR="00384ACF" w:rsidRDefault="00384ACF" w:rsidP="008E19B1">
      <w:pPr>
        <w:rPr>
          <w:rFonts w:ascii="Arial" w:hAnsi="Arial" w:cs="Arial"/>
          <w:b/>
        </w:rPr>
      </w:pPr>
    </w:p>
    <w:p w14:paraId="5E98C865" w14:textId="77777777" w:rsidR="00197683" w:rsidRPr="00CB22C2" w:rsidRDefault="00197683" w:rsidP="00197683">
      <w:pPr>
        <w:rPr>
          <w:rFonts w:ascii="Arial" w:hAnsi="Arial" w:cs="Arial"/>
          <w:b/>
        </w:rPr>
      </w:pPr>
      <w:r w:rsidRPr="00CB22C2">
        <w:rPr>
          <w:rFonts w:ascii="Arial" w:hAnsi="Arial" w:cs="Arial"/>
          <w:b/>
        </w:rPr>
        <w:t>M/WBE Documents</w:t>
      </w:r>
    </w:p>
    <w:p w14:paraId="264CC49A" w14:textId="77777777" w:rsidR="00197683" w:rsidRPr="00CB22C2" w:rsidRDefault="00197683" w:rsidP="00197683">
      <w:pPr>
        <w:rPr>
          <w:rFonts w:ascii="Arial" w:hAnsi="Arial" w:cs="Arial"/>
          <w:b/>
        </w:rPr>
      </w:pPr>
    </w:p>
    <w:p w14:paraId="6A1F0FB9" w14:textId="10DE45AC" w:rsidR="00197683" w:rsidRPr="00CB22C2" w:rsidRDefault="00075978" w:rsidP="00197683">
      <w:pPr>
        <w:rPr>
          <w:rFonts w:ascii="Arial" w:hAnsi="Arial" w:cs="Arial"/>
        </w:rPr>
      </w:pPr>
      <w:r>
        <w:rPr>
          <w:rFonts w:ascii="Arial" w:hAnsi="Arial"/>
          <w:bCs/>
        </w:rPr>
        <w:t>The</w:t>
      </w:r>
      <w:r w:rsidR="00197683" w:rsidRPr="00CB22C2">
        <w:rPr>
          <w:rFonts w:ascii="Arial" w:hAnsi="Arial"/>
          <w:bCs/>
        </w:rPr>
        <w:t xml:space="preserve"> completed M/WBE Documents </w:t>
      </w:r>
      <w:r w:rsidR="001F4213">
        <w:rPr>
          <w:rFonts w:ascii="Arial" w:hAnsi="Arial"/>
          <w:bCs/>
        </w:rPr>
        <w:t>should</w:t>
      </w:r>
      <w:r w:rsidR="001F4213" w:rsidRPr="00CB22C2">
        <w:rPr>
          <w:rFonts w:ascii="Arial" w:hAnsi="Arial"/>
          <w:bCs/>
        </w:rPr>
        <w:t xml:space="preserve"> </w:t>
      </w:r>
      <w:r w:rsidR="00197683" w:rsidRPr="00CB22C2">
        <w:rPr>
          <w:rFonts w:ascii="Arial" w:hAnsi="Arial"/>
          <w:bCs/>
        </w:rPr>
        <w:t xml:space="preserve">be </w:t>
      </w:r>
      <w:r w:rsidR="001F4213">
        <w:rPr>
          <w:rFonts w:ascii="Arial" w:hAnsi="Arial"/>
          <w:bCs/>
        </w:rPr>
        <w:t xml:space="preserve">submitted </w:t>
      </w:r>
      <w:r w:rsidR="0014771E">
        <w:rPr>
          <w:rFonts w:ascii="Arial" w:hAnsi="Arial"/>
          <w:bCs/>
        </w:rPr>
        <w:t>as</w:t>
      </w:r>
      <w:r w:rsidR="0014771E" w:rsidRPr="00CB22C2">
        <w:rPr>
          <w:rFonts w:ascii="Arial" w:hAnsi="Arial"/>
          <w:bCs/>
        </w:rPr>
        <w:t xml:space="preserve"> </w:t>
      </w:r>
      <w:r w:rsidR="00197683" w:rsidRPr="00CB22C2">
        <w:rPr>
          <w:rFonts w:ascii="Arial" w:hAnsi="Arial"/>
          <w:bCs/>
        </w:rPr>
        <w:t xml:space="preserve">a separate </w:t>
      </w:r>
      <w:r w:rsidR="0014771E">
        <w:rPr>
          <w:rFonts w:ascii="Arial" w:hAnsi="Arial"/>
          <w:bCs/>
        </w:rPr>
        <w:t>fil</w:t>
      </w:r>
      <w:r w:rsidR="0014771E" w:rsidRPr="00CB22C2">
        <w:rPr>
          <w:rFonts w:ascii="Arial" w:hAnsi="Arial"/>
          <w:bCs/>
        </w:rPr>
        <w:t xml:space="preserve">e </w:t>
      </w:r>
      <w:r w:rsidR="00197683" w:rsidRPr="00CB22C2">
        <w:rPr>
          <w:rFonts w:ascii="Arial" w:hAnsi="Arial"/>
          <w:bCs/>
        </w:rPr>
        <w:t xml:space="preserve">labeled </w:t>
      </w:r>
      <w:r w:rsidR="00197683" w:rsidRPr="00CB22C2">
        <w:rPr>
          <w:rFonts w:ascii="Arial" w:hAnsi="Arial"/>
          <w:b/>
          <w:bCs/>
        </w:rPr>
        <w:t>RFP #</w:t>
      </w:r>
      <w:r>
        <w:rPr>
          <w:rFonts w:ascii="Arial" w:hAnsi="Arial"/>
          <w:b/>
          <w:bCs/>
        </w:rPr>
        <w:t>2</w:t>
      </w:r>
      <w:r w:rsidR="001C4867">
        <w:rPr>
          <w:rFonts w:ascii="Arial" w:hAnsi="Arial"/>
          <w:b/>
          <w:bCs/>
        </w:rPr>
        <w:t>1</w:t>
      </w:r>
      <w:r>
        <w:rPr>
          <w:rFonts w:ascii="Arial" w:hAnsi="Arial"/>
          <w:b/>
          <w:bCs/>
        </w:rPr>
        <w:t>-013</w:t>
      </w:r>
      <w:r w:rsidR="00197683" w:rsidRPr="00CB22C2">
        <w:rPr>
          <w:rFonts w:ascii="Arial" w:hAnsi="Arial"/>
          <w:b/>
          <w:bCs/>
        </w:rPr>
        <w:t>-M/WBE Documents</w:t>
      </w:r>
      <w:r w:rsidR="0014771E">
        <w:rPr>
          <w:rFonts w:ascii="Arial" w:hAnsi="Arial"/>
          <w:b/>
          <w:bCs/>
        </w:rPr>
        <w:t>.</w:t>
      </w:r>
      <w:r w:rsidR="00197683" w:rsidRPr="00CB22C2">
        <w:rPr>
          <w:rFonts w:ascii="Arial" w:hAnsi="Arial" w:cs="Arial"/>
          <w:b/>
        </w:rPr>
        <w:t xml:space="preserve">  </w:t>
      </w:r>
      <w:r w:rsidR="00197683" w:rsidRPr="00CB22C2">
        <w:rPr>
          <w:rFonts w:ascii="Arial" w:hAnsi="Arial" w:cs="Arial"/>
        </w:rPr>
        <w:t>Please return the documents listed for the compliance method bidder has achieved:</w:t>
      </w:r>
    </w:p>
    <w:p w14:paraId="44AB2CDC" w14:textId="77777777" w:rsidR="00197683" w:rsidRPr="00CB22C2" w:rsidRDefault="00197683" w:rsidP="00197683">
      <w:pPr>
        <w:rPr>
          <w:rFonts w:ascii="Arial" w:hAnsi="Arial" w:cs="Arial"/>
        </w:rPr>
      </w:pPr>
    </w:p>
    <w:p w14:paraId="75E4C90A" w14:textId="77777777" w:rsidR="00197683" w:rsidRPr="00CB22C2" w:rsidRDefault="00197683" w:rsidP="00197683">
      <w:pPr>
        <w:rPr>
          <w:rFonts w:ascii="Arial" w:hAnsi="Arial" w:cs="Arial"/>
          <w:b/>
          <w:u w:val="single"/>
        </w:rPr>
      </w:pPr>
      <w:r w:rsidRPr="00CB22C2">
        <w:rPr>
          <w:rFonts w:ascii="Arial" w:hAnsi="Arial" w:cs="Arial"/>
          <w:b/>
          <w:u w:val="single"/>
        </w:rPr>
        <w:t>Full Participation-No Request for Waiver</w:t>
      </w:r>
    </w:p>
    <w:p w14:paraId="65016BA8"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028C02F2" w14:textId="77777777" w:rsidR="00197683" w:rsidRPr="00CB22C2" w:rsidRDefault="00197683" w:rsidP="0019768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059BB81" w14:textId="77777777" w:rsidR="00197683" w:rsidRPr="00CB22C2" w:rsidRDefault="00197683" w:rsidP="0019768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D7B298C" w14:textId="77777777" w:rsidR="00197683" w:rsidRPr="00CB22C2" w:rsidRDefault="00197683" w:rsidP="0019768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18F596A2" w14:textId="77777777" w:rsidR="00197683" w:rsidRPr="00CB22C2" w:rsidRDefault="00197683" w:rsidP="00197683">
      <w:pPr>
        <w:rPr>
          <w:rFonts w:ascii="Arial" w:hAnsi="Arial" w:cs="Arial"/>
        </w:rPr>
      </w:pPr>
    </w:p>
    <w:p w14:paraId="20A0963A" w14:textId="77777777" w:rsidR="00197683" w:rsidRPr="00CB22C2" w:rsidRDefault="00197683" w:rsidP="00197683">
      <w:pPr>
        <w:rPr>
          <w:rFonts w:ascii="Arial" w:hAnsi="Arial" w:cs="Arial"/>
          <w:b/>
          <w:u w:val="single"/>
        </w:rPr>
      </w:pPr>
      <w:r w:rsidRPr="00CB22C2">
        <w:rPr>
          <w:rFonts w:ascii="Arial" w:hAnsi="Arial" w:cs="Arial"/>
          <w:b/>
          <w:u w:val="single"/>
        </w:rPr>
        <w:t>Partial Participation-Partial Request for Waiver</w:t>
      </w:r>
    </w:p>
    <w:p w14:paraId="4BAFEC96"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37141534" w14:textId="77777777" w:rsidR="00197683" w:rsidRPr="00CB22C2" w:rsidRDefault="00197683" w:rsidP="0019768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87E3626" w14:textId="77777777" w:rsidR="00197683" w:rsidRPr="00CB22C2" w:rsidRDefault="00197683" w:rsidP="0019768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CF00381" w14:textId="77777777" w:rsidR="00197683" w:rsidRPr="00CB22C2" w:rsidRDefault="00197683" w:rsidP="0019768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EC35270" w14:textId="77777777" w:rsidR="00197683" w:rsidRPr="00CB22C2" w:rsidRDefault="00197683" w:rsidP="00197683">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63E8615" w14:textId="77777777" w:rsidR="00197683" w:rsidRPr="00CB22C2" w:rsidRDefault="00197683" w:rsidP="0019768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7AA7C9E" w14:textId="77777777" w:rsidR="00197683" w:rsidRPr="00CB22C2" w:rsidRDefault="00197683" w:rsidP="00197683">
      <w:pPr>
        <w:rPr>
          <w:rFonts w:ascii="Arial" w:hAnsi="Arial" w:cs="Arial"/>
          <w:szCs w:val="24"/>
        </w:rPr>
      </w:pPr>
    </w:p>
    <w:p w14:paraId="527B7A96" w14:textId="77777777" w:rsidR="00197683" w:rsidRPr="00CB22C2" w:rsidRDefault="00197683" w:rsidP="00197683">
      <w:pPr>
        <w:rPr>
          <w:rFonts w:ascii="Arial" w:hAnsi="Arial" w:cs="Arial"/>
          <w:b/>
          <w:u w:val="single"/>
        </w:rPr>
      </w:pPr>
      <w:r w:rsidRPr="00CB22C2">
        <w:rPr>
          <w:rFonts w:ascii="Arial" w:hAnsi="Arial" w:cs="Arial"/>
          <w:b/>
          <w:u w:val="single"/>
        </w:rPr>
        <w:t>No Participation-Request for Complete Waiver</w:t>
      </w:r>
    </w:p>
    <w:p w14:paraId="661AA761"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27941ABE" w14:textId="77777777" w:rsidR="00197683" w:rsidRPr="00CB22C2" w:rsidRDefault="00197683" w:rsidP="00197683">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77D2B114" w14:textId="77777777" w:rsidR="00197683" w:rsidRPr="00CB22C2" w:rsidRDefault="00197683" w:rsidP="0019768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68E04619" w14:textId="77777777" w:rsidR="00197683" w:rsidRPr="00CB22C2" w:rsidRDefault="00197683" w:rsidP="00197683">
      <w:pPr>
        <w:rPr>
          <w:rFonts w:ascii="Arial" w:hAnsi="Arial"/>
        </w:rPr>
      </w:pPr>
    </w:p>
    <w:p w14:paraId="7EEE1468" w14:textId="5C913843" w:rsidR="00FE5BBA" w:rsidRDefault="00FE5BBA" w:rsidP="008E19B1">
      <w:pPr>
        <w:rPr>
          <w:rFonts w:ascii="Arial" w:hAnsi="Arial"/>
          <w:b/>
          <w:sz w:val="28"/>
        </w:rPr>
      </w:pPr>
      <w:r>
        <w:rPr>
          <w:rFonts w:ascii="Arial" w:hAnsi="Arial"/>
          <w:b/>
          <w:sz w:val="28"/>
        </w:rPr>
        <w:br w:type="page"/>
      </w:r>
    </w:p>
    <w:p w14:paraId="0E91C622" w14:textId="77777777" w:rsidR="008E19B1" w:rsidRDefault="008E19B1" w:rsidP="00FE5BBA">
      <w:pPr>
        <w:numPr>
          <w:ilvl w:val="0"/>
          <w:numId w:val="2"/>
        </w:numPr>
        <w:tabs>
          <w:tab w:val="clear" w:pos="360"/>
          <w:tab w:val="num" w:pos="-90"/>
          <w:tab w:val="left" w:pos="0"/>
        </w:tabs>
        <w:ind w:left="0" w:firstLine="0"/>
        <w:jc w:val="both"/>
        <w:rPr>
          <w:rFonts w:ascii="Arial" w:hAnsi="Arial"/>
          <w:b/>
          <w:sz w:val="28"/>
        </w:rPr>
      </w:pPr>
      <w:r>
        <w:rPr>
          <w:rFonts w:ascii="Arial" w:hAnsi="Arial"/>
          <w:b/>
          <w:sz w:val="28"/>
        </w:rPr>
        <w:lastRenderedPageBreak/>
        <w:t>Evaluation Criteria and Method of Award</w:t>
      </w:r>
    </w:p>
    <w:p w14:paraId="096AACA5" w14:textId="77777777" w:rsidR="008E19B1" w:rsidRDefault="008E19B1" w:rsidP="00FE5BBA">
      <w:pPr>
        <w:jc w:val="both"/>
        <w:rPr>
          <w:rFonts w:ascii="Arial" w:hAnsi="Arial"/>
        </w:rPr>
      </w:pPr>
    </w:p>
    <w:p w14:paraId="5C6DE273" w14:textId="78CC730E" w:rsidR="008E19B1" w:rsidRDefault="008E19B1" w:rsidP="00FE5BBA">
      <w:pPr>
        <w:pStyle w:val="p4"/>
        <w:widowControl/>
        <w:tabs>
          <w:tab w:val="clear" w:pos="720"/>
        </w:tabs>
        <w:spacing w:line="240" w:lineRule="auto"/>
        <w:rPr>
          <w:rFonts w:ascii="Arial" w:hAnsi="Arial"/>
        </w:rPr>
      </w:pPr>
      <w:r>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7E952B91" w14:textId="77777777" w:rsidR="008E19B1" w:rsidRDefault="008E19B1" w:rsidP="00010335">
      <w:pPr>
        <w:rPr>
          <w:rFonts w:ascii="Arial" w:hAnsi="Arial"/>
        </w:rPr>
      </w:pPr>
    </w:p>
    <w:p w14:paraId="3BB5590E" w14:textId="77777777" w:rsidR="008E19B1" w:rsidRDefault="008E19B1" w:rsidP="00010335">
      <w:pPr>
        <w:pStyle w:val="Heading9"/>
      </w:pPr>
      <w:r>
        <w:t>Criteria for Evaluating Bids</w:t>
      </w:r>
    </w:p>
    <w:p w14:paraId="37263FD5" w14:textId="77777777" w:rsidR="008E19B1" w:rsidRDefault="008E19B1" w:rsidP="00010335">
      <w:pPr>
        <w:rPr>
          <w:rFonts w:ascii="Arial" w:hAnsi="Arial"/>
        </w:rPr>
      </w:pPr>
    </w:p>
    <w:p w14:paraId="32A5F70C" w14:textId="77777777" w:rsidR="00817F0E" w:rsidRPr="00CB22C2" w:rsidRDefault="00817F0E" w:rsidP="00817F0E">
      <w:pPr>
        <w:jc w:val="both"/>
        <w:rPr>
          <w:rFonts w:ascii="Arial" w:hAnsi="Arial" w:cs="Arial"/>
        </w:rPr>
      </w:pPr>
      <w:r w:rsidRPr="00CB22C2">
        <w:rPr>
          <w:rFonts w:ascii="Arial" w:hAnsi="Arial" w:cs="Arial"/>
        </w:rPr>
        <w:t xml:space="preserve">All </w:t>
      </w:r>
      <w:r>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240362D9" w14:textId="77777777" w:rsidR="00817F0E" w:rsidRPr="00CB22C2" w:rsidRDefault="00817F0E" w:rsidP="00817F0E">
      <w:pPr>
        <w:tabs>
          <w:tab w:val="left" w:pos="-720"/>
        </w:tabs>
        <w:suppressAutoHyphens/>
        <w:jc w:val="both"/>
        <w:rPr>
          <w:rFonts w:ascii="Arial" w:hAnsi="Arial" w:cs="Arial"/>
          <w:spacing w:val="-3"/>
        </w:rPr>
      </w:pPr>
    </w:p>
    <w:p w14:paraId="30F3F05B" w14:textId="77777777" w:rsidR="00817F0E" w:rsidRPr="005C15C7" w:rsidRDefault="00817F0E" w:rsidP="00817F0E">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19589E84" w14:textId="77777777" w:rsidR="00817F0E" w:rsidRDefault="00817F0E" w:rsidP="00817F0E">
      <w:pPr>
        <w:tabs>
          <w:tab w:val="left" w:pos="-720"/>
        </w:tabs>
        <w:suppressAutoHyphens/>
        <w:jc w:val="both"/>
        <w:rPr>
          <w:rFonts w:ascii="Arial" w:hAnsi="Arial" w:cs="Arial"/>
          <w:spacing w:val="-3"/>
        </w:rPr>
      </w:pPr>
    </w:p>
    <w:p w14:paraId="77C5DE0E" w14:textId="77777777" w:rsidR="00817F0E" w:rsidRPr="00CB22C2" w:rsidRDefault="00817F0E" w:rsidP="00817F0E">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12F02E4" w14:textId="77777777" w:rsidR="008E19B1" w:rsidRPr="00375CD3" w:rsidRDefault="008E19B1" w:rsidP="00010335">
      <w:pPr>
        <w:tabs>
          <w:tab w:val="left" w:pos="-720"/>
        </w:tabs>
        <w:suppressAutoHyphens/>
        <w:rPr>
          <w:rFonts w:ascii="Arial" w:hAnsi="Arial" w:cs="Arial"/>
          <w:spacing w:val="-3"/>
        </w:rPr>
      </w:pPr>
    </w:p>
    <w:p w14:paraId="338EDA3E" w14:textId="77777777" w:rsidR="008E19B1" w:rsidRPr="001B4DC1" w:rsidRDefault="008E19B1" w:rsidP="00010335">
      <w:pPr>
        <w:rPr>
          <w:rFonts w:ascii="Arial" w:hAnsi="Arial"/>
          <w:b/>
          <w:bCs/>
        </w:rPr>
      </w:pPr>
      <w:r w:rsidRPr="001B4DC1">
        <w:rPr>
          <w:rFonts w:ascii="Arial" w:hAnsi="Arial"/>
          <w:b/>
          <w:bCs/>
        </w:rPr>
        <w:t>Technical Criteria</w:t>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Pr>
          <w:rFonts w:ascii="Arial" w:hAnsi="Arial"/>
          <w:b/>
          <w:bCs/>
        </w:rPr>
        <w:t>(</w:t>
      </w:r>
      <w:r w:rsidRPr="001B4DC1">
        <w:rPr>
          <w:rFonts w:ascii="Arial" w:hAnsi="Arial"/>
          <w:b/>
          <w:bCs/>
        </w:rPr>
        <w:t>70 Points)</w:t>
      </w:r>
    </w:p>
    <w:p w14:paraId="0A574848" w14:textId="77777777" w:rsidR="008E19B1" w:rsidRDefault="008E19B1" w:rsidP="00010335">
      <w:pPr>
        <w:rPr>
          <w:rFonts w:ascii="Arial" w:hAnsi="Arial"/>
          <w:bCs/>
        </w:rPr>
      </w:pPr>
    </w:p>
    <w:p w14:paraId="517C97C5" w14:textId="77777777" w:rsidR="005450FE" w:rsidRDefault="005450FE" w:rsidP="00FE5BBA">
      <w:pPr>
        <w:jc w:val="both"/>
        <w:rPr>
          <w:rFonts w:ascii="Arial" w:hAnsi="Arial"/>
          <w:color w:val="000000"/>
        </w:rPr>
      </w:pPr>
      <w:r>
        <w:rPr>
          <w:rFonts w:ascii="Arial" w:hAnsi="Arial"/>
          <w:color w:val="000000"/>
        </w:rPr>
        <w:t>Each proposal received by the deadline will be reviewed and rated on the quality and extent to which the applicant meets the following criteria:</w:t>
      </w:r>
    </w:p>
    <w:p w14:paraId="33D74173" w14:textId="77777777" w:rsidR="005450FE" w:rsidRDefault="005450FE" w:rsidP="00010335">
      <w:pPr>
        <w:rPr>
          <w:rFonts w:ascii="Arial" w:hAnsi="Arial"/>
          <w:bCs/>
        </w:rPr>
      </w:pPr>
    </w:p>
    <w:p w14:paraId="63F6AD4B" w14:textId="77777777" w:rsidR="00E869C1" w:rsidRPr="00E869C1" w:rsidRDefault="00E869C1" w:rsidP="00010335">
      <w:pPr>
        <w:rPr>
          <w:rFonts w:ascii="Arial" w:hAnsi="Arial"/>
          <w:b/>
          <w:bCs/>
        </w:rPr>
      </w:pPr>
      <w:r w:rsidRPr="00A17221">
        <w:rPr>
          <w:rFonts w:ascii="Arial" w:hAnsi="Arial"/>
          <w:b/>
        </w:rPr>
        <w:t>Project Narrative</w:t>
      </w:r>
      <w:r w:rsidRPr="00A17221">
        <w:rPr>
          <w:rFonts w:ascii="Arial" w:hAnsi="Arial"/>
          <w:b/>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sidRPr="00E869C1">
        <w:rPr>
          <w:rFonts w:ascii="Arial" w:hAnsi="Arial"/>
          <w:b/>
          <w:bCs/>
        </w:rPr>
        <w:t>(</w:t>
      </w:r>
      <w:r w:rsidR="002A442F">
        <w:rPr>
          <w:rFonts w:ascii="Arial" w:hAnsi="Arial"/>
          <w:b/>
          <w:bCs/>
        </w:rPr>
        <w:t xml:space="preserve">30 </w:t>
      </w:r>
      <w:r w:rsidRPr="00E869C1">
        <w:rPr>
          <w:rFonts w:ascii="Arial" w:hAnsi="Arial"/>
          <w:b/>
          <w:bCs/>
        </w:rPr>
        <w:t>points)</w:t>
      </w:r>
    </w:p>
    <w:p w14:paraId="09631242" w14:textId="12516D01" w:rsidR="00E869C1" w:rsidRPr="00A44DDA" w:rsidRDefault="00E869C1" w:rsidP="00FE5BBA">
      <w:pPr>
        <w:pStyle w:val="content"/>
        <w:numPr>
          <w:ilvl w:val="0"/>
          <w:numId w:val="10"/>
        </w:numPr>
        <w:spacing w:before="240" w:beforeAutospacing="0"/>
        <w:ind w:right="0"/>
        <w:jc w:val="both"/>
        <w:rPr>
          <w:sz w:val="24"/>
          <w:szCs w:val="24"/>
        </w:rPr>
      </w:pPr>
      <w:r w:rsidRPr="00A44DDA">
        <w:rPr>
          <w:sz w:val="24"/>
          <w:szCs w:val="24"/>
        </w:rPr>
        <w:t xml:space="preserve">A general project abstract for meeting the goals and complying with the requirements of this RFP. </w:t>
      </w:r>
      <w:r w:rsidRPr="00E869C1" w:rsidDel="002E7A5B">
        <w:rPr>
          <w:b/>
          <w:sz w:val="24"/>
          <w:szCs w:val="24"/>
        </w:rPr>
        <w:t>(</w:t>
      </w:r>
      <w:r w:rsidR="00877533">
        <w:rPr>
          <w:b/>
          <w:sz w:val="24"/>
          <w:szCs w:val="24"/>
        </w:rPr>
        <w:t>5</w:t>
      </w:r>
      <w:r w:rsidRPr="00E869C1" w:rsidDel="002E7A5B">
        <w:rPr>
          <w:b/>
          <w:sz w:val="24"/>
          <w:szCs w:val="24"/>
        </w:rPr>
        <w:t xml:space="preserve"> points)</w:t>
      </w:r>
    </w:p>
    <w:p w14:paraId="0C8EFBF4" w14:textId="7FC912D4" w:rsidR="00C43834" w:rsidRDefault="00736436" w:rsidP="00FE5BBA">
      <w:pPr>
        <w:pStyle w:val="content"/>
        <w:numPr>
          <w:ilvl w:val="0"/>
          <w:numId w:val="10"/>
        </w:numPr>
        <w:spacing w:before="240" w:beforeAutospacing="0"/>
        <w:ind w:right="0"/>
        <w:jc w:val="both"/>
        <w:rPr>
          <w:sz w:val="24"/>
          <w:szCs w:val="24"/>
        </w:rPr>
      </w:pPr>
      <w:r>
        <w:rPr>
          <w:sz w:val="24"/>
          <w:szCs w:val="24"/>
        </w:rPr>
        <w:t>The project narrative d</w:t>
      </w:r>
      <w:r w:rsidR="00E869C1" w:rsidRPr="00A44DDA">
        <w:rPr>
          <w:sz w:val="24"/>
          <w:szCs w:val="24"/>
        </w:rPr>
        <w:t>escri</w:t>
      </w:r>
      <w:r w:rsidR="005450FE">
        <w:rPr>
          <w:sz w:val="24"/>
          <w:szCs w:val="24"/>
        </w:rPr>
        <w:t>b</w:t>
      </w:r>
      <w:r w:rsidR="00E869C1">
        <w:rPr>
          <w:sz w:val="24"/>
          <w:szCs w:val="24"/>
        </w:rPr>
        <w:t xml:space="preserve">es the </w:t>
      </w:r>
      <w:r w:rsidR="00C43834">
        <w:rPr>
          <w:sz w:val="24"/>
          <w:szCs w:val="24"/>
        </w:rPr>
        <w:t xml:space="preserve">bidder’s </w:t>
      </w:r>
      <w:r w:rsidR="00AD5569">
        <w:rPr>
          <w:sz w:val="24"/>
          <w:szCs w:val="24"/>
        </w:rPr>
        <w:t>knowledge</w:t>
      </w:r>
      <w:r w:rsidR="0091031C">
        <w:rPr>
          <w:sz w:val="24"/>
          <w:szCs w:val="24"/>
        </w:rPr>
        <w:t xml:space="preserve">, </w:t>
      </w:r>
      <w:r w:rsidR="00C43834">
        <w:rPr>
          <w:sz w:val="24"/>
          <w:szCs w:val="24"/>
        </w:rPr>
        <w:t>abilit</w:t>
      </w:r>
      <w:r w:rsidR="00AD5569">
        <w:rPr>
          <w:sz w:val="24"/>
          <w:szCs w:val="24"/>
        </w:rPr>
        <w:t>ies</w:t>
      </w:r>
      <w:r w:rsidR="0091031C">
        <w:rPr>
          <w:sz w:val="24"/>
          <w:szCs w:val="24"/>
        </w:rPr>
        <w:t xml:space="preserve"> and experience</w:t>
      </w:r>
      <w:r w:rsidR="00AD5569">
        <w:rPr>
          <w:sz w:val="24"/>
          <w:szCs w:val="24"/>
        </w:rPr>
        <w:t xml:space="preserve"> </w:t>
      </w:r>
      <w:r w:rsidR="00C43834">
        <w:rPr>
          <w:sz w:val="24"/>
          <w:szCs w:val="24"/>
        </w:rPr>
        <w:t>that would</w:t>
      </w:r>
      <w:r w:rsidR="00E869C1" w:rsidRPr="00A44DDA">
        <w:rPr>
          <w:sz w:val="24"/>
          <w:szCs w:val="24"/>
        </w:rPr>
        <w:t xml:space="preserve"> </w:t>
      </w:r>
      <w:r w:rsidR="00C43834">
        <w:rPr>
          <w:sz w:val="24"/>
          <w:szCs w:val="24"/>
        </w:rPr>
        <w:t xml:space="preserve">achieve the outcomes </w:t>
      </w:r>
      <w:r w:rsidR="00E869C1" w:rsidRPr="00A44DDA">
        <w:rPr>
          <w:sz w:val="24"/>
          <w:szCs w:val="24"/>
        </w:rPr>
        <w:t>of th</w:t>
      </w:r>
      <w:r>
        <w:rPr>
          <w:sz w:val="24"/>
          <w:szCs w:val="24"/>
        </w:rPr>
        <w:t>is</w:t>
      </w:r>
      <w:r w:rsidR="00E869C1" w:rsidRPr="00A44DDA">
        <w:rPr>
          <w:sz w:val="24"/>
          <w:szCs w:val="24"/>
        </w:rPr>
        <w:t xml:space="preserve"> RFP</w:t>
      </w:r>
      <w:r w:rsidR="0091031C">
        <w:rPr>
          <w:sz w:val="24"/>
          <w:szCs w:val="24"/>
        </w:rPr>
        <w:t>, specifically:</w:t>
      </w:r>
      <w:r w:rsidR="00AD5569">
        <w:rPr>
          <w:sz w:val="24"/>
          <w:szCs w:val="24"/>
        </w:rPr>
        <w:t xml:space="preserve"> </w:t>
      </w:r>
      <w:r w:rsidR="00AD5569" w:rsidRPr="009D7ADD">
        <w:rPr>
          <w:b/>
          <w:bCs/>
          <w:sz w:val="24"/>
          <w:szCs w:val="24"/>
        </w:rPr>
        <w:t>(</w:t>
      </w:r>
      <w:r w:rsidR="0091031C">
        <w:rPr>
          <w:b/>
          <w:bCs/>
          <w:sz w:val="24"/>
          <w:szCs w:val="24"/>
        </w:rPr>
        <w:t>2</w:t>
      </w:r>
      <w:r w:rsidR="00AD5569">
        <w:rPr>
          <w:b/>
          <w:bCs/>
          <w:sz w:val="24"/>
          <w:szCs w:val="24"/>
        </w:rPr>
        <w:t>0</w:t>
      </w:r>
      <w:r w:rsidR="00AD5569" w:rsidRPr="009D7ADD">
        <w:rPr>
          <w:b/>
          <w:bCs/>
          <w:sz w:val="24"/>
          <w:szCs w:val="24"/>
        </w:rPr>
        <w:t xml:space="preserve"> points)</w:t>
      </w:r>
    </w:p>
    <w:p w14:paraId="2CD39D4F" w14:textId="5DF70CE3" w:rsidR="0091031C" w:rsidRPr="00FE671D" w:rsidRDefault="0091031C" w:rsidP="00AD5569">
      <w:pPr>
        <w:pStyle w:val="content"/>
        <w:numPr>
          <w:ilvl w:val="1"/>
          <w:numId w:val="10"/>
        </w:numPr>
        <w:spacing w:before="240" w:beforeAutospacing="0" w:after="0" w:afterAutospacing="0"/>
        <w:ind w:right="0"/>
        <w:jc w:val="both"/>
        <w:rPr>
          <w:sz w:val="24"/>
          <w:szCs w:val="24"/>
        </w:rPr>
      </w:pPr>
      <w:r w:rsidRPr="00FE671D">
        <w:rPr>
          <w:sz w:val="24"/>
          <w:szCs w:val="24"/>
        </w:rPr>
        <w:t>Identifying and recruiting professional development providers</w:t>
      </w:r>
      <w:r w:rsidR="00061407">
        <w:rPr>
          <w:sz w:val="24"/>
          <w:szCs w:val="24"/>
        </w:rPr>
        <w:t xml:space="preserve"> --</w:t>
      </w:r>
      <w:r w:rsidR="00061407" w:rsidRPr="00FE671D">
        <w:rPr>
          <w:sz w:val="24"/>
          <w:szCs w:val="24"/>
        </w:rPr>
        <w:t xml:space="preserve"> </w:t>
      </w:r>
      <w:r w:rsidR="007445BF" w:rsidRPr="00FE671D">
        <w:rPr>
          <w:sz w:val="24"/>
          <w:szCs w:val="24"/>
        </w:rPr>
        <w:t>i.e. subcontractors</w:t>
      </w:r>
      <w:r w:rsidR="00061407">
        <w:rPr>
          <w:sz w:val="24"/>
          <w:szCs w:val="24"/>
        </w:rPr>
        <w:t xml:space="preserve"> --</w:t>
      </w:r>
      <w:r w:rsidRPr="00FE671D">
        <w:rPr>
          <w:sz w:val="24"/>
          <w:szCs w:val="24"/>
        </w:rPr>
        <w:t xml:space="preserve"> that </w:t>
      </w:r>
      <w:proofErr w:type="gramStart"/>
      <w:r w:rsidRPr="00FE671D">
        <w:rPr>
          <w:sz w:val="24"/>
          <w:szCs w:val="24"/>
        </w:rPr>
        <w:t>have the ability to</w:t>
      </w:r>
      <w:proofErr w:type="gramEnd"/>
      <w:r w:rsidRPr="00FE671D">
        <w:rPr>
          <w:sz w:val="24"/>
          <w:szCs w:val="24"/>
        </w:rPr>
        <w:t xml:space="preserve"> </w:t>
      </w:r>
      <w:r w:rsidR="007445BF" w:rsidRPr="00FE671D">
        <w:rPr>
          <w:sz w:val="24"/>
          <w:szCs w:val="24"/>
        </w:rPr>
        <w:t xml:space="preserve">design and deliver relevant, rigorous, research-based PD that is based on needs assessments of charter </w:t>
      </w:r>
      <w:r w:rsidR="007445BF" w:rsidRPr="0014771E">
        <w:rPr>
          <w:sz w:val="24"/>
          <w:szCs w:val="24"/>
        </w:rPr>
        <w:t xml:space="preserve">schools </w:t>
      </w:r>
      <w:r w:rsidR="007445BF" w:rsidRPr="00384ACF">
        <w:rPr>
          <w:sz w:val="24"/>
          <w:szCs w:val="24"/>
        </w:rPr>
        <w:t>(</w:t>
      </w:r>
      <w:r w:rsidR="00633B46" w:rsidRPr="00384ACF">
        <w:rPr>
          <w:sz w:val="24"/>
          <w:szCs w:val="24"/>
        </w:rPr>
        <w:t>8</w:t>
      </w:r>
      <w:r w:rsidR="007445BF" w:rsidRPr="00384ACF">
        <w:rPr>
          <w:sz w:val="24"/>
          <w:szCs w:val="24"/>
        </w:rPr>
        <w:t xml:space="preserve"> points)</w:t>
      </w:r>
    </w:p>
    <w:p w14:paraId="39CD7B8F" w14:textId="69B65354" w:rsidR="00AD5569" w:rsidRPr="00B318B0" w:rsidRDefault="00AD5569" w:rsidP="00AD5569">
      <w:pPr>
        <w:pStyle w:val="content"/>
        <w:numPr>
          <w:ilvl w:val="1"/>
          <w:numId w:val="10"/>
        </w:numPr>
        <w:spacing w:before="240" w:beforeAutospacing="0" w:after="0" w:afterAutospacing="0"/>
        <w:ind w:right="0"/>
        <w:jc w:val="both"/>
        <w:rPr>
          <w:sz w:val="24"/>
          <w:szCs w:val="24"/>
        </w:rPr>
      </w:pPr>
      <w:r w:rsidRPr="00B318B0">
        <w:rPr>
          <w:sz w:val="24"/>
          <w:szCs w:val="24"/>
        </w:rPr>
        <w:t xml:space="preserve">Providing in-person and remote </w:t>
      </w:r>
      <w:r w:rsidR="007445BF" w:rsidRPr="00B318B0">
        <w:rPr>
          <w:sz w:val="24"/>
          <w:szCs w:val="24"/>
        </w:rPr>
        <w:t xml:space="preserve">professional </w:t>
      </w:r>
      <w:r w:rsidRPr="00B318B0">
        <w:rPr>
          <w:sz w:val="24"/>
          <w:szCs w:val="24"/>
        </w:rPr>
        <w:t>development using a variety of activities</w:t>
      </w:r>
      <w:r w:rsidR="00B05293" w:rsidRPr="00B318B0">
        <w:rPr>
          <w:sz w:val="24"/>
          <w:szCs w:val="24"/>
        </w:rPr>
        <w:t xml:space="preserve"> (if restrictions related to COVID-19 were to be in effect during the course of the contract, alternative means such as video-conferencing may be utilized in place of in-person activities)</w:t>
      </w:r>
      <w:r w:rsidRPr="00B318B0">
        <w:rPr>
          <w:sz w:val="24"/>
          <w:szCs w:val="24"/>
        </w:rPr>
        <w:t xml:space="preserve"> </w:t>
      </w:r>
      <w:r w:rsidRPr="00384ACF">
        <w:rPr>
          <w:sz w:val="24"/>
          <w:szCs w:val="24"/>
        </w:rPr>
        <w:t>(</w:t>
      </w:r>
      <w:r w:rsidR="00633B46" w:rsidRPr="00384ACF">
        <w:rPr>
          <w:sz w:val="24"/>
          <w:szCs w:val="24"/>
        </w:rPr>
        <w:t>8</w:t>
      </w:r>
      <w:r w:rsidRPr="00384ACF">
        <w:rPr>
          <w:sz w:val="24"/>
          <w:szCs w:val="24"/>
        </w:rPr>
        <w:t xml:space="preserve"> points)</w:t>
      </w:r>
    </w:p>
    <w:p w14:paraId="4C5DF9EE" w14:textId="3B47C16A" w:rsidR="00AD5569" w:rsidRDefault="00AD5569" w:rsidP="00BC7697">
      <w:pPr>
        <w:pStyle w:val="content"/>
        <w:numPr>
          <w:ilvl w:val="1"/>
          <w:numId w:val="10"/>
        </w:numPr>
        <w:spacing w:before="240" w:beforeAutospacing="0" w:after="0" w:afterAutospacing="0"/>
        <w:ind w:right="0"/>
        <w:jc w:val="both"/>
        <w:rPr>
          <w:sz w:val="24"/>
          <w:szCs w:val="24"/>
        </w:rPr>
      </w:pPr>
      <w:r w:rsidRPr="00C55829">
        <w:rPr>
          <w:sz w:val="24"/>
          <w:szCs w:val="24"/>
        </w:rPr>
        <w:lastRenderedPageBreak/>
        <w:t xml:space="preserve">Developing content for </w:t>
      </w:r>
      <w:r w:rsidR="00DC6410">
        <w:rPr>
          <w:sz w:val="24"/>
          <w:szCs w:val="24"/>
        </w:rPr>
        <w:t xml:space="preserve">the CSO’s </w:t>
      </w:r>
      <w:r w:rsidRPr="00C55829">
        <w:rPr>
          <w:sz w:val="24"/>
          <w:szCs w:val="24"/>
        </w:rPr>
        <w:t>website and newsletters</w:t>
      </w:r>
      <w:r>
        <w:rPr>
          <w:sz w:val="24"/>
          <w:szCs w:val="24"/>
        </w:rPr>
        <w:t xml:space="preserve"> </w:t>
      </w:r>
      <w:r w:rsidRPr="00384ACF">
        <w:rPr>
          <w:sz w:val="24"/>
          <w:szCs w:val="24"/>
        </w:rPr>
        <w:t>(</w:t>
      </w:r>
      <w:r w:rsidR="00B05293" w:rsidRPr="00384ACF">
        <w:rPr>
          <w:sz w:val="24"/>
          <w:szCs w:val="24"/>
        </w:rPr>
        <w:t xml:space="preserve">4 </w:t>
      </w:r>
      <w:r w:rsidRPr="00384ACF">
        <w:rPr>
          <w:sz w:val="24"/>
          <w:szCs w:val="24"/>
        </w:rPr>
        <w:t>points)</w:t>
      </w:r>
    </w:p>
    <w:p w14:paraId="3C591EE5" w14:textId="3912DC01" w:rsidR="00E774E3" w:rsidRPr="007C036F" w:rsidRDefault="00E774E3" w:rsidP="009D1A57">
      <w:pPr>
        <w:pStyle w:val="content"/>
        <w:numPr>
          <w:ilvl w:val="0"/>
          <w:numId w:val="11"/>
        </w:numPr>
        <w:tabs>
          <w:tab w:val="clear" w:pos="1080"/>
          <w:tab w:val="num" w:pos="720"/>
        </w:tabs>
        <w:spacing w:before="240" w:beforeAutospacing="0" w:after="0" w:afterAutospacing="0"/>
        <w:ind w:left="720" w:right="0"/>
        <w:jc w:val="both"/>
        <w:rPr>
          <w:sz w:val="24"/>
          <w:szCs w:val="24"/>
        </w:rPr>
      </w:pPr>
      <w:r w:rsidRPr="00687306">
        <w:rPr>
          <w:sz w:val="24"/>
          <w:szCs w:val="24"/>
        </w:rPr>
        <w:t>A description of the proposed TARP staffing. The description should address each of the bullets in the Staffing Guidelines/Qualifications section of this RFP</w:t>
      </w:r>
      <w:r w:rsidRPr="007C036F">
        <w:rPr>
          <w:sz w:val="24"/>
          <w:szCs w:val="24"/>
        </w:rPr>
        <w:t xml:space="preserve">. </w:t>
      </w:r>
      <w:r w:rsidRPr="001F4213">
        <w:rPr>
          <w:sz w:val="24"/>
          <w:szCs w:val="24"/>
        </w:rPr>
        <w:t>Include resumes of the project director as well as all other professional/managerial staff, if available</w:t>
      </w:r>
      <w:r w:rsidRPr="007C036F">
        <w:rPr>
          <w:sz w:val="24"/>
          <w:szCs w:val="24"/>
        </w:rPr>
        <w:t xml:space="preserve">. </w:t>
      </w:r>
      <w:r w:rsidR="00B51DCF">
        <w:rPr>
          <w:sz w:val="24"/>
          <w:szCs w:val="24"/>
        </w:rPr>
        <w:t>(</w:t>
      </w:r>
      <w:r w:rsidR="00B51DCF" w:rsidRPr="00895FEC">
        <w:rPr>
          <w:b/>
          <w:bCs/>
          <w:sz w:val="24"/>
          <w:szCs w:val="24"/>
        </w:rPr>
        <w:t>5 points</w:t>
      </w:r>
      <w:r w:rsidR="00B51DCF">
        <w:rPr>
          <w:sz w:val="24"/>
          <w:szCs w:val="24"/>
        </w:rPr>
        <w:t>)</w:t>
      </w:r>
    </w:p>
    <w:p w14:paraId="49AE3CA3" w14:textId="77777777" w:rsidR="00E774E3" w:rsidRPr="00A44DDA" w:rsidRDefault="00E774E3" w:rsidP="00895FEC">
      <w:pPr>
        <w:pStyle w:val="content"/>
        <w:spacing w:before="240" w:beforeAutospacing="0"/>
        <w:ind w:left="720" w:right="0"/>
        <w:jc w:val="both"/>
        <w:rPr>
          <w:sz w:val="24"/>
          <w:szCs w:val="24"/>
        </w:rPr>
      </w:pPr>
    </w:p>
    <w:p w14:paraId="04F2CAED" w14:textId="450C5648" w:rsidR="00E869C1" w:rsidRPr="00E869C1" w:rsidRDefault="00B05293" w:rsidP="008E19B1">
      <w:pPr>
        <w:rPr>
          <w:rFonts w:ascii="Arial" w:hAnsi="Arial"/>
          <w:b/>
          <w:bCs/>
        </w:rPr>
      </w:pPr>
      <w:r>
        <w:rPr>
          <w:rFonts w:ascii="Arial" w:hAnsi="Arial"/>
          <w:b/>
          <w:bCs/>
        </w:rPr>
        <w:t>Work Plan</w:t>
      </w:r>
      <w:r w:rsidR="00E869C1">
        <w:rPr>
          <w:rFonts w:ascii="Arial" w:hAnsi="Arial"/>
          <w:bCs/>
        </w:rPr>
        <w:tab/>
      </w:r>
      <w:r w:rsidR="00E869C1">
        <w:rPr>
          <w:rFonts w:ascii="Arial" w:hAnsi="Arial"/>
          <w:bCs/>
        </w:rPr>
        <w:tab/>
      </w:r>
      <w:r w:rsidR="00E869C1">
        <w:rPr>
          <w:rFonts w:ascii="Arial" w:hAnsi="Arial"/>
          <w:bCs/>
        </w:rPr>
        <w:tab/>
      </w:r>
      <w:r w:rsidR="00E869C1">
        <w:rPr>
          <w:rFonts w:ascii="Arial" w:hAnsi="Arial"/>
          <w:bCs/>
        </w:rPr>
        <w:tab/>
      </w:r>
      <w:r w:rsidR="00E869C1">
        <w:rPr>
          <w:rFonts w:ascii="Arial" w:hAnsi="Arial"/>
          <w:bCs/>
        </w:rPr>
        <w:tab/>
      </w:r>
      <w:r w:rsidR="00E869C1" w:rsidRPr="00E869C1">
        <w:rPr>
          <w:rFonts w:ascii="Arial" w:hAnsi="Arial"/>
          <w:b/>
          <w:bCs/>
        </w:rPr>
        <w:t>(</w:t>
      </w:r>
      <w:r w:rsidR="00FA569F">
        <w:rPr>
          <w:rFonts w:ascii="Arial" w:hAnsi="Arial"/>
          <w:b/>
          <w:bCs/>
        </w:rPr>
        <w:t>4</w:t>
      </w:r>
      <w:r w:rsidR="002A442F">
        <w:rPr>
          <w:rFonts w:ascii="Arial" w:hAnsi="Arial"/>
          <w:b/>
          <w:bCs/>
        </w:rPr>
        <w:t xml:space="preserve">0 </w:t>
      </w:r>
      <w:r w:rsidR="00E869C1" w:rsidRPr="00E869C1">
        <w:rPr>
          <w:rFonts w:ascii="Arial" w:hAnsi="Arial"/>
          <w:b/>
          <w:bCs/>
        </w:rPr>
        <w:t>Points)</w:t>
      </w:r>
    </w:p>
    <w:p w14:paraId="715F8EB5" w14:textId="77777777" w:rsidR="00A17221" w:rsidRDefault="00A17221" w:rsidP="00010335">
      <w:pPr>
        <w:rPr>
          <w:rFonts w:ascii="Arial" w:hAnsi="Arial" w:cs="Arial"/>
        </w:rPr>
      </w:pPr>
    </w:p>
    <w:p w14:paraId="79F2A0D3" w14:textId="6D68F678" w:rsidR="00E1047A" w:rsidRPr="00753B52" w:rsidRDefault="00E1047A" w:rsidP="00174785">
      <w:pPr>
        <w:jc w:val="both"/>
        <w:rPr>
          <w:rFonts w:ascii="Arial" w:hAnsi="Arial" w:cs="Arial"/>
          <w:szCs w:val="24"/>
        </w:rPr>
      </w:pPr>
      <w:r w:rsidRPr="00D62311">
        <w:rPr>
          <w:rFonts w:ascii="Arial" w:hAnsi="Arial" w:cs="Arial"/>
        </w:rPr>
        <w:t xml:space="preserve">The </w:t>
      </w:r>
      <w:r w:rsidR="00B05293">
        <w:rPr>
          <w:rFonts w:ascii="Arial" w:hAnsi="Arial" w:cs="Arial"/>
        </w:rPr>
        <w:t>work plan</w:t>
      </w:r>
      <w:r w:rsidRPr="00D62311">
        <w:rPr>
          <w:rFonts w:ascii="Arial" w:hAnsi="Arial" w:cs="Arial"/>
        </w:rPr>
        <w:t xml:space="preserve"> </w:t>
      </w:r>
      <w:r w:rsidR="00FE5BBA">
        <w:rPr>
          <w:rFonts w:ascii="Arial" w:hAnsi="Arial" w:cs="Arial"/>
        </w:rPr>
        <w:t>should</w:t>
      </w:r>
      <w:r w:rsidR="00B518BC">
        <w:rPr>
          <w:rFonts w:ascii="Arial" w:hAnsi="Arial" w:cs="Arial"/>
        </w:rPr>
        <w:t xml:space="preserve"> </w:t>
      </w:r>
      <w:r w:rsidRPr="00D62311">
        <w:rPr>
          <w:rFonts w:ascii="Arial" w:hAnsi="Arial" w:cs="Arial"/>
        </w:rPr>
        <w:t xml:space="preserve">describe how the </w:t>
      </w:r>
      <w:r w:rsidR="00AD5569">
        <w:rPr>
          <w:rFonts w:ascii="Arial" w:hAnsi="Arial" w:cs="Arial"/>
        </w:rPr>
        <w:t xml:space="preserve">bidder </w:t>
      </w:r>
      <w:r w:rsidRPr="00D62311">
        <w:rPr>
          <w:rFonts w:ascii="Arial" w:hAnsi="Arial" w:cs="Arial"/>
        </w:rPr>
        <w:t>intends to implement</w:t>
      </w:r>
      <w:r>
        <w:rPr>
          <w:rFonts w:ascii="Arial" w:hAnsi="Arial" w:cs="Arial"/>
        </w:rPr>
        <w:t xml:space="preserve"> all of the activities described in the </w:t>
      </w:r>
      <w:r w:rsidR="00AD5569">
        <w:rPr>
          <w:rFonts w:ascii="Arial" w:hAnsi="Arial" w:cs="Arial"/>
        </w:rPr>
        <w:t>Deliverables</w:t>
      </w:r>
      <w:r>
        <w:rPr>
          <w:rFonts w:ascii="Arial" w:hAnsi="Arial" w:cs="Arial"/>
        </w:rPr>
        <w:t xml:space="preserve"> section of this RFP</w:t>
      </w:r>
      <w:r w:rsidR="002B1537">
        <w:rPr>
          <w:rFonts w:ascii="Arial" w:hAnsi="Arial" w:cs="Arial"/>
        </w:rPr>
        <w:t xml:space="preserve"> </w:t>
      </w:r>
      <w:r w:rsidR="00736436">
        <w:rPr>
          <w:rFonts w:ascii="Arial" w:hAnsi="Arial" w:cs="Arial"/>
        </w:rPr>
        <w:t xml:space="preserve">with a focus on </w:t>
      </w:r>
      <w:r w:rsidR="00AD5569">
        <w:rPr>
          <w:rFonts w:ascii="Arial" w:hAnsi="Arial" w:cs="Arial"/>
        </w:rPr>
        <w:t>four</w:t>
      </w:r>
      <w:r w:rsidR="00736436">
        <w:rPr>
          <w:rFonts w:ascii="Arial" w:hAnsi="Arial" w:cs="Arial"/>
        </w:rPr>
        <w:t xml:space="preserve"> specific areas – board of trustees governance, educational services and opportunities to students with disabilities, financial operations</w:t>
      </w:r>
      <w:r w:rsidR="00637666">
        <w:rPr>
          <w:rFonts w:ascii="Arial" w:hAnsi="Arial" w:cs="Arial"/>
        </w:rPr>
        <w:t>, and home to school connections</w:t>
      </w:r>
      <w:r w:rsidRPr="00D62311">
        <w:rPr>
          <w:rFonts w:ascii="Arial" w:hAnsi="Arial" w:cs="Arial"/>
        </w:rPr>
        <w:t xml:space="preserve">.  </w:t>
      </w:r>
      <w:r w:rsidR="00AC27CC" w:rsidRPr="001719ED">
        <w:rPr>
          <w:rFonts w:ascii="Arial" w:hAnsi="Arial" w:cs="Arial"/>
          <w:b/>
          <w:bCs/>
        </w:rPr>
        <w:t xml:space="preserve">The </w:t>
      </w:r>
      <w:r w:rsidR="00B05293" w:rsidRPr="001719ED">
        <w:rPr>
          <w:rFonts w:ascii="Arial" w:hAnsi="Arial" w:cs="Arial"/>
          <w:b/>
          <w:bCs/>
        </w:rPr>
        <w:t>work plan</w:t>
      </w:r>
      <w:r w:rsidR="00AC27CC" w:rsidRPr="001719ED">
        <w:rPr>
          <w:rFonts w:ascii="Arial" w:hAnsi="Arial" w:cs="Arial"/>
          <w:b/>
          <w:bCs/>
        </w:rPr>
        <w:t xml:space="preserve"> should include indicators of success, how each indicator of success will be measured, and the timeline for implementation.</w:t>
      </w:r>
      <w:r w:rsidR="00AC27CC" w:rsidRPr="00D62311">
        <w:rPr>
          <w:rFonts w:ascii="Arial" w:hAnsi="Arial" w:cs="Arial"/>
        </w:rPr>
        <w:t xml:space="preserve">  </w:t>
      </w:r>
    </w:p>
    <w:p w14:paraId="6C10AE38" w14:textId="77777777" w:rsidR="00E1047A" w:rsidRDefault="00E1047A" w:rsidP="0038109B">
      <w:pPr>
        <w:rPr>
          <w:rFonts w:ascii="Arial" w:hAnsi="Arial"/>
          <w:bCs/>
        </w:rPr>
      </w:pPr>
    </w:p>
    <w:p w14:paraId="58452680" w14:textId="6EC45E4A" w:rsidR="00AC57FA" w:rsidRDefault="0038109B" w:rsidP="00AC57FA">
      <w:pPr>
        <w:pStyle w:val="ListParagraph"/>
        <w:numPr>
          <w:ilvl w:val="0"/>
          <w:numId w:val="66"/>
        </w:numPr>
        <w:rPr>
          <w:rFonts w:ascii="Arial" w:hAnsi="Arial" w:cs="Arial"/>
        </w:rPr>
      </w:pPr>
      <w:r w:rsidRPr="00C01170">
        <w:rPr>
          <w:rFonts w:ascii="Arial" w:hAnsi="Arial" w:cs="Arial"/>
        </w:rPr>
        <w:t>Professional Development</w:t>
      </w:r>
      <w:r w:rsidR="00E1047A" w:rsidRPr="00C01170">
        <w:rPr>
          <w:rFonts w:ascii="Arial" w:hAnsi="Arial" w:cs="Arial"/>
        </w:rPr>
        <w:t xml:space="preserve"> </w:t>
      </w:r>
      <w:r w:rsidR="00E1047A" w:rsidRPr="00C01170">
        <w:rPr>
          <w:rFonts w:ascii="Arial" w:hAnsi="Arial" w:cs="Arial"/>
          <w:b/>
        </w:rPr>
        <w:t>(</w:t>
      </w:r>
      <w:r w:rsidRPr="00C01170">
        <w:rPr>
          <w:rFonts w:ascii="Arial" w:hAnsi="Arial" w:cs="Arial"/>
          <w:b/>
        </w:rPr>
        <w:t>2</w:t>
      </w:r>
      <w:r w:rsidR="00AF29D0">
        <w:rPr>
          <w:rFonts w:ascii="Arial" w:hAnsi="Arial" w:cs="Arial"/>
          <w:b/>
        </w:rPr>
        <w:t>5</w:t>
      </w:r>
      <w:r w:rsidR="00E1047A" w:rsidRPr="00C01170">
        <w:rPr>
          <w:rFonts w:ascii="Arial" w:hAnsi="Arial" w:cs="Arial"/>
          <w:b/>
        </w:rPr>
        <w:t xml:space="preserve"> Points)</w:t>
      </w:r>
    </w:p>
    <w:p w14:paraId="56F88604" w14:textId="5A6D6671" w:rsidR="00E1047A" w:rsidRDefault="00AC57FA" w:rsidP="00AC57FA">
      <w:pPr>
        <w:pStyle w:val="ListParagraph"/>
        <w:numPr>
          <w:ilvl w:val="1"/>
          <w:numId w:val="66"/>
        </w:numPr>
        <w:rPr>
          <w:rFonts w:ascii="Arial" w:hAnsi="Arial" w:cs="Arial"/>
        </w:rPr>
      </w:pPr>
      <w:r>
        <w:rPr>
          <w:rFonts w:ascii="Arial" w:hAnsi="Arial" w:cs="Arial"/>
        </w:rPr>
        <w:t xml:space="preserve">Workplan meets requirements for </w:t>
      </w:r>
      <w:r w:rsidR="00AF29D0">
        <w:rPr>
          <w:rFonts w:ascii="Arial" w:hAnsi="Arial" w:cs="Arial"/>
        </w:rPr>
        <w:t xml:space="preserve">number of </w:t>
      </w:r>
      <w:r>
        <w:rPr>
          <w:rFonts w:ascii="Arial" w:hAnsi="Arial" w:cs="Arial"/>
        </w:rPr>
        <w:t xml:space="preserve">in-person and remote </w:t>
      </w:r>
      <w:r w:rsidR="00AF29D0">
        <w:rPr>
          <w:rFonts w:ascii="Arial" w:hAnsi="Arial" w:cs="Arial"/>
        </w:rPr>
        <w:t>PD</w:t>
      </w:r>
      <w:r>
        <w:rPr>
          <w:rFonts w:ascii="Arial" w:hAnsi="Arial" w:cs="Arial"/>
        </w:rPr>
        <w:t xml:space="preserve"> sessions.</w:t>
      </w:r>
      <w:r w:rsidR="00AF29D0">
        <w:rPr>
          <w:rFonts w:ascii="Arial" w:hAnsi="Arial" w:cs="Arial"/>
        </w:rPr>
        <w:t xml:space="preserve"> </w:t>
      </w:r>
      <w:r w:rsidR="00B05293">
        <w:rPr>
          <w:rFonts w:ascii="Arial" w:hAnsi="Arial" w:cs="Arial"/>
        </w:rPr>
        <w:t>(</w:t>
      </w:r>
      <w:r w:rsidR="00B05293">
        <w:rPr>
          <w:rFonts w:ascii="Arial" w:hAnsi="Arial" w:cs="Arial"/>
          <w:szCs w:val="24"/>
        </w:rPr>
        <w:t xml:space="preserve">If restrictions related to COVID-19 were to be in effect during the course of the contract, alternative means such as </w:t>
      </w:r>
      <w:proofErr w:type="gramStart"/>
      <w:r w:rsidR="00B05293">
        <w:rPr>
          <w:rFonts w:ascii="Arial" w:hAnsi="Arial" w:cs="Arial"/>
          <w:szCs w:val="24"/>
        </w:rPr>
        <w:t>video-conferencing</w:t>
      </w:r>
      <w:proofErr w:type="gramEnd"/>
      <w:r w:rsidR="00B05293">
        <w:rPr>
          <w:rFonts w:ascii="Arial" w:hAnsi="Arial" w:cs="Arial"/>
          <w:szCs w:val="24"/>
        </w:rPr>
        <w:t xml:space="preserve"> may be utilized in place of in-person activities.)</w:t>
      </w:r>
      <w:r w:rsidR="00B05293" w:rsidRPr="0061216F">
        <w:rPr>
          <w:rFonts w:ascii="Arial" w:hAnsi="Arial" w:cs="Arial"/>
          <w:b/>
          <w:bCs/>
        </w:rPr>
        <w:t xml:space="preserve"> </w:t>
      </w:r>
      <w:r w:rsidR="00AF29D0" w:rsidRPr="001D7464">
        <w:rPr>
          <w:rFonts w:ascii="Arial" w:hAnsi="Arial" w:cs="Arial"/>
        </w:rPr>
        <w:t>(10 points)</w:t>
      </w:r>
    </w:p>
    <w:p w14:paraId="75CF4A54" w14:textId="53EA779E" w:rsidR="00384ACF" w:rsidRDefault="00AF29D0" w:rsidP="003052E0">
      <w:pPr>
        <w:pStyle w:val="ListParagraph"/>
        <w:numPr>
          <w:ilvl w:val="1"/>
          <w:numId w:val="66"/>
        </w:numPr>
        <w:rPr>
          <w:rFonts w:ascii="Arial" w:hAnsi="Arial" w:cs="Arial"/>
        </w:rPr>
      </w:pPr>
      <w:r w:rsidRPr="003052E0">
        <w:rPr>
          <w:rFonts w:ascii="Arial" w:hAnsi="Arial" w:cs="Arial"/>
        </w:rPr>
        <w:t xml:space="preserve">Work plan meets requirements for incorporating </w:t>
      </w:r>
      <w:r w:rsidR="003052E0" w:rsidRPr="003052E0">
        <w:rPr>
          <w:rFonts w:ascii="Arial" w:hAnsi="Arial" w:cs="Arial"/>
        </w:rPr>
        <w:t xml:space="preserve">one of the </w:t>
      </w:r>
      <w:r w:rsidRPr="003052E0">
        <w:rPr>
          <w:rFonts w:ascii="Arial" w:hAnsi="Arial" w:cs="Arial"/>
        </w:rPr>
        <w:t xml:space="preserve">four focus areas into </w:t>
      </w:r>
      <w:r w:rsidR="003052E0" w:rsidRPr="003052E0">
        <w:rPr>
          <w:rFonts w:ascii="Arial" w:hAnsi="Arial" w:cs="Arial"/>
        </w:rPr>
        <w:t xml:space="preserve">each </w:t>
      </w:r>
      <w:r w:rsidRPr="003052E0">
        <w:rPr>
          <w:rFonts w:ascii="Arial" w:hAnsi="Arial" w:cs="Arial"/>
        </w:rPr>
        <w:t>PD session</w:t>
      </w:r>
      <w:r w:rsidR="00384ACF">
        <w:rPr>
          <w:rFonts w:ascii="Arial" w:hAnsi="Arial" w:cs="Arial"/>
        </w:rPr>
        <w:t xml:space="preserve">. </w:t>
      </w:r>
      <w:r w:rsidR="00384ACF" w:rsidRPr="00384ACF">
        <w:rPr>
          <w:rFonts w:ascii="Arial" w:hAnsi="Arial" w:cs="Arial"/>
        </w:rPr>
        <w:t>(</w:t>
      </w:r>
      <w:r w:rsidR="00787B4B" w:rsidRPr="00384ACF">
        <w:rPr>
          <w:rFonts w:ascii="Arial" w:hAnsi="Arial" w:cs="Arial"/>
        </w:rPr>
        <w:t>10</w:t>
      </w:r>
      <w:r w:rsidRPr="00384ACF">
        <w:rPr>
          <w:rFonts w:ascii="Arial" w:hAnsi="Arial" w:cs="Arial"/>
        </w:rPr>
        <w:t xml:space="preserve"> points)</w:t>
      </w:r>
    </w:p>
    <w:p w14:paraId="1A39C706" w14:textId="377099F6" w:rsidR="00AC57FA" w:rsidRDefault="00AC57FA" w:rsidP="003052E0">
      <w:pPr>
        <w:pStyle w:val="ListParagraph"/>
        <w:numPr>
          <w:ilvl w:val="1"/>
          <w:numId w:val="66"/>
        </w:numPr>
        <w:rPr>
          <w:rFonts w:ascii="Arial" w:hAnsi="Arial" w:cs="Arial"/>
        </w:rPr>
      </w:pPr>
      <w:r w:rsidRPr="003052E0">
        <w:rPr>
          <w:rFonts w:ascii="Arial" w:hAnsi="Arial" w:cs="Arial"/>
        </w:rPr>
        <w:t xml:space="preserve">Workplan describes activities </w:t>
      </w:r>
      <w:r w:rsidR="007C0C5A" w:rsidRPr="003052E0">
        <w:rPr>
          <w:rFonts w:ascii="Arial" w:hAnsi="Arial" w:cs="Arial"/>
        </w:rPr>
        <w:t xml:space="preserve">and best practices </w:t>
      </w:r>
      <w:r w:rsidRPr="003052E0">
        <w:rPr>
          <w:rFonts w:ascii="Arial" w:hAnsi="Arial" w:cs="Arial"/>
        </w:rPr>
        <w:t>to be used in professional development sessions</w:t>
      </w:r>
      <w:r w:rsidR="003B36DA" w:rsidRPr="003052E0">
        <w:rPr>
          <w:rFonts w:ascii="Arial" w:hAnsi="Arial" w:cs="Arial"/>
        </w:rPr>
        <w:t>.</w:t>
      </w:r>
      <w:r w:rsidR="00AF29D0" w:rsidRPr="003052E0">
        <w:rPr>
          <w:rFonts w:ascii="Arial" w:hAnsi="Arial" w:cs="Arial"/>
          <w:b/>
          <w:bCs/>
        </w:rPr>
        <w:t xml:space="preserve"> </w:t>
      </w:r>
      <w:r w:rsidR="00AF29D0" w:rsidRPr="003052E0">
        <w:rPr>
          <w:rFonts w:ascii="Arial" w:hAnsi="Arial" w:cs="Arial"/>
        </w:rPr>
        <w:t>(</w:t>
      </w:r>
      <w:r w:rsidR="007C0C5A" w:rsidRPr="003052E0">
        <w:rPr>
          <w:rFonts w:ascii="Arial" w:hAnsi="Arial" w:cs="Arial"/>
        </w:rPr>
        <w:t>5</w:t>
      </w:r>
      <w:r w:rsidR="00AF29D0" w:rsidRPr="003052E0">
        <w:rPr>
          <w:rFonts w:ascii="Arial" w:hAnsi="Arial" w:cs="Arial"/>
        </w:rPr>
        <w:t xml:space="preserve"> point</w:t>
      </w:r>
      <w:r w:rsidR="00787B4B" w:rsidRPr="003052E0">
        <w:rPr>
          <w:rFonts w:ascii="Arial" w:hAnsi="Arial" w:cs="Arial"/>
        </w:rPr>
        <w:t>s</w:t>
      </w:r>
      <w:r w:rsidR="00AF29D0" w:rsidRPr="003052E0">
        <w:rPr>
          <w:rFonts w:ascii="Arial" w:hAnsi="Arial" w:cs="Arial"/>
        </w:rPr>
        <w:t>)</w:t>
      </w:r>
    </w:p>
    <w:p w14:paraId="45041199" w14:textId="77777777" w:rsidR="00384ACF" w:rsidRPr="003052E0" w:rsidRDefault="00384ACF" w:rsidP="00384ACF">
      <w:pPr>
        <w:pStyle w:val="ListParagraph"/>
        <w:ind w:left="1440"/>
        <w:rPr>
          <w:rFonts w:ascii="Arial" w:hAnsi="Arial" w:cs="Arial"/>
        </w:rPr>
      </w:pPr>
    </w:p>
    <w:p w14:paraId="173A220B" w14:textId="4A93A548" w:rsidR="00736436" w:rsidRDefault="00736436" w:rsidP="00AC57FA">
      <w:pPr>
        <w:pStyle w:val="ListParagraph"/>
        <w:numPr>
          <w:ilvl w:val="0"/>
          <w:numId w:val="66"/>
        </w:numPr>
        <w:rPr>
          <w:rFonts w:ascii="Arial" w:hAnsi="Arial" w:cs="Arial"/>
        </w:rPr>
      </w:pPr>
      <w:r w:rsidRPr="004D4787">
        <w:rPr>
          <w:rFonts w:ascii="Arial" w:hAnsi="Arial" w:cs="Arial"/>
        </w:rPr>
        <w:t xml:space="preserve">Website/Newsletter </w:t>
      </w:r>
      <w:r w:rsidRPr="004D4787">
        <w:rPr>
          <w:rFonts w:ascii="Arial" w:hAnsi="Arial" w:cs="Arial"/>
          <w:b/>
        </w:rPr>
        <w:t>(10 Points)</w:t>
      </w:r>
    </w:p>
    <w:p w14:paraId="00E2C687" w14:textId="256C725F" w:rsidR="00733580" w:rsidRDefault="00733580" w:rsidP="00733580">
      <w:pPr>
        <w:pStyle w:val="ListParagraph"/>
        <w:numPr>
          <w:ilvl w:val="1"/>
          <w:numId w:val="66"/>
        </w:numPr>
        <w:rPr>
          <w:rFonts w:ascii="Arial" w:hAnsi="Arial" w:cs="Arial"/>
        </w:rPr>
      </w:pPr>
      <w:r>
        <w:rPr>
          <w:rFonts w:ascii="Arial" w:hAnsi="Arial" w:cs="Arial"/>
        </w:rPr>
        <w:t xml:space="preserve">Work plan describes the types of information and resources to be provided to the CSO </w:t>
      </w:r>
      <w:r w:rsidR="00426E66">
        <w:rPr>
          <w:rFonts w:ascii="Arial" w:hAnsi="Arial" w:cs="Arial"/>
        </w:rPr>
        <w:t>for</w:t>
      </w:r>
      <w:r>
        <w:rPr>
          <w:rFonts w:ascii="Arial" w:hAnsi="Arial" w:cs="Arial"/>
        </w:rPr>
        <w:t xml:space="preserve"> the CSO website. </w:t>
      </w:r>
      <w:r w:rsidRPr="001D7464">
        <w:rPr>
          <w:rFonts w:ascii="Arial" w:hAnsi="Arial" w:cs="Arial"/>
        </w:rPr>
        <w:t>(5 points)</w:t>
      </w:r>
    </w:p>
    <w:p w14:paraId="15D56E3E" w14:textId="4823F2D9" w:rsidR="00733580" w:rsidRDefault="00733580" w:rsidP="004D4787">
      <w:pPr>
        <w:pStyle w:val="ListParagraph"/>
        <w:numPr>
          <w:ilvl w:val="1"/>
          <w:numId w:val="66"/>
        </w:numPr>
        <w:rPr>
          <w:rFonts w:ascii="Arial" w:hAnsi="Arial" w:cs="Arial"/>
        </w:rPr>
      </w:pPr>
      <w:r>
        <w:rPr>
          <w:rFonts w:ascii="Arial" w:hAnsi="Arial" w:cs="Arial"/>
        </w:rPr>
        <w:t>Work plan timeline meets requirements set forth in the Deliverables section of this RFP regarding CSO newsletters.</w:t>
      </w:r>
      <w:r w:rsidRPr="001D7464">
        <w:rPr>
          <w:rFonts w:ascii="Arial" w:hAnsi="Arial" w:cs="Arial"/>
        </w:rPr>
        <w:t xml:space="preserve"> (5 points)</w:t>
      </w:r>
    </w:p>
    <w:p w14:paraId="262847A0" w14:textId="77777777" w:rsidR="00384ACF" w:rsidRDefault="00384ACF" w:rsidP="00384ACF">
      <w:pPr>
        <w:pStyle w:val="ListParagraph"/>
        <w:ind w:left="1440"/>
        <w:rPr>
          <w:rFonts w:ascii="Arial" w:hAnsi="Arial" w:cs="Arial"/>
        </w:rPr>
      </w:pPr>
    </w:p>
    <w:p w14:paraId="2C38CAA0" w14:textId="46294551" w:rsidR="00E1047A" w:rsidRPr="00B245E1" w:rsidRDefault="00E1047A" w:rsidP="00AC57FA">
      <w:pPr>
        <w:pStyle w:val="ListParagraph"/>
        <w:numPr>
          <w:ilvl w:val="0"/>
          <w:numId w:val="66"/>
        </w:numPr>
        <w:rPr>
          <w:rFonts w:ascii="Arial" w:hAnsi="Arial" w:cs="Arial"/>
        </w:rPr>
      </w:pPr>
      <w:r w:rsidRPr="00B245E1">
        <w:rPr>
          <w:rFonts w:ascii="Arial" w:hAnsi="Arial" w:cs="Arial"/>
        </w:rPr>
        <w:t xml:space="preserve">Collaboration </w:t>
      </w:r>
      <w:r w:rsidRPr="00B245E1">
        <w:rPr>
          <w:rFonts w:ascii="Arial" w:hAnsi="Arial" w:cs="Arial"/>
          <w:b/>
        </w:rPr>
        <w:t>(</w:t>
      </w:r>
      <w:r w:rsidR="00AF29D0">
        <w:rPr>
          <w:rFonts w:ascii="Arial" w:hAnsi="Arial" w:cs="Arial"/>
          <w:b/>
        </w:rPr>
        <w:t>3</w:t>
      </w:r>
      <w:r w:rsidRPr="00B245E1">
        <w:rPr>
          <w:rFonts w:ascii="Arial" w:hAnsi="Arial" w:cs="Arial"/>
          <w:b/>
        </w:rPr>
        <w:t xml:space="preserve"> Points)</w:t>
      </w:r>
    </w:p>
    <w:p w14:paraId="149BD280" w14:textId="725081F7" w:rsidR="00B676CA" w:rsidRDefault="00B676CA" w:rsidP="00B245E1">
      <w:pPr>
        <w:pStyle w:val="ListParagraph"/>
        <w:numPr>
          <w:ilvl w:val="1"/>
          <w:numId w:val="66"/>
        </w:numPr>
        <w:rPr>
          <w:rFonts w:ascii="Arial" w:hAnsi="Arial" w:cs="Arial"/>
        </w:rPr>
      </w:pPr>
      <w:r>
        <w:rPr>
          <w:rFonts w:ascii="Arial" w:hAnsi="Arial" w:cs="Arial"/>
        </w:rPr>
        <w:t>Work plan describes how and when the bidder will conduct a needs assessment or assessments to ensure that activities address needs of the educational community.</w:t>
      </w:r>
    </w:p>
    <w:p w14:paraId="1596CD74" w14:textId="77777777" w:rsidR="00384ACF" w:rsidRDefault="00384ACF" w:rsidP="00384ACF">
      <w:pPr>
        <w:pStyle w:val="ListParagraph"/>
        <w:ind w:left="1440"/>
        <w:rPr>
          <w:rFonts w:ascii="Arial" w:hAnsi="Arial" w:cs="Arial"/>
        </w:rPr>
      </w:pPr>
    </w:p>
    <w:p w14:paraId="19C232AB" w14:textId="03BFEE54" w:rsidR="0038109B" w:rsidRDefault="0038109B" w:rsidP="00AC57FA">
      <w:pPr>
        <w:pStyle w:val="ListParagraph"/>
        <w:numPr>
          <w:ilvl w:val="0"/>
          <w:numId w:val="66"/>
        </w:numPr>
        <w:rPr>
          <w:rFonts w:ascii="Arial" w:hAnsi="Arial" w:cs="Arial"/>
          <w:b/>
          <w:bCs/>
        </w:rPr>
      </w:pPr>
      <w:r w:rsidRPr="00B245E1">
        <w:rPr>
          <w:rFonts w:ascii="Arial" w:hAnsi="Arial" w:cs="Arial"/>
        </w:rPr>
        <w:t xml:space="preserve">Progress Reporting </w:t>
      </w:r>
      <w:r w:rsidR="007C0C5A">
        <w:rPr>
          <w:rFonts w:ascii="Arial" w:hAnsi="Arial" w:cs="Arial"/>
        </w:rPr>
        <w:t xml:space="preserve">and </w:t>
      </w:r>
      <w:r w:rsidR="005D044C">
        <w:rPr>
          <w:rFonts w:ascii="Arial" w:hAnsi="Arial" w:cs="Arial"/>
        </w:rPr>
        <w:t>Third-</w:t>
      </w:r>
      <w:r w:rsidR="007C0C5A">
        <w:rPr>
          <w:rFonts w:ascii="Arial" w:hAnsi="Arial" w:cs="Arial"/>
        </w:rPr>
        <w:t xml:space="preserve">Party Evaluation </w:t>
      </w:r>
      <w:r w:rsidRPr="00B245E1">
        <w:rPr>
          <w:rFonts w:ascii="Arial" w:hAnsi="Arial" w:cs="Arial"/>
          <w:b/>
          <w:bCs/>
        </w:rPr>
        <w:t>(</w:t>
      </w:r>
      <w:r w:rsidR="007C0C5A">
        <w:rPr>
          <w:rFonts w:ascii="Arial" w:hAnsi="Arial" w:cs="Arial"/>
          <w:b/>
          <w:bCs/>
        </w:rPr>
        <w:t>2</w:t>
      </w:r>
      <w:r w:rsidRPr="00B245E1">
        <w:rPr>
          <w:rFonts w:ascii="Arial" w:hAnsi="Arial" w:cs="Arial"/>
          <w:b/>
          <w:bCs/>
        </w:rPr>
        <w:t xml:space="preserve"> Point</w:t>
      </w:r>
      <w:r w:rsidR="007C0C5A">
        <w:rPr>
          <w:rFonts w:ascii="Arial" w:hAnsi="Arial" w:cs="Arial"/>
          <w:b/>
          <w:bCs/>
        </w:rPr>
        <w:t>s</w:t>
      </w:r>
      <w:r w:rsidRPr="00B245E1">
        <w:rPr>
          <w:rFonts w:ascii="Arial" w:hAnsi="Arial" w:cs="Arial"/>
          <w:b/>
          <w:bCs/>
        </w:rPr>
        <w:t>)</w:t>
      </w:r>
    </w:p>
    <w:p w14:paraId="26FAF814" w14:textId="65F26055" w:rsidR="00B676CA" w:rsidRPr="00B245E1" w:rsidRDefault="00B676CA" w:rsidP="00B245E1">
      <w:pPr>
        <w:pStyle w:val="ListParagraph"/>
        <w:numPr>
          <w:ilvl w:val="1"/>
          <w:numId w:val="66"/>
        </w:numPr>
        <w:rPr>
          <w:rFonts w:ascii="Arial" w:hAnsi="Arial" w:cs="Arial"/>
          <w:b/>
          <w:bCs/>
        </w:rPr>
      </w:pPr>
      <w:r>
        <w:rPr>
          <w:rFonts w:ascii="Arial" w:hAnsi="Arial" w:cs="Arial"/>
        </w:rPr>
        <w:t>Work plan meets requirements set forth in the Deliverable</w:t>
      </w:r>
      <w:r w:rsidR="007B0697">
        <w:rPr>
          <w:rFonts w:ascii="Arial" w:hAnsi="Arial" w:cs="Arial"/>
        </w:rPr>
        <w:t>s</w:t>
      </w:r>
      <w:r>
        <w:rPr>
          <w:rFonts w:ascii="Arial" w:hAnsi="Arial" w:cs="Arial"/>
        </w:rPr>
        <w:t xml:space="preserve"> section of </w:t>
      </w:r>
      <w:r w:rsidR="002F6F55">
        <w:rPr>
          <w:rFonts w:ascii="Arial" w:hAnsi="Arial" w:cs="Arial"/>
        </w:rPr>
        <w:t xml:space="preserve">the </w:t>
      </w:r>
      <w:r>
        <w:rPr>
          <w:rFonts w:ascii="Arial" w:hAnsi="Arial" w:cs="Arial"/>
        </w:rPr>
        <w:t>RFP regarding progress reporting</w:t>
      </w:r>
      <w:r w:rsidR="007C0C5A">
        <w:rPr>
          <w:rFonts w:ascii="Arial" w:hAnsi="Arial" w:cs="Arial"/>
        </w:rPr>
        <w:t>, retaining a third-party evaluator, and receiving reports from the evaluator</w:t>
      </w:r>
      <w:r>
        <w:rPr>
          <w:rFonts w:ascii="Arial" w:hAnsi="Arial" w:cs="Arial"/>
        </w:rPr>
        <w:t>.</w:t>
      </w:r>
    </w:p>
    <w:p w14:paraId="1357139F" w14:textId="77777777" w:rsidR="00E869C1" w:rsidRPr="0038109B" w:rsidRDefault="00E869C1" w:rsidP="0038109B">
      <w:pPr>
        <w:rPr>
          <w:rFonts w:ascii="Arial" w:hAnsi="Arial"/>
          <w:bCs/>
          <w:iCs/>
        </w:rPr>
      </w:pPr>
    </w:p>
    <w:p w14:paraId="0E987882" w14:textId="77777777" w:rsidR="00E869C1" w:rsidRPr="0038109B" w:rsidRDefault="00E869C1" w:rsidP="0038109B">
      <w:pPr>
        <w:rPr>
          <w:rFonts w:ascii="Arial" w:hAnsi="Arial"/>
          <w:bCs/>
          <w:iCs/>
        </w:rPr>
      </w:pPr>
    </w:p>
    <w:p w14:paraId="0A53BA1E" w14:textId="77777777" w:rsidR="008E19B1" w:rsidRDefault="008E19B1" w:rsidP="0038109B">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4917CECA" w14:textId="77777777" w:rsidR="008E19B1" w:rsidRDefault="008E19B1" w:rsidP="0038109B">
      <w:pPr>
        <w:rPr>
          <w:rFonts w:ascii="Arial" w:hAnsi="Arial"/>
          <w:bCs/>
        </w:rPr>
      </w:pPr>
    </w:p>
    <w:p w14:paraId="3164F692" w14:textId="1E59F094" w:rsidR="008E19B1" w:rsidRPr="00AA348D" w:rsidRDefault="008E19B1" w:rsidP="00657F90">
      <w:pPr>
        <w:jc w:val="both"/>
        <w:rPr>
          <w:rFonts w:ascii="Arial" w:hAnsi="Arial" w:cs="Arial"/>
          <w:b/>
          <w:bCs/>
          <w:szCs w:val="24"/>
        </w:rPr>
      </w:pPr>
      <w:r w:rsidRPr="00E57723">
        <w:rPr>
          <w:rFonts w:ascii="Arial" w:hAnsi="Arial" w:cs="Arial"/>
          <w:b/>
          <w:bCs/>
          <w:szCs w:val="24"/>
        </w:rPr>
        <w:t xml:space="preserve">The Financial Criteria portion of this RFP will be scored based upon the grand total for </w:t>
      </w:r>
      <w:r w:rsidR="00264153">
        <w:rPr>
          <w:rFonts w:ascii="Arial" w:hAnsi="Arial" w:cs="Arial"/>
          <w:b/>
          <w:bCs/>
          <w:szCs w:val="24"/>
        </w:rPr>
        <w:t>33</w:t>
      </w:r>
      <w:r w:rsidR="00787B4B">
        <w:rPr>
          <w:rFonts w:ascii="Arial" w:hAnsi="Arial" w:cs="Arial"/>
          <w:b/>
          <w:bCs/>
          <w:szCs w:val="24"/>
        </w:rPr>
        <w:t>-month</w:t>
      </w:r>
      <w:r w:rsidRPr="00E57723">
        <w:rPr>
          <w:rFonts w:ascii="Arial" w:hAnsi="Arial" w:cs="Arial"/>
          <w:b/>
          <w:bCs/>
          <w:szCs w:val="24"/>
        </w:rPr>
        <w:t xml:space="preserve"> budget summary.</w:t>
      </w:r>
    </w:p>
    <w:p w14:paraId="09541B0E" w14:textId="77777777" w:rsidR="008E19B1" w:rsidRDefault="008E19B1" w:rsidP="00657F90">
      <w:pPr>
        <w:jc w:val="both"/>
        <w:rPr>
          <w:rFonts w:ascii="Arial" w:hAnsi="Arial"/>
          <w:bCs/>
        </w:rPr>
      </w:pPr>
    </w:p>
    <w:p w14:paraId="7A9E9DA8" w14:textId="1C47CC20" w:rsidR="008E19B1" w:rsidRDefault="008E19B1" w:rsidP="00657F90">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3974B5">
        <w:rPr>
          <w:rFonts w:ascii="Arial" w:hAnsi="Arial"/>
          <w:b/>
        </w:rPr>
        <w:t>thirty (30) points</w:t>
      </w:r>
      <w:r>
        <w:rPr>
          <w:rFonts w:ascii="Arial" w:hAnsi="Arial"/>
        </w:rPr>
        <w:t xml:space="preserve"> of the overall score and will be awarded </w:t>
      </w:r>
      <w:r w:rsidR="004C438D">
        <w:rPr>
          <w:rFonts w:ascii="Arial" w:hAnsi="Arial"/>
        </w:rPr>
        <w:t xml:space="preserve">up to 30 </w:t>
      </w:r>
      <w:r>
        <w:rPr>
          <w:rFonts w:ascii="Arial" w:hAnsi="Arial"/>
        </w:rPr>
        <w:t xml:space="preserve">points pursuant to a formula. This calculation will be computed by the Contract Administration Unit upon completion of the technical scoring by the technical review panel. </w:t>
      </w:r>
    </w:p>
    <w:p w14:paraId="3213315D" w14:textId="77777777" w:rsidR="00E55526" w:rsidRDefault="00E55526" w:rsidP="00657F90">
      <w:pPr>
        <w:pStyle w:val="BodyTextIndent3"/>
        <w:jc w:val="both"/>
      </w:pPr>
    </w:p>
    <w:p w14:paraId="25599607" w14:textId="37F736FA" w:rsidR="008E19B1" w:rsidRDefault="008E19B1" w:rsidP="00657F90">
      <w:pPr>
        <w:pStyle w:val="BodyTextIndent3"/>
        <w:jc w:val="both"/>
      </w:pPr>
      <w:r>
        <w:t>•</w:t>
      </w:r>
      <w:r>
        <w:tab/>
        <w:t xml:space="preserve">The submitted budget will be awarded points pursuant to a formula which awards the highest score of </w:t>
      </w:r>
      <w:r w:rsidRPr="003974B5">
        <w:rPr>
          <w:b/>
        </w:rPr>
        <w:t>thirty (30)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w:t>
      </w:r>
      <w:r w:rsidR="00E61275">
        <w:t xml:space="preserve"> value of 30 points</w:t>
      </w:r>
      <w:r w:rsidR="00E55526">
        <w:t>.</w:t>
      </w:r>
      <w:r>
        <w:t xml:space="preserve"> </w:t>
      </w:r>
    </w:p>
    <w:p w14:paraId="78DD4AD4" w14:textId="77777777" w:rsidR="00254D0C" w:rsidRPr="00DB1FFF" w:rsidRDefault="00254D0C" w:rsidP="00657F90">
      <w:pPr>
        <w:pStyle w:val="BodyTextIndent3"/>
        <w:jc w:val="both"/>
        <w:rPr>
          <w:rFonts w:cs="Arial"/>
        </w:rPr>
      </w:pPr>
    </w:p>
    <w:p w14:paraId="5C8CA15F" w14:textId="4B6BDA47" w:rsidR="00254D0C" w:rsidRPr="00CB22C2" w:rsidRDefault="00254D0C" w:rsidP="00657F90">
      <w:pPr>
        <w:pStyle w:val="BodyTextIndent3"/>
        <w:numPr>
          <w:ilvl w:val="0"/>
          <w:numId w:val="21"/>
        </w:numPr>
        <w:jc w:val="both"/>
      </w:pPr>
      <w:r w:rsidRPr="00CB22C2">
        <w:rPr>
          <w:rStyle w:val="HTMLMarkup"/>
          <w:b/>
          <w:vanish w:val="0"/>
          <w:color w:val="auto"/>
        </w:rPr>
        <w:t xml:space="preserve">NYSED reserves the right to request best and final offers.  In the event NYSED exercises this right, all </w:t>
      </w:r>
      <w:r w:rsidR="00D743C9">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1A17AB2E" w14:textId="77777777" w:rsidR="008E19B1" w:rsidRDefault="008E19B1" w:rsidP="0038109B"/>
    <w:p w14:paraId="190ECC3F" w14:textId="77777777" w:rsidR="00CE340D" w:rsidRPr="00CE340D" w:rsidRDefault="00CE340D" w:rsidP="0038109B">
      <w:pPr>
        <w:keepNext/>
        <w:outlineLvl w:val="1"/>
        <w:rPr>
          <w:rFonts w:ascii="Arial" w:hAnsi="Arial" w:cs="Arial"/>
          <w:b/>
          <w:szCs w:val="24"/>
        </w:rPr>
      </w:pPr>
      <w:r w:rsidRPr="00CE340D">
        <w:rPr>
          <w:rFonts w:ascii="Arial" w:hAnsi="Arial" w:cs="Arial"/>
          <w:b/>
          <w:szCs w:val="24"/>
        </w:rPr>
        <w:t>Method of Award</w:t>
      </w:r>
    </w:p>
    <w:p w14:paraId="67BE39C4" w14:textId="77777777" w:rsidR="00CE340D" w:rsidRPr="00CE340D" w:rsidRDefault="00CE340D" w:rsidP="0038109B">
      <w:pPr>
        <w:rPr>
          <w:rFonts w:ascii="Arial" w:hAnsi="Arial" w:cs="Arial"/>
          <w:szCs w:val="24"/>
        </w:rPr>
      </w:pPr>
    </w:p>
    <w:p w14:paraId="07BB0CD7" w14:textId="640CAA25" w:rsidR="00CE340D" w:rsidRPr="00CE340D" w:rsidRDefault="00CE340D" w:rsidP="00657F90">
      <w:pPr>
        <w:jc w:val="both"/>
        <w:rPr>
          <w:rFonts w:ascii="Arial" w:hAnsi="Arial" w:cs="Arial"/>
          <w:szCs w:val="24"/>
        </w:rPr>
      </w:pPr>
      <w:r w:rsidRPr="00CE340D">
        <w:rPr>
          <w:rFonts w:ascii="Arial" w:hAnsi="Arial" w:cs="Arial"/>
          <w:szCs w:val="24"/>
        </w:rPr>
        <w:t>The aggregate score of all the criteria listed will be calculated for each proposal</w:t>
      </w:r>
      <w:r w:rsidR="00E406FB">
        <w:rPr>
          <w:rFonts w:ascii="Arial" w:hAnsi="Arial" w:cs="Arial"/>
          <w:szCs w:val="24"/>
        </w:rPr>
        <w:t xml:space="preserve"> received</w:t>
      </w:r>
      <w:r w:rsidRPr="00CE340D">
        <w:rPr>
          <w:rFonts w:ascii="Arial" w:hAnsi="Arial" w:cs="Arial"/>
          <w:szCs w:val="24"/>
        </w:rPr>
        <w:t>.</w:t>
      </w:r>
    </w:p>
    <w:p w14:paraId="2DE85884" w14:textId="77777777" w:rsidR="00CE340D" w:rsidRPr="00CE340D" w:rsidRDefault="00CE340D" w:rsidP="00657F90">
      <w:pPr>
        <w:jc w:val="both"/>
        <w:rPr>
          <w:rFonts w:ascii="Arial" w:hAnsi="Arial" w:cs="Arial"/>
          <w:szCs w:val="24"/>
        </w:rPr>
      </w:pPr>
    </w:p>
    <w:p w14:paraId="45989393" w14:textId="77777777" w:rsidR="00CE340D" w:rsidRPr="00CE340D" w:rsidRDefault="00CE340D" w:rsidP="00657F90">
      <w:pPr>
        <w:jc w:val="both"/>
        <w:rPr>
          <w:rFonts w:ascii="Arial" w:hAnsi="Arial"/>
          <w:b/>
        </w:rPr>
      </w:pPr>
      <w:r w:rsidRPr="00CE340D">
        <w:rPr>
          <w:rFonts w:ascii="Arial" w:hAnsi="Arial" w:cs="Arial"/>
          <w:szCs w:val="24"/>
        </w:rPr>
        <w:t>The contract issued pursuant to this proposal will be awarded to the vendor whose aggregate technical and cost score is the highest among all the proposals rated.</w:t>
      </w:r>
      <w:r w:rsidRPr="00CE340D">
        <w:rPr>
          <w:rFonts w:ascii="Arial" w:hAnsi="Arial"/>
          <w:b/>
        </w:rPr>
        <w:t xml:space="preserve"> If NYSED exercises the right to request best and final offers, the contract must be issued to the vendor with the highest aggregate technical and financial score that results from the best and final offer.</w:t>
      </w:r>
    </w:p>
    <w:p w14:paraId="09623D28" w14:textId="77777777" w:rsidR="00CE340D" w:rsidRPr="00CE340D" w:rsidRDefault="00CE340D" w:rsidP="00657F90">
      <w:pPr>
        <w:jc w:val="both"/>
        <w:rPr>
          <w:rFonts w:ascii="Arial" w:hAnsi="Arial" w:cs="Arial"/>
          <w:szCs w:val="24"/>
        </w:rPr>
      </w:pPr>
    </w:p>
    <w:p w14:paraId="18D0D757" w14:textId="3EDF5901" w:rsidR="00CE340D" w:rsidRPr="00CE340D" w:rsidRDefault="00CE340D" w:rsidP="00657F90">
      <w:pPr>
        <w:jc w:val="both"/>
        <w:rPr>
          <w:rFonts w:ascii="Arial" w:hAnsi="Arial" w:cs="Arial"/>
          <w:szCs w:val="24"/>
        </w:rPr>
      </w:pPr>
      <w:proofErr w:type="gramStart"/>
      <w:r w:rsidRPr="00CE340D">
        <w:rPr>
          <w:rFonts w:ascii="Arial" w:hAnsi="Arial" w:cs="Arial"/>
          <w:szCs w:val="24"/>
        </w:rPr>
        <w:t>In the event that</w:t>
      </w:r>
      <w:proofErr w:type="gramEnd"/>
      <w:r w:rsidRPr="00CE340D">
        <w:rPr>
          <w:rFonts w:ascii="Arial" w:hAnsi="Arial" w:cs="Arial"/>
          <w:szCs w:val="24"/>
        </w:rPr>
        <w:t xml:space="preserve"> more than one proposal obtains the highest aggregate score, the contract will be awarded to the vendor </w:t>
      </w:r>
      <w:r w:rsidR="001A1964">
        <w:rPr>
          <w:rFonts w:ascii="Arial" w:hAnsi="Arial" w:cs="Arial"/>
          <w:szCs w:val="24"/>
        </w:rPr>
        <w:t xml:space="preserve">in that group of highest aggregate scores </w:t>
      </w:r>
      <w:r w:rsidRPr="00CE340D">
        <w:rPr>
          <w:rFonts w:ascii="Arial" w:hAnsi="Arial" w:cs="Arial"/>
          <w:szCs w:val="24"/>
        </w:rPr>
        <w:t xml:space="preserve">whose budget component reflects the lowest overall cost. </w:t>
      </w:r>
    </w:p>
    <w:p w14:paraId="1EE1D3BD" w14:textId="77777777" w:rsidR="00CE340D" w:rsidRPr="00CE340D" w:rsidRDefault="00CE340D" w:rsidP="0038109B">
      <w:pPr>
        <w:rPr>
          <w:rFonts w:ascii="Arial" w:hAnsi="Arial" w:cs="Arial"/>
          <w:szCs w:val="24"/>
        </w:rPr>
      </w:pPr>
    </w:p>
    <w:p w14:paraId="376BB040" w14:textId="77777777" w:rsidR="00CE340D" w:rsidRPr="00CE340D" w:rsidRDefault="00CE340D" w:rsidP="0038109B">
      <w:pPr>
        <w:rPr>
          <w:rFonts w:ascii="Arial" w:hAnsi="Arial"/>
          <w:b/>
          <w:sz w:val="28"/>
          <w:szCs w:val="28"/>
        </w:rPr>
      </w:pPr>
      <w:r w:rsidRPr="00CE340D">
        <w:rPr>
          <w:rFonts w:ascii="Arial" w:hAnsi="Arial"/>
          <w:b/>
          <w:sz w:val="28"/>
          <w:szCs w:val="28"/>
        </w:rPr>
        <w:t>NYSED’s Reservation of Rights</w:t>
      </w:r>
    </w:p>
    <w:p w14:paraId="39555F97" w14:textId="77777777" w:rsidR="00CE340D" w:rsidRPr="00CE340D" w:rsidRDefault="00CE340D" w:rsidP="0038109B">
      <w:pPr>
        <w:rPr>
          <w:rFonts w:ascii="Arial" w:hAnsi="Arial"/>
        </w:rPr>
      </w:pPr>
    </w:p>
    <w:p w14:paraId="1B41039E" w14:textId="6584B359" w:rsidR="00CE340D" w:rsidRPr="00CE340D" w:rsidRDefault="00CE340D" w:rsidP="00841C6F">
      <w:pPr>
        <w:autoSpaceDE w:val="0"/>
        <w:autoSpaceDN w:val="0"/>
        <w:adjustRightInd w:val="0"/>
        <w:jc w:val="both"/>
        <w:rPr>
          <w:rFonts w:ascii="Arial" w:hAnsi="Arial" w:cs="Arial"/>
          <w:szCs w:val="24"/>
        </w:rPr>
      </w:pPr>
      <w:r w:rsidRPr="00CE340D">
        <w:rPr>
          <w:rFonts w:ascii="Arial" w:hAnsi="Arial" w:cs="Arial"/>
        </w:rPr>
        <w:t xml:space="preserve">NYSED </w:t>
      </w:r>
      <w:r w:rsidRPr="00CE340D">
        <w:rPr>
          <w:rFonts w:ascii="Arial" w:hAnsi="Arial" w:cs="Arial"/>
          <w:szCs w:val="24"/>
        </w:rPr>
        <w:t>reserves the right to:</w:t>
      </w:r>
      <w:r w:rsidRPr="00CE340D">
        <w:rPr>
          <w:rFonts w:ascii="Arial" w:hAnsi="Arial" w:cs="Arial"/>
        </w:rPr>
        <w:t xml:space="preserve"> (1) r</w:t>
      </w:r>
      <w:r w:rsidRPr="00CE340D">
        <w:rPr>
          <w:rFonts w:ascii="Arial" w:hAnsi="Arial" w:cs="Arial"/>
          <w:szCs w:val="24"/>
        </w:rPr>
        <w:t xml:space="preserve">eject any or all proposals received in response to the </w:t>
      </w:r>
      <w:r w:rsidRPr="00CE340D">
        <w:rPr>
          <w:rFonts w:ascii="Arial" w:hAnsi="Arial" w:cs="Arial"/>
        </w:rPr>
        <w:t>RFP</w:t>
      </w:r>
      <w:r w:rsidRPr="00CE340D">
        <w:rPr>
          <w:rFonts w:ascii="Arial" w:hAnsi="Arial" w:cs="Arial"/>
          <w:szCs w:val="24"/>
        </w:rPr>
        <w:t>;</w:t>
      </w:r>
      <w:r w:rsidRPr="00CE340D">
        <w:rPr>
          <w:rFonts w:ascii="Arial" w:hAnsi="Arial" w:cs="Arial"/>
        </w:rPr>
        <w:t xml:space="preserve"> (2) w</w:t>
      </w:r>
      <w:r w:rsidRPr="00CE340D">
        <w:rPr>
          <w:rFonts w:ascii="Arial" w:hAnsi="Arial" w:cs="Arial"/>
          <w:szCs w:val="24"/>
        </w:rPr>
        <w:t xml:space="preserve">ithdraw the </w:t>
      </w:r>
      <w:r w:rsidRPr="00CE340D">
        <w:rPr>
          <w:rFonts w:ascii="Arial" w:hAnsi="Arial" w:cs="Arial"/>
        </w:rPr>
        <w:t>RFP</w:t>
      </w:r>
      <w:r w:rsidRPr="00CE340D">
        <w:rPr>
          <w:rFonts w:ascii="Arial" w:hAnsi="Arial" w:cs="Arial"/>
          <w:szCs w:val="24"/>
        </w:rPr>
        <w:t xml:space="preserve"> at any time, at the agency’s sole discretion;</w:t>
      </w:r>
      <w:r w:rsidRPr="00CE340D">
        <w:rPr>
          <w:rFonts w:ascii="Arial" w:hAnsi="Arial" w:cs="Arial"/>
        </w:rPr>
        <w:t xml:space="preserve"> (3) m</w:t>
      </w:r>
      <w:r w:rsidRPr="00CE340D">
        <w:rPr>
          <w:rFonts w:ascii="Arial" w:hAnsi="Arial" w:cs="Arial"/>
          <w:szCs w:val="24"/>
        </w:rPr>
        <w:t xml:space="preserve">ake an award under the </w:t>
      </w:r>
      <w:r w:rsidRPr="00CE340D">
        <w:rPr>
          <w:rFonts w:ascii="Arial" w:hAnsi="Arial" w:cs="Arial"/>
        </w:rPr>
        <w:t>RFP</w:t>
      </w:r>
      <w:r w:rsidRPr="00CE340D">
        <w:rPr>
          <w:rFonts w:ascii="Arial" w:hAnsi="Arial" w:cs="Arial"/>
          <w:szCs w:val="24"/>
        </w:rPr>
        <w:t xml:space="preserve"> in whole or in part;</w:t>
      </w:r>
      <w:r w:rsidRPr="00CE340D">
        <w:rPr>
          <w:rFonts w:ascii="Arial" w:hAnsi="Arial" w:cs="Arial"/>
        </w:rPr>
        <w:t xml:space="preserve"> (4) d</w:t>
      </w:r>
      <w:r w:rsidRPr="00CE340D">
        <w:rPr>
          <w:rFonts w:ascii="Arial" w:hAnsi="Arial" w:cs="Arial"/>
          <w:szCs w:val="24"/>
        </w:rPr>
        <w:t>isqualify any bidder whose conduct and/or proposal fails to conform to the</w:t>
      </w:r>
      <w:r w:rsidRPr="00CE340D">
        <w:rPr>
          <w:rFonts w:ascii="Arial" w:hAnsi="Arial" w:cs="Arial"/>
        </w:rPr>
        <w:t xml:space="preserve"> </w:t>
      </w:r>
      <w:r w:rsidRPr="00CE340D">
        <w:rPr>
          <w:rFonts w:ascii="Arial" w:hAnsi="Arial" w:cs="Arial"/>
          <w:szCs w:val="24"/>
        </w:rPr>
        <w:t xml:space="preserve">requirements of the </w:t>
      </w:r>
      <w:r w:rsidRPr="00CE340D">
        <w:rPr>
          <w:rFonts w:ascii="Arial" w:hAnsi="Arial" w:cs="Arial"/>
        </w:rPr>
        <w:t>RFP</w:t>
      </w:r>
      <w:r w:rsidRPr="00CE340D">
        <w:rPr>
          <w:rFonts w:ascii="Arial" w:hAnsi="Arial" w:cs="Arial"/>
          <w:szCs w:val="24"/>
        </w:rPr>
        <w:t>;</w:t>
      </w:r>
      <w:r w:rsidRPr="00CE340D">
        <w:rPr>
          <w:rFonts w:ascii="Arial" w:hAnsi="Arial" w:cs="Arial"/>
        </w:rPr>
        <w:t xml:space="preserve"> (5) s</w:t>
      </w:r>
      <w:r w:rsidRPr="00CE340D">
        <w:rPr>
          <w:rFonts w:ascii="Arial" w:hAnsi="Arial" w:cs="Arial"/>
          <w:szCs w:val="24"/>
        </w:rPr>
        <w:t>eek clarifications of proposals;</w:t>
      </w:r>
      <w:r w:rsidRPr="00CE340D">
        <w:rPr>
          <w:rFonts w:ascii="Arial" w:hAnsi="Arial" w:cs="Arial"/>
        </w:rPr>
        <w:t xml:space="preserve"> (6) u</w:t>
      </w:r>
      <w:r w:rsidRPr="00CE340D">
        <w:rPr>
          <w:rFonts w:ascii="Arial" w:hAnsi="Arial" w:cs="Arial"/>
          <w:szCs w:val="24"/>
        </w:rPr>
        <w:t xml:space="preserve">se proposal information obtained through site visits, management </w:t>
      </w:r>
      <w:r w:rsidRPr="00CE340D">
        <w:rPr>
          <w:rFonts w:ascii="Arial" w:hAnsi="Arial" w:cs="Arial"/>
        </w:rPr>
        <w:t>i</w:t>
      </w:r>
      <w:r w:rsidRPr="00CE340D">
        <w:rPr>
          <w:rFonts w:ascii="Arial" w:hAnsi="Arial" w:cs="Arial"/>
          <w:szCs w:val="24"/>
        </w:rPr>
        <w:t>nterviews</w:t>
      </w:r>
      <w:r w:rsidRPr="00CE340D">
        <w:rPr>
          <w:rFonts w:ascii="Arial" w:hAnsi="Arial" w:cs="Arial"/>
        </w:rPr>
        <w:t xml:space="preserve"> </w:t>
      </w:r>
      <w:r w:rsidRPr="00CE340D">
        <w:rPr>
          <w:rFonts w:ascii="Arial" w:hAnsi="Arial" w:cs="Arial"/>
          <w:szCs w:val="24"/>
        </w:rPr>
        <w:t>and the state’s investigation of a bidder’s qualifications, experience, ability or</w:t>
      </w:r>
      <w:r w:rsidRPr="00CE340D">
        <w:rPr>
          <w:rFonts w:ascii="Arial" w:hAnsi="Arial" w:cs="Arial"/>
        </w:rPr>
        <w:t xml:space="preserve"> </w:t>
      </w:r>
      <w:r w:rsidRPr="00CE340D">
        <w:rPr>
          <w:rFonts w:ascii="Arial" w:hAnsi="Arial" w:cs="Arial"/>
          <w:szCs w:val="24"/>
        </w:rPr>
        <w:t>financial standing, and any material or information submitted by the bidder in</w:t>
      </w:r>
      <w:r w:rsidRPr="00CE340D">
        <w:rPr>
          <w:rFonts w:ascii="Arial" w:hAnsi="Arial" w:cs="Arial"/>
        </w:rPr>
        <w:t xml:space="preserve"> </w:t>
      </w:r>
      <w:r w:rsidRPr="00CE340D">
        <w:rPr>
          <w:rFonts w:ascii="Arial" w:hAnsi="Arial" w:cs="Arial"/>
          <w:szCs w:val="24"/>
        </w:rPr>
        <w:t>response to the agency’s request for clarifying information in the course of</w:t>
      </w:r>
      <w:r w:rsidRPr="00CE340D">
        <w:rPr>
          <w:rFonts w:ascii="Arial" w:hAnsi="Arial" w:cs="Arial"/>
        </w:rPr>
        <w:t xml:space="preserve"> </w:t>
      </w:r>
      <w:r w:rsidRPr="00CE340D">
        <w:rPr>
          <w:rFonts w:ascii="Arial" w:hAnsi="Arial" w:cs="Arial"/>
          <w:szCs w:val="24"/>
        </w:rPr>
        <w:t xml:space="preserve">evaluation and/or selection under the </w:t>
      </w:r>
      <w:r w:rsidRPr="00CE340D">
        <w:rPr>
          <w:rFonts w:ascii="Arial" w:hAnsi="Arial" w:cs="Arial"/>
        </w:rPr>
        <w:t>RFP</w:t>
      </w:r>
      <w:r w:rsidRPr="00CE340D">
        <w:rPr>
          <w:rFonts w:ascii="Arial" w:hAnsi="Arial" w:cs="Arial"/>
          <w:szCs w:val="24"/>
        </w:rPr>
        <w:t>;</w:t>
      </w:r>
      <w:r w:rsidRPr="00CE340D">
        <w:rPr>
          <w:rFonts w:ascii="Arial" w:hAnsi="Arial" w:cs="Arial"/>
        </w:rPr>
        <w:t xml:space="preserve"> (7) p</w:t>
      </w:r>
      <w:r w:rsidRPr="00CE340D">
        <w:rPr>
          <w:rFonts w:ascii="Arial" w:hAnsi="Arial" w:cs="Arial"/>
          <w:szCs w:val="24"/>
        </w:rPr>
        <w:t xml:space="preserve">rior to the bid opening, amend the </w:t>
      </w:r>
      <w:r w:rsidRPr="00CE340D">
        <w:rPr>
          <w:rFonts w:ascii="Arial" w:hAnsi="Arial" w:cs="Arial"/>
        </w:rPr>
        <w:t>RFP</w:t>
      </w:r>
      <w:r w:rsidRPr="00CE340D">
        <w:rPr>
          <w:rFonts w:ascii="Arial" w:hAnsi="Arial" w:cs="Arial"/>
          <w:szCs w:val="24"/>
        </w:rPr>
        <w:t xml:space="preserve"> specifications to correct errors or</w:t>
      </w:r>
      <w:r w:rsidRPr="00CE340D">
        <w:rPr>
          <w:rFonts w:ascii="Arial" w:hAnsi="Arial" w:cs="Arial"/>
        </w:rPr>
        <w:t xml:space="preserve"> </w:t>
      </w:r>
      <w:r w:rsidRPr="00CE340D">
        <w:rPr>
          <w:rFonts w:ascii="Arial" w:hAnsi="Arial" w:cs="Arial"/>
          <w:szCs w:val="24"/>
        </w:rPr>
        <w:t>oversights, or to supply additional information, as it becomes available;</w:t>
      </w:r>
      <w:r w:rsidRPr="00CE340D">
        <w:rPr>
          <w:rFonts w:ascii="Arial" w:hAnsi="Arial" w:cs="Arial"/>
        </w:rPr>
        <w:t xml:space="preserve"> (8) p</w:t>
      </w:r>
      <w:r w:rsidRPr="00CE340D">
        <w:rPr>
          <w:rFonts w:ascii="Arial" w:hAnsi="Arial" w:cs="Arial"/>
          <w:szCs w:val="24"/>
        </w:rPr>
        <w:t>rior to the bid opening, direct bidders to submit proposal modifications</w:t>
      </w:r>
      <w:r w:rsidRPr="00CE340D">
        <w:rPr>
          <w:rFonts w:ascii="Arial" w:hAnsi="Arial" w:cs="Arial"/>
        </w:rPr>
        <w:t xml:space="preserve"> </w:t>
      </w:r>
      <w:r w:rsidRPr="00CE340D">
        <w:rPr>
          <w:rFonts w:ascii="Arial" w:hAnsi="Arial" w:cs="Arial"/>
          <w:szCs w:val="24"/>
        </w:rPr>
        <w:t xml:space="preserve">addressing subsequent </w:t>
      </w:r>
      <w:r w:rsidRPr="00CE340D">
        <w:rPr>
          <w:rFonts w:ascii="Arial" w:hAnsi="Arial" w:cs="Arial"/>
        </w:rPr>
        <w:t>RFP</w:t>
      </w:r>
      <w:r w:rsidRPr="00CE340D">
        <w:rPr>
          <w:rFonts w:ascii="Arial" w:hAnsi="Arial" w:cs="Arial"/>
          <w:szCs w:val="24"/>
        </w:rPr>
        <w:t xml:space="preserve"> amendments;</w:t>
      </w:r>
      <w:r w:rsidRPr="00CE340D">
        <w:rPr>
          <w:rFonts w:ascii="Arial" w:hAnsi="Arial" w:cs="Arial"/>
        </w:rPr>
        <w:t xml:space="preserve"> (9) c</w:t>
      </w:r>
      <w:r w:rsidRPr="00CE340D">
        <w:rPr>
          <w:rFonts w:ascii="Arial" w:hAnsi="Arial" w:cs="Arial"/>
          <w:szCs w:val="24"/>
        </w:rPr>
        <w:t>hange any of the scheduled dates;</w:t>
      </w:r>
      <w:r w:rsidRPr="00CE340D">
        <w:rPr>
          <w:rFonts w:ascii="Arial" w:hAnsi="Arial" w:cs="Arial"/>
        </w:rPr>
        <w:t xml:space="preserve"> (10) w</w:t>
      </w:r>
      <w:r w:rsidRPr="00CE340D">
        <w:rPr>
          <w:rFonts w:ascii="Arial" w:hAnsi="Arial" w:cs="Arial"/>
          <w:szCs w:val="24"/>
        </w:rPr>
        <w:t>aive any requirements that are not material;</w:t>
      </w:r>
      <w:r w:rsidRPr="00CE340D">
        <w:rPr>
          <w:rFonts w:ascii="Arial" w:hAnsi="Arial" w:cs="Arial"/>
        </w:rPr>
        <w:t xml:space="preserve"> (11) n</w:t>
      </w:r>
      <w:r w:rsidRPr="00CE340D">
        <w:rPr>
          <w:rFonts w:ascii="Arial" w:hAnsi="Arial" w:cs="Arial"/>
          <w:szCs w:val="24"/>
        </w:rPr>
        <w:t xml:space="preserve">egotiate with the successful bidder within the scope of the </w:t>
      </w:r>
      <w:r w:rsidRPr="00CE340D">
        <w:rPr>
          <w:rFonts w:ascii="Arial" w:hAnsi="Arial" w:cs="Arial"/>
        </w:rPr>
        <w:t>RFP</w:t>
      </w:r>
      <w:r w:rsidRPr="00CE340D">
        <w:rPr>
          <w:rFonts w:ascii="Arial" w:hAnsi="Arial" w:cs="Arial"/>
          <w:szCs w:val="24"/>
        </w:rPr>
        <w:t xml:space="preserve"> in the best</w:t>
      </w:r>
      <w:r w:rsidRPr="00CE340D">
        <w:rPr>
          <w:rFonts w:ascii="Arial" w:hAnsi="Arial" w:cs="Arial"/>
        </w:rPr>
        <w:t xml:space="preserve"> </w:t>
      </w:r>
      <w:r w:rsidRPr="00CE340D">
        <w:rPr>
          <w:rFonts w:ascii="Arial" w:hAnsi="Arial" w:cs="Arial"/>
          <w:szCs w:val="24"/>
        </w:rPr>
        <w:t>interests of the state;</w:t>
      </w:r>
      <w:r w:rsidRPr="00CE340D">
        <w:rPr>
          <w:rFonts w:ascii="Arial" w:hAnsi="Arial" w:cs="Arial"/>
        </w:rPr>
        <w:t xml:space="preserve"> (12) c</w:t>
      </w:r>
      <w:r w:rsidRPr="00CE340D">
        <w:rPr>
          <w:rFonts w:ascii="Arial" w:hAnsi="Arial" w:cs="Arial"/>
          <w:szCs w:val="24"/>
        </w:rPr>
        <w:t>onduct contract negotiations with the next responsible bidder, should the</w:t>
      </w:r>
      <w:r w:rsidRPr="00CE340D">
        <w:rPr>
          <w:rFonts w:ascii="Arial" w:hAnsi="Arial" w:cs="Arial"/>
        </w:rPr>
        <w:t xml:space="preserve"> </w:t>
      </w:r>
      <w:r w:rsidRPr="00CE340D">
        <w:rPr>
          <w:rFonts w:ascii="Arial" w:hAnsi="Arial" w:cs="Arial"/>
          <w:szCs w:val="24"/>
        </w:rPr>
        <w:t>agency be unsuccessful in negotiating with the selected bidder;</w:t>
      </w:r>
      <w:r w:rsidRPr="00CE340D">
        <w:rPr>
          <w:rFonts w:ascii="Arial" w:hAnsi="Arial" w:cs="Arial"/>
        </w:rPr>
        <w:t xml:space="preserve"> (13) u</w:t>
      </w:r>
      <w:r w:rsidRPr="00CE340D">
        <w:rPr>
          <w:rFonts w:ascii="Arial" w:hAnsi="Arial" w:cs="Arial"/>
          <w:szCs w:val="24"/>
        </w:rPr>
        <w:t>tilize any and all ideas submitted in the proposals received;</w:t>
      </w:r>
      <w:r w:rsidRPr="00CE340D">
        <w:rPr>
          <w:rFonts w:ascii="Arial" w:hAnsi="Arial" w:cs="Arial"/>
        </w:rPr>
        <w:t xml:space="preserve"> (14) u</w:t>
      </w:r>
      <w:r w:rsidRPr="00CE340D">
        <w:rPr>
          <w:rFonts w:ascii="Arial" w:hAnsi="Arial" w:cs="Arial"/>
          <w:szCs w:val="24"/>
        </w:rPr>
        <w:t>nless otherwise specified in the solicitation, every offer is firm and not revocable</w:t>
      </w:r>
      <w:r w:rsidRPr="00CE340D">
        <w:rPr>
          <w:rFonts w:ascii="Arial" w:hAnsi="Arial" w:cs="Arial"/>
        </w:rPr>
        <w:t xml:space="preserve"> </w:t>
      </w:r>
      <w:r w:rsidRPr="00CE340D">
        <w:rPr>
          <w:rFonts w:ascii="Arial" w:hAnsi="Arial" w:cs="Arial"/>
          <w:szCs w:val="24"/>
        </w:rPr>
        <w:t xml:space="preserve">for a period of 90 days from the bid opening; </w:t>
      </w:r>
      <w:r w:rsidRPr="00CE340D">
        <w:rPr>
          <w:rFonts w:ascii="Arial" w:hAnsi="Arial" w:cs="Arial"/>
        </w:rPr>
        <w:t>(15) r</w:t>
      </w:r>
      <w:r w:rsidRPr="00CE340D">
        <w:rPr>
          <w:rFonts w:ascii="Arial" w:hAnsi="Arial" w:cs="Arial"/>
          <w:szCs w:val="24"/>
        </w:rPr>
        <w:t>equire clarification at any time during the procurement process and/or require</w:t>
      </w:r>
      <w:r w:rsidRPr="00CE340D">
        <w:rPr>
          <w:rFonts w:ascii="Arial" w:hAnsi="Arial" w:cs="Arial"/>
        </w:rPr>
        <w:t xml:space="preserve"> </w:t>
      </w:r>
      <w:r w:rsidRPr="00CE340D">
        <w:rPr>
          <w:rFonts w:ascii="Arial" w:hAnsi="Arial" w:cs="Arial"/>
          <w:szCs w:val="24"/>
        </w:rPr>
        <w:lastRenderedPageBreak/>
        <w:t>correction of arithmetic or other apparent errors for the purpose of assuring a full</w:t>
      </w:r>
      <w:r w:rsidRPr="00CE340D">
        <w:rPr>
          <w:rFonts w:ascii="Arial" w:hAnsi="Arial" w:cs="Arial"/>
        </w:rPr>
        <w:t xml:space="preserve"> </w:t>
      </w:r>
      <w:r w:rsidRPr="00CE340D">
        <w:rPr>
          <w:rFonts w:ascii="Arial" w:hAnsi="Arial" w:cs="Arial"/>
          <w:szCs w:val="24"/>
        </w:rPr>
        <w:t xml:space="preserve">and complete understanding of an </w:t>
      </w:r>
      <w:proofErr w:type="spellStart"/>
      <w:r w:rsidRPr="00CE340D">
        <w:rPr>
          <w:rFonts w:ascii="Arial" w:hAnsi="Arial" w:cs="Arial"/>
          <w:szCs w:val="24"/>
        </w:rPr>
        <w:t>offerer’s</w:t>
      </w:r>
      <w:proofErr w:type="spellEnd"/>
      <w:r w:rsidRPr="00CE340D">
        <w:rPr>
          <w:rFonts w:ascii="Arial" w:hAnsi="Arial" w:cs="Arial"/>
          <w:szCs w:val="24"/>
        </w:rPr>
        <w:t xml:space="preserve"> proposal and/or to determine an</w:t>
      </w:r>
      <w:r w:rsidRPr="00CE340D">
        <w:rPr>
          <w:rFonts w:ascii="Arial" w:hAnsi="Arial" w:cs="Arial"/>
        </w:rPr>
        <w:t xml:space="preserve"> </w:t>
      </w:r>
      <w:proofErr w:type="spellStart"/>
      <w:r w:rsidRPr="00CE340D">
        <w:rPr>
          <w:rFonts w:ascii="Arial" w:hAnsi="Arial" w:cs="Arial"/>
          <w:szCs w:val="24"/>
        </w:rPr>
        <w:t>offerer’s</w:t>
      </w:r>
      <w:proofErr w:type="spellEnd"/>
      <w:r w:rsidRPr="00CE340D">
        <w:rPr>
          <w:rFonts w:ascii="Arial" w:hAnsi="Arial" w:cs="Arial"/>
          <w:szCs w:val="24"/>
        </w:rPr>
        <w:t xml:space="preserve"> compliance with the requirements of the solicitation; (16) </w:t>
      </w:r>
      <w:r w:rsidRPr="00CE340D">
        <w:rPr>
          <w:rFonts w:ascii="Arial" w:hAnsi="Arial"/>
        </w:rPr>
        <w:t>request best and final offers</w:t>
      </w:r>
      <w:r w:rsidRPr="00CE340D">
        <w:rPr>
          <w:rFonts w:ascii="Arial" w:hAnsi="Arial" w:cs="Arial"/>
          <w:szCs w:val="24"/>
        </w:rPr>
        <w:t>.</w:t>
      </w:r>
    </w:p>
    <w:p w14:paraId="28347D1F" w14:textId="77777777" w:rsidR="00CE340D" w:rsidRPr="00CE340D" w:rsidRDefault="00CE340D" w:rsidP="0038109B">
      <w:pPr>
        <w:rPr>
          <w:rFonts w:ascii="Arial" w:hAnsi="Arial" w:cs="Arial"/>
          <w:sz w:val="28"/>
        </w:rPr>
      </w:pPr>
    </w:p>
    <w:p w14:paraId="00B0D500" w14:textId="77777777" w:rsidR="00CE340D" w:rsidRPr="00CE340D" w:rsidRDefault="00CE340D" w:rsidP="0038109B">
      <w:pPr>
        <w:rPr>
          <w:rFonts w:ascii="Arial" w:hAnsi="Arial"/>
          <w:b/>
          <w:sz w:val="28"/>
        </w:rPr>
      </w:pPr>
      <w:r w:rsidRPr="00CE340D">
        <w:rPr>
          <w:rFonts w:ascii="Arial" w:hAnsi="Arial"/>
          <w:b/>
          <w:sz w:val="28"/>
        </w:rPr>
        <w:t>Post Selection Procedures</w:t>
      </w:r>
    </w:p>
    <w:p w14:paraId="1AE80019" w14:textId="77777777" w:rsidR="0038109B" w:rsidRDefault="0038109B" w:rsidP="0038109B">
      <w:pPr>
        <w:rPr>
          <w:rFonts w:ascii="Arial" w:hAnsi="Arial"/>
          <w:szCs w:val="24"/>
        </w:rPr>
      </w:pPr>
    </w:p>
    <w:p w14:paraId="5158812B" w14:textId="0B1226E2" w:rsidR="00254D0C" w:rsidRPr="00CB22C2" w:rsidRDefault="00254D0C" w:rsidP="00841C6F">
      <w:pPr>
        <w:jc w:val="both"/>
        <w:rPr>
          <w:rFonts w:ascii="Arial" w:hAnsi="Arial"/>
          <w:szCs w:val="24"/>
        </w:rPr>
      </w:pPr>
      <w:r w:rsidRPr="00CB22C2">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4B603BE7" w14:textId="77777777" w:rsidR="00CE340D" w:rsidRPr="00CE340D" w:rsidRDefault="00CE340D" w:rsidP="0038109B">
      <w:pPr>
        <w:rPr>
          <w:rFonts w:ascii="Arial" w:hAnsi="Arial" w:cs="Arial"/>
        </w:rPr>
      </w:pPr>
    </w:p>
    <w:p w14:paraId="4BFF561A" w14:textId="77777777" w:rsidR="004855B8" w:rsidRPr="0041264D" w:rsidRDefault="004855B8" w:rsidP="004855B8">
      <w:pPr>
        <w:pStyle w:val="Heading3"/>
        <w:rPr>
          <w:u w:val="none"/>
        </w:rPr>
      </w:pPr>
      <w:r w:rsidRPr="0041264D">
        <w:rPr>
          <w:u w:val="none"/>
        </w:rPr>
        <w:t>Debriefing Procedures</w:t>
      </w:r>
    </w:p>
    <w:p w14:paraId="1D96EE27" w14:textId="77777777" w:rsidR="004855B8" w:rsidRPr="00CB22C2" w:rsidRDefault="004855B8" w:rsidP="004855B8">
      <w:pPr>
        <w:jc w:val="both"/>
        <w:rPr>
          <w:rFonts w:ascii="Arial" w:hAnsi="Arial"/>
        </w:rPr>
      </w:pPr>
    </w:p>
    <w:p w14:paraId="423B0551" w14:textId="77777777" w:rsidR="004855B8" w:rsidRDefault="004855B8" w:rsidP="00657F90">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6D47C246" w14:textId="77777777" w:rsidR="004855B8" w:rsidRDefault="004855B8" w:rsidP="004855B8">
      <w:pPr>
        <w:rPr>
          <w:rFonts w:ascii="Arial" w:hAnsi="Arial"/>
        </w:rPr>
      </w:pPr>
    </w:p>
    <w:p w14:paraId="74F4ED10" w14:textId="39696D59" w:rsidR="004855B8" w:rsidRPr="00CF7BA6" w:rsidRDefault="004855B8" w:rsidP="00657F90">
      <w:pPr>
        <w:pStyle w:val="ListParagraph"/>
        <w:numPr>
          <w:ilvl w:val="0"/>
          <w:numId w:val="56"/>
        </w:numPr>
        <w:contextualSpacing/>
        <w:jc w:val="both"/>
        <w:rPr>
          <w:rFonts w:ascii="Arial" w:hAnsi="Arial"/>
        </w:rPr>
      </w:pPr>
      <w:r w:rsidRPr="00CF7BA6">
        <w:rPr>
          <w:rFonts w:ascii="Arial" w:hAnsi="Arial"/>
        </w:rPr>
        <w:t xml:space="preserve">All unsuccessful bidders may request a debriefing within fifteen (15) calendar days of receiving notice from NYSED of non-award. Bidders may request a debriefing by submitting a written request to </w:t>
      </w:r>
      <w:hyperlink r:id="rId27" w:history="1">
        <w:r w:rsidR="00B03FA0">
          <w:rPr>
            <w:rStyle w:val="Hyperlink"/>
            <w:rFonts w:ascii="Arial" w:hAnsi="Arial"/>
          </w:rPr>
          <w:t>RFP21-013</w:t>
        </w:r>
        <w:r w:rsidR="00B03FA0" w:rsidRPr="0044718F">
          <w:rPr>
            <w:rStyle w:val="Hyperlink"/>
            <w:rFonts w:ascii="Arial" w:hAnsi="Arial"/>
          </w:rPr>
          <w:t>@nysed.gov</w:t>
        </w:r>
      </w:hyperlink>
    </w:p>
    <w:p w14:paraId="3B04B7FE" w14:textId="77777777" w:rsidR="004855B8" w:rsidRDefault="004855B8" w:rsidP="004855B8">
      <w:pPr>
        <w:rPr>
          <w:rFonts w:ascii="Arial" w:hAnsi="Arial"/>
        </w:rPr>
      </w:pPr>
    </w:p>
    <w:p w14:paraId="3F13669D" w14:textId="77777777" w:rsidR="004855B8" w:rsidRPr="00CF7BA6" w:rsidRDefault="004855B8" w:rsidP="00657F90">
      <w:pPr>
        <w:pStyle w:val="ListParagraph"/>
        <w:numPr>
          <w:ilvl w:val="0"/>
          <w:numId w:val="56"/>
        </w:numPr>
        <w:contextualSpacing/>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6654589E" w14:textId="77777777" w:rsidR="004855B8" w:rsidRDefault="004855B8" w:rsidP="00657F90">
      <w:pPr>
        <w:jc w:val="both"/>
        <w:rPr>
          <w:rFonts w:ascii="Arial" w:hAnsi="Arial"/>
        </w:rPr>
      </w:pPr>
    </w:p>
    <w:p w14:paraId="1FC5E02B" w14:textId="11776BD7" w:rsidR="00321314" w:rsidRDefault="004855B8" w:rsidP="00657F90">
      <w:pPr>
        <w:pStyle w:val="ListParagraph"/>
        <w:numPr>
          <w:ilvl w:val="0"/>
          <w:numId w:val="56"/>
        </w:numPr>
        <w:contextualSpacing/>
        <w:jc w:val="both"/>
        <w:rPr>
          <w:rFonts w:ascii="Arial" w:hAnsi="Arial"/>
        </w:rPr>
      </w:pPr>
      <w:r w:rsidRPr="00CF7BA6">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p>
    <w:p w14:paraId="5ED2DCDD" w14:textId="77777777" w:rsidR="00321314" w:rsidRPr="00321314" w:rsidRDefault="00321314" w:rsidP="00321314">
      <w:pPr>
        <w:pStyle w:val="ListParagraph"/>
        <w:rPr>
          <w:rFonts w:ascii="Arial" w:hAnsi="Arial"/>
        </w:rPr>
      </w:pPr>
    </w:p>
    <w:p w14:paraId="2D70E375" w14:textId="685DF2FB" w:rsidR="00321314" w:rsidRDefault="00321314" w:rsidP="00321314">
      <w:pPr>
        <w:contextualSpacing/>
        <w:jc w:val="both"/>
        <w:rPr>
          <w:rFonts w:ascii="Arial" w:hAnsi="Arial"/>
        </w:rPr>
      </w:pPr>
    </w:p>
    <w:p w14:paraId="773F66A4" w14:textId="77777777" w:rsidR="00321314" w:rsidRPr="00321314" w:rsidRDefault="00321314" w:rsidP="00321314">
      <w:pPr>
        <w:contextualSpacing/>
        <w:jc w:val="both"/>
        <w:rPr>
          <w:rFonts w:ascii="Arial" w:hAnsi="Arial"/>
        </w:rPr>
      </w:pPr>
    </w:p>
    <w:p w14:paraId="5B8959C1" w14:textId="77777777" w:rsidR="004855B8" w:rsidRPr="0041264D" w:rsidRDefault="004855B8" w:rsidP="004855B8">
      <w:pPr>
        <w:pStyle w:val="Heading3"/>
        <w:rPr>
          <w:u w:val="none"/>
        </w:rPr>
      </w:pPr>
      <w:r w:rsidRPr="0041264D">
        <w:rPr>
          <w:u w:val="none"/>
        </w:rPr>
        <w:t>Contract Award Protest Procedures</w:t>
      </w:r>
    </w:p>
    <w:p w14:paraId="3F4516FB" w14:textId="77777777" w:rsidR="004855B8" w:rsidRPr="00CB22C2" w:rsidRDefault="004855B8" w:rsidP="004855B8">
      <w:pPr>
        <w:jc w:val="both"/>
        <w:rPr>
          <w:rFonts w:ascii="Arial" w:hAnsi="Arial"/>
        </w:rPr>
      </w:pPr>
    </w:p>
    <w:p w14:paraId="588F7B2A" w14:textId="77777777" w:rsidR="004855B8" w:rsidRPr="00CB22C2" w:rsidRDefault="004855B8" w:rsidP="004855B8">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1374EE40" w14:textId="77777777" w:rsidR="004855B8" w:rsidRPr="00CB22C2" w:rsidRDefault="004855B8" w:rsidP="004855B8">
      <w:pPr>
        <w:jc w:val="both"/>
        <w:rPr>
          <w:rFonts w:ascii="Arial" w:hAnsi="Arial"/>
        </w:rPr>
      </w:pPr>
    </w:p>
    <w:p w14:paraId="07E4C79F" w14:textId="77777777" w:rsidR="004855B8" w:rsidRPr="00CB22C2" w:rsidRDefault="004855B8" w:rsidP="004855B8">
      <w:pPr>
        <w:numPr>
          <w:ilvl w:val="0"/>
          <w:numId w:val="5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6ECAE557" w14:textId="77777777" w:rsidR="004855B8" w:rsidRPr="00CB22C2" w:rsidRDefault="004855B8" w:rsidP="004855B8">
      <w:pPr>
        <w:ind w:left="720"/>
        <w:jc w:val="both"/>
        <w:rPr>
          <w:rFonts w:ascii="Arial" w:hAnsi="Arial"/>
        </w:rPr>
      </w:pPr>
    </w:p>
    <w:p w14:paraId="78CD3EDA" w14:textId="6D56D8F0" w:rsidR="004855B8" w:rsidRPr="00CB22C2" w:rsidRDefault="004855B8" w:rsidP="004855B8">
      <w:pPr>
        <w:numPr>
          <w:ilvl w:val="0"/>
          <w:numId w:val="57"/>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w:t>
      </w:r>
      <w:r w:rsidR="00727173">
        <w:rPr>
          <w:rFonts w:ascii="Arial" w:hAnsi="Arial"/>
        </w:rPr>
        <w:t xml:space="preserve">emailed to </w:t>
      </w:r>
      <w:hyperlink r:id="rId28" w:history="1">
        <w:r w:rsidR="00727173">
          <w:rPr>
            <w:rStyle w:val="Hyperlink"/>
            <w:rFonts w:ascii="Arial" w:hAnsi="Arial"/>
          </w:rPr>
          <w:t>RFP21-013</w:t>
        </w:r>
        <w:r w:rsidR="00727173" w:rsidRPr="0044718F">
          <w:rPr>
            <w:rStyle w:val="Hyperlink"/>
            <w:rFonts w:ascii="Arial" w:hAnsi="Arial"/>
          </w:rPr>
          <w:t>@nysed.gov</w:t>
        </w:r>
      </w:hyperlink>
      <w:r w:rsidR="004824BE">
        <w:rPr>
          <w:rStyle w:val="Hyperlink"/>
          <w:rFonts w:ascii="Arial" w:hAnsi="Arial"/>
        </w:rPr>
        <w:t>.</w:t>
      </w:r>
    </w:p>
    <w:p w14:paraId="74F121F6" w14:textId="77777777" w:rsidR="004855B8" w:rsidRPr="00CB22C2" w:rsidRDefault="004855B8" w:rsidP="004855B8">
      <w:pPr>
        <w:jc w:val="both"/>
        <w:rPr>
          <w:rFonts w:ascii="Arial" w:hAnsi="Arial"/>
        </w:rPr>
      </w:pPr>
    </w:p>
    <w:p w14:paraId="45D591AD" w14:textId="77777777" w:rsidR="004855B8" w:rsidRPr="00CB22C2" w:rsidRDefault="004855B8" w:rsidP="004855B8">
      <w:pPr>
        <w:numPr>
          <w:ilvl w:val="0"/>
          <w:numId w:val="5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D427F4D" w14:textId="77777777" w:rsidR="004855B8" w:rsidRPr="00CB22C2" w:rsidRDefault="004855B8" w:rsidP="004855B8">
      <w:pPr>
        <w:ind w:left="720" w:hanging="360"/>
        <w:jc w:val="both"/>
        <w:rPr>
          <w:rFonts w:ascii="Arial" w:hAnsi="Arial"/>
        </w:rPr>
      </w:pPr>
    </w:p>
    <w:p w14:paraId="6B1A8490" w14:textId="77777777" w:rsidR="004855B8" w:rsidRPr="00CB22C2" w:rsidRDefault="004855B8" w:rsidP="004855B8">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034295E1" w14:textId="77777777" w:rsidR="004855B8" w:rsidRDefault="004855B8" w:rsidP="0038109B">
      <w:pPr>
        <w:keepNext/>
        <w:outlineLvl w:val="0"/>
        <w:rPr>
          <w:rFonts w:ascii="Arial" w:hAnsi="Arial" w:cs="Arial"/>
          <w:b/>
          <w:sz w:val="28"/>
        </w:rPr>
      </w:pPr>
    </w:p>
    <w:p w14:paraId="78F23E8F" w14:textId="77777777" w:rsidR="004855B8" w:rsidRPr="0041264D" w:rsidRDefault="004855B8" w:rsidP="004855B8">
      <w:pPr>
        <w:pStyle w:val="Heading3"/>
        <w:rPr>
          <w:u w:val="none"/>
        </w:rPr>
      </w:pPr>
      <w:r w:rsidRPr="0041264D">
        <w:rPr>
          <w:u w:val="none"/>
        </w:rPr>
        <w:t>Vendor Responsibility</w:t>
      </w:r>
    </w:p>
    <w:p w14:paraId="0056FCC6" w14:textId="77777777" w:rsidR="004855B8" w:rsidRPr="00CB22C2" w:rsidRDefault="004855B8" w:rsidP="004855B8">
      <w:pPr>
        <w:jc w:val="both"/>
        <w:rPr>
          <w:rFonts w:ascii="Arial" w:hAnsi="Arial" w:cs="Arial"/>
        </w:rPr>
      </w:pPr>
    </w:p>
    <w:p w14:paraId="242BDF1F" w14:textId="35953516" w:rsidR="004855B8" w:rsidRPr="00C81065" w:rsidRDefault="004855B8" w:rsidP="004855B8">
      <w:pPr>
        <w:pStyle w:val="Header"/>
        <w:tabs>
          <w:tab w:val="clear" w:pos="4320"/>
          <w:tab w:val="clear" w:pos="8640"/>
        </w:tabs>
        <w:jc w:val="both"/>
        <w:rPr>
          <w:rFonts w:ascii="Arial" w:hAnsi="Arial" w:cs="Arial"/>
        </w:rPr>
      </w:pPr>
      <w:r w:rsidRPr="00C81065">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29" w:history="1">
        <w:r w:rsidR="007776EC" w:rsidRPr="00C81065">
          <w:rPr>
            <w:rFonts w:ascii="Arial" w:hAnsi="Arial" w:cs="Arial"/>
            <w:color w:val="0000FF"/>
            <w:u w:val="single"/>
          </w:rPr>
          <w:t>Vendor Responsibility Questionnaire</w:t>
        </w:r>
      </w:hyperlink>
      <w:r w:rsidRPr="00C81065">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30" w:history="1">
        <w:r w:rsidR="007776EC" w:rsidRPr="00C81065">
          <w:rPr>
            <w:rFonts w:ascii="Arial" w:hAnsi="Arial" w:cs="Arial"/>
            <w:color w:val="0000FF"/>
            <w:u w:val="single"/>
          </w:rPr>
          <w:t>Office of the State Comptroller’s website</w:t>
        </w:r>
      </w:hyperlink>
      <w:r w:rsidRPr="00C81065">
        <w:rPr>
          <w:rFonts w:ascii="Arial" w:hAnsi="Arial" w:cs="Arial"/>
        </w:rPr>
        <w:t>.</w:t>
      </w:r>
    </w:p>
    <w:p w14:paraId="421B5BAA" w14:textId="77777777" w:rsidR="004855B8" w:rsidRPr="00C81065" w:rsidRDefault="004855B8" w:rsidP="004855B8">
      <w:pPr>
        <w:pStyle w:val="Default"/>
        <w:jc w:val="both"/>
        <w:rPr>
          <w:color w:val="auto"/>
        </w:rPr>
      </w:pPr>
    </w:p>
    <w:p w14:paraId="2E9861D9" w14:textId="4F38B3E6" w:rsidR="004855B8" w:rsidRPr="00C81065" w:rsidRDefault="004855B8" w:rsidP="004855B8">
      <w:pPr>
        <w:pStyle w:val="Default"/>
        <w:jc w:val="both"/>
        <w:rPr>
          <w:color w:val="auto"/>
        </w:rPr>
      </w:pPr>
      <w:r w:rsidRPr="00C81065">
        <w:rPr>
          <w:bCs/>
          <w:color w:val="auto"/>
        </w:rPr>
        <w:t>NYSED</w:t>
      </w:r>
      <w:r w:rsidRPr="00C81065">
        <w:rPr>
          <w:b/>
          <w:bCs/>
          <w:i/>
          <w:iCs/>
          <w:color w:val="auto"/>
        </w:rPr>
        <w:t xml:space="preserve"> </w:t>
      </w:r>
      <w:r w:rsidRPr="00C81065">
        <w:rPr>
          <w:bCs/>
          <w:color w:val="auto"/>
        </w:rPr>
        <w:t xml:space="preserve">recommends that vendors </w:t>
      </w:r>
      <w:r w:rsidRPr="00C81065">
        <w:rPr>
          <w:color w:val="auto"/>
        </w:rPr>
        <w:t xml:space="preserve">file the required Vendor Responsibility Questionnaire online via the New York State </w:t>
      </w:r>
      <w:proofErr w:type="spellStart"/>
      <w:r w:rsidRPr="00C81065">
        <w:rPr>
          <w:color w:val="auto"/>
        </w:rPr>
        <w:t>VendRep</w:t>
      </w:r>
      <w:proofErr w:type="spellEnd"/>
      <w:r w:rsidRPr="00C81065">
        <w:rPr>
          <w:color w:val="auto"/>
        </w:rPr>
        <w:t xml:space="preserve"> System. To enroll in and use the New York State </w:t>
      </w:r>
      <w:proofErr w:type="spellStart"/>
      <w:r w:rsidRPr="00C81065">
        <w:rPr>
          <w:color w:val="auto"/>
        </w:rPr>
        <w:t>VendRep</w:t>
      </w:r>
      <w:proofErr w:type="spellEnd"/>
      <w:r w:rsidRPr="00C81065">
        <w:rPr>
          <w:color w:val="auto"/>
        </w:rPr>
        <w:t xml:space="preserve"> System, see the </w:t>
      </w:r>
      <w:hyperlink r:id="rId31" w:history="1">
        <w:proofErr w:type="spellStart"/>
        <w:r w:rsidR="007776EC" w:rsidRPr="00C81065">
          <w:rPr>
            <w:color w:val="0000FF"/>
            <w:u w:val="single"/>
          </w:rPr>
          <w:t>VendRep</w:t>
        </w:r>
        <w:proofErr w:type="spellEnd"/>
        <w:r w:rsidR="007776EC" w:rsidRPr="00C81065">
          <w:rPr>
            <w:color w:val="0000FF"/>
            <w:u w:val="single"/>
          </w:rPr>
          <w:t xml:space="preserve"> System Instructions</w:t>
        </w:r>
      </w:hyperlink>
      <w:r w:rsidRPr="00C81065">
        <w:rPr>
          <w:color w:val="auto"/>
        </w:rPr>
        <w:t xml:space="preserve"> or go directly to the </w:t>
      </w:r>
      <w:hyperlink r:id="rId32" w:history="1">
        <w:proofErr w:type="spellStart"/>
        <w:r w:rsidR="007776EC" w:rsidRPr="00C81065">
          <w:rPr>
            <w:color w:val="0000FF"/>
            <w:u w:val="single"/>
          </w:rPr>
          <w:t>VendRep</w:t>
        </w:r>
        <w:proofErr w:type="spellEnd"/>
        <w:r w:rsidR="007776EC" w:rsidRPr="00C81065">
          <w:rPr>
            <w:color w:val="0000FF"/>
            <w:u w:val="single"/>
          </w:rPr>
          <w:t xml:space="preserve"> System on the Office of the State Comptroller's website</w:t>
        </w:r>
      </w:hyperlink>
      <w:r w:rsidRPr="00C81065">
        <w:rPr>
          <w:color w:val="auto"/>
        </w:rPr>
        <w:t>.</w:t>
      </w:r>
    </w:p>
    <w:p w14:paraId="26EE9A8D" w14:textId="77777777" w:rsidR="004855B8" w:rsidRPr="00CB22C2" w:rsidRDefault="004855B8" w:rsidP="004855B8">
      <w:pPr>
        <w:pStyle w:val="Default"/>
        <w:jc w:val="both"/>
        <w:rPr>
          <w:color w:val="auto"/>
        </w:rPr>
      </w:pPr>
    </w:p>
    <w:p w14:paraId="2AABC919" w14:textId="516954EA" w:rsidR="004855B8" w:rsidRPr="00CB22C2" w:rsidRDefault="004855B8" w:rsidP="004855B8">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r w:rsidR="00D306C9" w:rsidRPr="00D306C9">
        <w:t>Office of the State Comptroller’s Help Desk</w:t>
      </w:r>
      <w:r w:rsidRPr="00CB22C2">
        <w:rPr>
          <w:color w:val="auto"/>
        </w:rPr>
        <w:t xml:space="preserve"> at 866-370-4672 or 518-408-4672 or by email at</w:t>
      </w:r>
      <w:r>
        <w:rPr>
          <w:color w:val="auto"/>
        </w:rPr>
        <w:t xml:space="preserve"> </w:t>
      </w:r>
      <w:hyperlink r:id="rId33" w:tgtFrame="_blank" w:history="1">
        <w:r w:rsidR="007776EC">
          <w:rPr>
            <w:rStyle w:val="Hyperlink"/>
          </w:rPr>
          <w:t>ITServiceDesk@osc.ny.gov</w:t>
        </w:r>
      </w:hyperlink>
      <w:r w:rsidRPr="00CB22C2">
        <w:rPr>
          <w:color w:val="auto"/>
        </w:rPr>
        <w:t>.</w:t>
      </w:r>
    </w:p>
    <w:p w14:paraId="1B4E8E90" w14:textId="77777777" w:rsidR="004855B8" w:rsidRPr="00CB22C2" w:rsidRDefault="004855B8" w:rsidP="004855B8">
      <w:pPr>
        <w:pStyle w:val="Default"/>
        <w:jc w:val="both"/>
        <w:rPr>
          <w:color w:val="auto"/>
        </w:rPr>
      </w:pPr>
    </w:p>
    <w:p w14:paraId="2FBFF2EB" w14:textId="7319FDB9" w:rsidR="004855B8" w:rsidRPr="00CB22C2" w:rsidRDefault="004855B8" w:rsidP="004855B8">
      <w:pPr>
        <w:pStyle w:val="Default"/>
        <w:jc w:val="both"/>
        <w:rPr>
          <w:color w:val="auto"/>
        </w:rPr>
      </w:pPr>
      <w:r w:rsidRPr="00CB22C2">
        <w:rPr>
          <w:color w:val="auto"/>
        </w:rPr>
        <w:t xml:space="preserve">Vendors opting to complete and submit a paper questionnaire can obtain the appropriate questionnaire from the </w:t>
      </w:r>
      <w:hyperlink r:id="rId34" w:history="1">
        <w:proofErr w:type="spellStart"/>
        <w:r w:rsidR="007776EC" w:rsidRPr="00754A1E">
          <w:rPr>
            <w:color w:val="0000FF"/>
            <w:u w:val="single"/>
          </w:rPr>
          <w:t>VendRep</w:t>
        </w:r>
        <w:proofErr w:type="spellEnd"/>
        <w:r w:rsidR="007776EC" w:rsidRPr="00754A1E">
          <w:rPr>
            <w:color w:val="0000FF"/>
            <w:u w:val="single"/>
          </w:rPr>
          <w:t xml:space="preserve"> website</w:t>
        </w:r>
      </w:hyperlink>
      <w:r w:rsidRPr="00CB22C2">
        <w:rPr>
          <w:color w:val="auto"/>
        </w:rPr>
        <w:t xml:space="preserve"> or may contact NYSED or the Office of the State Comptroller’s Help Desk for a copy of the paper form.</w:t>
      </w:r>
    </w:p>
    <w:p w14:paraId="226333CE" w14:textId="77777777" w:rsidR="00CE340D" w:rsidRPr="00CE340D" w:rsidRDefault="00CE340D" w:rsidP="0038109B">
      <w:pPr>
        <w:rPr>
          <w:rFonts w:ascii="Arial" w:hAnsi="Arial" w:cs="Arial"/>
          <w:b/>
        </w:rPr>
      </w:pPr>
    </w:p>
    <w:p w14:paraId="52C73110" w14:textId="77777777" w:rsidR="00CE340D" w:rsidRPr="00CE340D" w:rsidRDefault="00CE340D" w:rsidP="0038109B">
      <w:pPr>
        <w:rPr>
          <w:rFonts w:ascii="Arial" w:hAnsi="Arial" w:cs="Arial"/>
          <w:b/>
          <w:szCs w:val="24"/>
        </w:rPr>
      </w:pPr>
      <w:r w:rsidRPr="00CE340D">
        <w:rPr>
          <w:rFonts w:ascii="Arial" w:hAnsi="Arial" w:cs="Arial"/>
          <w:b/>
          <w:szCs w:val="24"/>
        </w:rPr>
        <w:t>Subcontractors:</w:t>
      </w:r>
    </w:p>
    <w:p w14:paraId="3EB21ABD" w14:textId="77777777" w:rsidR="00CE340D" w:rsidRPr="00CE340D" w:rsidRDefault="00CE340D" w:rsidP="0038109B">
      <w:pPr>
        <w:rPr>
          <w:rFonts w:ascii="Arial" w:hAnsi="Arial" w:cs="Arial"/>
          <w:szCs w:val="24"/>
        </w:rPr>
      </w:pPr>
      <w:r w:rsidRPr="00CE340D">
        <w:rPr>
          <w:rFonts w:ascii="Arial" w:hAnsi="Arial" w:cs="Arial"/>
          <w:szCs w:val="24"/>
        </w:rPr>
        <w:t xml:space="preserve">For vendors using subcontractors, a Vendor Responsibility Questionnaire and a NYSED vendor responsibility review are required for a subcontractor where: </w:t>
      </w:r>
    </w:p>
    <w:p w14:paraId="51B89C07" w14:textId="77777777" w:rsidR="00CE340D" w:rsidRPr="00CE340D" w:rsidRDefault="00CE340D" w:rsidP="0038109B">
      <w:pPr>
        <w:rPr>
          <w:rFonts w:ascii="Arial" w:hAnsi="Arial" w:cs="Arial"/>
          <w:szCs w:val="24"/>
        </w:rPr>
      </w:pPr>
    </w:p>
    <w:p w14:paraId="32468A71" w14:textId="77777777" w:rsidR="00CE340D" w:rsidRPr="00CE340D" w:rsidRDefault="00CE340D" w:rsidP="00AD233D">
      <w:pPr>
        <w:numPr>
          <w:ilvl w:val="0"/>
          <w:numId w:val="12"/>
        </w:numPr>
        <w:rPr>
          <w:rFonts w:ascii="Arial" w:hAnsi="Arial" w:cs="Arial"/>
          <w:szCs w:val="24"/>
        </w:rPr>
      </w:pPr>
      <w:r w:rsidRPr="00CE340D">
        <w:rPr>
          <w:rFonts w:ascii="Arial" w:hAnsi="Arial" w:cs="Arial"/>
          <w:szCs w:val="24"/>
        </w:rPr>
        <w:lastRenderedPageBreak/>
        <w:t xml:space="preserve">the subcontractor is known at the time of the contract award; </w:t>
      </w:r>
    </w:p>
    <w:p w14:paraId="5739D8FB" w14:textId="77777777" w:rsidR="00DC3CF8" w:rsidRDefault="00CE340D" w:rsidP="00AD233D">
      <w:pPr>
        <w:numPr>
          <w:ilvl w:val="0"/>
          <w:numId w:val="12"/>
        </w:numPr>
        <w:rPr>
          <w:rFonts w:ascii="Arial" w:hAnsi="Arial" w:cs="Arial"/>
          <w:szCs w:val="24"/>
        </w:rPr>
      </w:pPr>
      <w:r w:rsidRPr="00CE340D">
        <w:rPr>
          <w:rFonts w:ascii="Arial" w:hAnsi="Arial" w:cs="Arial"/>
          <w:szCs w:val="24"/>
        </w:rPr>
        <w:t>the subcontractor is not an entity that is exempt from reporting by OSC; and</w:t>
      </w:r>
    </w:p>
    <w:p w14:paraId="6145FD68" w14:textId="77777777" w:rsidR="00CE340D" w:rsidRPr="00DC3CF8" w:rsidRDefault="00CE340D" w:rsidP="00AD233D">
      <w:pPr>
        <w:numPr>
          <w:ilvl w:val="0"/>
          <w:numId w:val="12"/>
        </w:numPr>
        <w:rPr>
          <w:rFonts w:ascii="Arial" w:hAnsi="Arial" w:cs="Arial"/>
          <w:szCs w:val="24"/>
        </w:rPr>
      </w:pPr>
      <w:r w:rsidRPr="00DC3CF8">
        <w:rPr>
          <w:rFonts w:ascii="Arial" w:hAnsi="Arial" w:cs="Arial"/>
          <w:szCs w:val="24"/>
        </w:rPr>
        <w:t>the subcontract will equal or exceed $100,000 over the life of the contract</w:t>
      </w:r>
    </w:p>
    <w:p w14:paraId="55177205" w14:textId="77777777" w:rsidR="00CE340D" w:rsidRPr="00CE340D" w:rsidRDefault="00CE340D" w:rsidP="0038109B">
      <w:pPr>
        <w:ind w:left="360"/>
        <w:rPr>
          <w:rFonts w:ascii="Arial" w:hAnsi="Arial" w:cs="Arial"/>
          <w:szCs w:val="24"/>
        </w:rPr>
      </w:pPr>
    </w:p>
    <w:p w14:paraId="7F7E1197" w14:textId="77777777" w:rsidR="00CE340D" w:rsidRPr="00CE340D" w:rsidRDefault="00CE340D" w:rsidP="0038109B">
      <w:pPr>
        <w:rPr>
          <w:rFonts w:ascii="Arial" w:hAnsi="Arial" w:cs="Arial"/>
          <w:b/>
          <w:bCs/>
        </w:rPr>
      </w:pPr>
      <w:r w:rsidRPr="00CE340D">
        <w:rPr>
          <w:rFonts w:ascii="Arial" w:hAnsi="Arial" w:cs="Arial"/>
          <w:b/>
          <w:bCs/>
        </w:rPr>
        <w:t>Note: Bidders must acknowledge their method of filing their questionnaire by checking the appropriate box on the Response Sheet for Bids (5. Submission Documents).</w:t>
      </w:r>
    </w:p>
    <w:p w14:paraId="2275BDA7" w14:textId="77777777" w:rsidR="00CE340D" w:rsidRPr="00CE340D" w:rsidRDefault="00CE340D" w:rsidP="0038109B">
      <w:pPr>
        <w:autoSpaceDE w:val="0"/>
        <w:autoSpaceDN w:val="0"/>
        <w:adjustRightInd w:val="0"/>
        <w:rPr>
          <w:rFonts w:ascii="Arial" w:hAnsi="Arial" w:cs="Arial"/>
          <w:szCs w:val="16"/>
          <w:u w:val="single"/>
        </w:rPr>
      </w:pPr>
    </w:p>
    <w:p w14:paraId="2FA3F900" w14:textId="5B0CC3B2" w:rsidR="00841C6F" w:rsidRPr="0041264D" w:rsidRDefault="00841C6F" w:rsidP="00841C6F">
      <w:pPr>
        <w:pStyle w:val="Heading3"/>
        <w:rPr>
          <w:u w:val="none"/>
        </w:rPr>
      </w:pPr>
      <w:r w:rsidRPr="0041264D">
        <w:rPr>
          <w:u w:val="none"/>
        </w:rPr>
        <w:t>P</w:t>
      </w:r>
      <w:r>
        <w:rPr>
          <w:u w:val="none"/>
        </w:rPr>
        <w:t>ROCUREMENT LOBBYING LAW</w:t>
      </w:r>
    </w:p>
    <w:p w14:paraId="409453A2" w14:textId="77777777" w:rsidR="00841C6F" w:rsidRPr="00CB22C2" w:rsidRDefault="00841C6F" w:rsidP="00841C6F">
      <w:pPr>
        <w:autoSpaceDE w:val="0"/>
        <w:autoSpaceDN w:val="0"/>
        <w:adjustRightInd w:val="0"/>
        <w:rPr>
          <w:rFonts w:ascii="Arial" w:hAnsi="Arial" w:cs="Arial"/>
          <w:szCs w:val="16"/>
          <w:u w:val="single"/>
        </w:rPr>
      </w:pPr>
    </w:p>
    <w:p w14:paraId="15595781" w14:textId="5E71A2C2" w:rsidR="00841C6F" w:rsidRPr="00C81065" w:rsidRDefault="00841C6F" w:rsidP="00606BDC">
      <w:pPr>
        <w:autoSpaceDE w:val="0"/>
        <w:autoSpaceDN w:val="0"/>
        <w:adjustRightInd w:val="0"/>
        <w:jc w:val="both"/>
        <w:rPr>
          <w:rFonts w:ascii="Arial" w:hAnsi="Arial" w:cs="Arial"/>
          <w:szCs w:val="16"/>
        </w:rPr>
      </w:pPr>
      <w:r w:rsidRPr="00C81065">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81065">
        <w:rPr>
          <w:rFonts w:ascii="Arial" w:hAnsi="Arial" w:cs="Arial"/>
          <w:szCs w:val="16"/>
        </w:rPr>
        <w:t>Offerer</w:t>
      </w:r>
      <w:proofErr w:type="spellEnd"/>
      <w:r w:rsidRPr="00C81065">
        <w:rPr>
          <w:rFonts w:ascii="Arial" w:hAnsi="Arial" w:cs="Arial"/>
          <w:szCs w:val="16"/>
        </w:rPr>
        <w:t xml:space="preserve">/bidder during the procurement process. An </w:t>
      </w:r>
      <w:proofErr w:type="spellStart"/>
      <w:r w:rsidRPr="00C81065">
        <w:rPr>
          <w:rFonts w:ascii="Arial" w:hAnsi="Arial" w:cs="Arial"/>
          <w:szCs w:val="16"/>
        </w:rPr>
        <w:t>Offerer</w:t>
      </w:r>
      <w:proofErr w:type="spellEnd"/>
      <w:r w:rsidRPr="00C81065">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C81065">
        <w:rPr>
          <w:rFonts w:ascii="Arial" w:hAnsi="Arial" w:cs="Arial"/>
          <w:szCs w:val="16"/>
        </w:rPr>
        <w:t>make a determination</w:t>
      </w:r>
      <w:proofErr w:type="gramEnd"/>
      <w:r w:rsidRPr="00C81065">
        <w:rPr>
          <w:rFonts w:ascii="Arial" w:hAnsi="Arial" w:cs="Arial"/>
          <w:szCs w:val="16"/>
        </w:rPr>
        <w:t xml:space="preserve"> of the responsibility of the </w:t>
      </w:r>
      <w:proofErr w:type="spellStart"/>
      <w:r w:rsidRPr="00C81065">
        <w:rPr>
          <w:rFonts w:ascii="Arial" w:hAnsi="Arial" w:cs="Arial"/>
          <w:szCs w:val="16"/>
        </w:rPr>
        <w:t>Offerer</w:t>
      </w:r>
      <w:proofErr w:type="spellEnd"/>
      <w:r w:rsidRPr="00C81065">
        <w:rPr>
          <w:rFonts w:ascii="Arial" w:hAnsi="Arial" w:cs="Arial"/>
          <w:szCs w:val="16"/>
        </w:rPr>
        <w:t xml:space="preserve">/bidder pursuant to these two statutes. Certain findings of non-responsibility can result in rejection for contract award and in the event of two findings within a </w:t>
      </w:r>
      <w:r w:rsidR="00C81065" w:rsidRPr="00C81065">
        <w:rPr>
          <w:rFonts w:ascii="Arial" w:hAnsi="Arial" w:cs="Arial"/>
          <w:szCs w:val="16"/>
        </w:rPr>
        <w:t>four-</w:t>
      </w:r>
      <w:r w:rsidRPr="00C81065">
        <w:rPr>
          <w:rFonts w:ascii="Arial" w:hAnsi="Arial" w:cs="Arial"/>
          <w:szCs w:val="16"/>
        </w:rPr>
        <w:t xml:space="preserve">year period, the </w:t>
      </w:r>
      <w:proofErr w:type="spellStart"/>
      <w:r w:rsidRPr="00C81065">
        <w:rPr>
          <w:rFonts w:ascii="Arial" w:hAnsi="Arial" w:cs="Arial"/>
          <w:szCs w:val="16"/>
        </w:rPr>
        <w:t>Offerer</w:t>
      </w:r>
      <w:proofErr w:type="spellEnd"/>
      <w:r w:rsidRPr="00C81065">
        <w:rPr>
          <w:rFonts w:ascii="Arial" w:hAnsi="Arial" w:cs="Arial"/>
          <w:szCs w:val="16"/>
        </w:rPr>
        <w:t xml:space="preserve">/bidder is debarred from obtaining governmental Procurement Contracts. Further information about these requirements can be found at </w:t>
      </w:r>
      <w:hyperlink r:id="rId35" w:history="1">
        <w:r w:rsidR="00D306C9" w:rsidRPr="00C81065">
          <w:rPr>
            <w:rFonts w:ascii="Arial" w:hAnsi="Arial" w:cs="Arial"/>
            <w:color w:val="0000FF"/>
            <w:szCs w:val="16"/>
            <w:u w:val="single"/>
          </w:rPr>
          <w:t>NYSED's Procurement Lobbying Law Policy Guidelines</w:t>
        </w:r>
      </w:hyperlink>
      <w:r w:rsidR="00D306C9" w:rsidRPr="00C81065">
        <w:rPr>
          <w:rFonts w:ascii="Arial" w:hAnsi="Arial" w:cs="Arial"/>
          <w:color w:val="0000FF"/>
          <w:szCs w:val="16"/>
          <w:u w:val="single"/>
        </w:rPr>
        <w:t xml:space="preserve"> webpage</w:t>
      </w:r>
      <w:r w:rsidRPr="00C81065">
        <w:rPr>
          <w:rStyle w:val="Hyperlink"/>
          <w:rFonts w:ascii="Arial" w:hAnsi="Arial" w:cs="Arial"/>
          <w:szCs w:val="16"/>
        </w:rPr>
        <w:t>.</w:t>
      </w:r>
    </w:p>
    <w:p w14:paraId="2E315423" w14:textId="77777777" w:rsidR="00CE340D" w:rsidRPr="00C81065" w:rsidRDefault="00CE340D" w:rsidP="00CE340D">
      <w:pPr>
        <w:autoSpaceDE w:val="0"/>
        <w:autoSpaceDN w:val="0"/>
        <w:adjustRightInd w:val="0"/>
        <w:rPr>
          <w:rFonts w:ascii="Arial" w:hAnsi="Arial" w:cs="Arial"/>
          <w:szCs w:val="16"/>
        </w:rPr>
      </w:pPr>
    </w:p>
    <w:p w14:paraId="35758062" w14:textId="77777777" w:rsidR="00CE340D" w:rsidRPr="00C81065" w:rsidRDefault="00CE340D" w:rsidP="00CE340D">
      <w:pPr>
        <w:autoSpaceDE w:val="0"/>
        <w:autoSpaceDN w:val="0"/>
        <w:adjustRightInd w:val="0"/>
        <w:rPr>
          <w:rFonts w:ascii="Arial" w:hAnsi="Arial" w:cs="Arial"/>
          <w:b/>
          <w:bCs/>
          <w:szCs w:val="16"/>
        </w:rPr>
      </w:pPr>
      <w:r w:rsidRPr="00C81065">
        <w:rPr>
          <w:rFonts w:ascii="Arial" w:hAnsi="Arial" w:cs="Arial"/>
          <w:b/>
          <w:bCs/>
          <w:szCs w:val="16"/>
        </w:rPr>
        <w:t>Designated Contacts for NYSED</w:t>
      </w:r>
    </w:p>
    <w:p w14:paraId="77CAF5E2" w14:textId="72148E43"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Program Office – </w:t>
      </w:r>
      <w:r w:rsidR="004855B8" w:rsidRPr="00C81065">
        <w:rPr>
          <w:rFonts w:ascii="Arial" w:hAnsi="Arial" w:cs="Arial"/>
          <w:szCs w:val="16"/>
        </w:rPr>
        <w:t>Valerie Kowalski</w:t>
      </w:r>
    </w:p>
    <w:p w14:paraId="4047C77A" w14:textId="7025C444"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Contract Administration Unit – </w:t>
      </w:r>
      <w:r w:rsidR="004855B8" w:rsidRPr="00C81065">
        <w:rPr>
          <w:rFonts w:ascii="Arial" w:hAnsi="Arial" w:cs="Arial"/>
          <w:szCs w:val="16"/>
        </w:rPr>
        <w:t>Thomas McBride</w:t>
      </w:r>
    </w:p>
    <w:p w14:paraId="1CBC6E36" w14:textId="628E8D70"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M/WBE – </w:t>
      </w:r>
      <w:r w:rsidR="004855B8" w:rsidRPr="00C81065">
        <w:rPr>
          <w:rFonts w:ascii="Arial" w:hAnsi="Arial" w:cs="Arial"/>
          <w:szCs w:val="16"/>
        </w:rPr>
        <w:t>Brian Hackett</w:t>
      </w:r>
    </w:p>
    <w:p w14:paraId="03DCCDC3" w14:textId="77777777" w:rsidR="00CE340D" w:rsidRPr="00CE340D" w:rsidRDefault="00CE340D" w:rsidP="00CE340D">
      <w:pPr>
        <w:autoSpaceDE w:val="0"/>
        <w:autoSpaceDN w:val="0"/>
        <w:adjustRightInd w:val="0"/>
        <w:rPr>
          <w:rFonts w:ascii="Arial" w:hAnsi="Arial" w:cs="Arial"/>
          <w:szCs w:val="16"/>
          <w:u w:val="single"/>
        </w:rPr>
      </w:pPr>
    </w:p>
    <w:p w14:paraId="48CE5189" w14:textId="77777777" w:rsidR="00CE340D" w:rsidRPr="00CE340D" w:rsidRDefault="00CE340D" w:rsidP="00CE340D">
      <w:pPr>
        <w:jc w:val="both"/>
        <w:rPr>
          <w:rFonts w:ascii="Arial" w:hAnsi="Arial" w:cs="Arial"/>
          <w:b/>
          <w:szCs w:val="24"/>
        </w:rPr>
      </w:pPr>
      <w:r w:rsidRPr="00CE340D">
        <w:rPr>
          <w:rFonts w:ascii="Arial" w:hAnsi="Arial" w:cs="Arial"/>
          <w:b/>
          <w:szCs w:val="24"/>
        </w:rPr>
        <w:t>Consultant Disclosure Legislation</w:t>
      </w:r>
    </w:p>
    <w:p w14:paraId="2E1AC83E" w14:textId="77777777" w:rsidR="00CE340D" w:rsidRPr="00CE340D" w:rsidRDefault="00CE340D" w:rsidP="00657F90">
      <w:pPr>
        <w:spacing w:before="100" w:beforeAutospacing="1" w:after="100" w:afterAutospacing="1"/>
        <w:jc w:val="both"/>
        <w:rPr>
          <w:rFonts w:ascii="Arial" w:hAnsi="Arial" w:cs="Arial"/>
          <w:szCs w:val="24"/>
        </w:rPr>
      </w:pPr>
      <w:r w:rsidRPr="00CE340D">
        <w:rPr>
          <w:rFonts w:ascii="Arial" w:hAnsi="Arial" w:cs="Arial"/>
          <w:szCs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5480B356" w14:textId="77777777" w:rsidR="00CE340D" w:rsidRPr="00CE340D" w:rsidRDefault="00CE340D" w:rsidP="00657F90">
      <w:pPr>
        <w:spacing w:before="100" w:beforeAutospacing="1" w:after="100" w:afterAutospacing="1"/>
        <w:jc w:val="both"/>
        <w:rPr>
          <w:rFonts w:ascii="Arial" w:hAnsi="Arial" w:cs="Arial"/>
          <w:szCs w:val="17"/>
        </w:rPr>
      </w:pPr>
      <w:r w:rsidRPr="00CE340D">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686CC8A6" w14:textId="77777777" w:rsidR="00CE340D" w:rsidRPr="00CE340D" w:rsidRDefault="00CE340D" w:rsidP="00657F90">
      <w:pPr>
        <w:spacing w:before="100" w:beforeAutospacing="1" w:after="100" w:afterAutospacing="1"/>
        <w:jc w:val="both"/>
        <w:rPr>
          <w:rFonts w:ascii="Arial" w:hAnsi="Arial" w:cs="Arial"/>
          <w:szCs w:val="17"/>
        </w:rPr>
      </w:pPr>
      <w:r w:rsidRPr="00CE340D">
        <w:rPr>
          <w:rFonts w:ascii="Arial" w:hAnsi="Arial" w:cs="Arial"/>
          <w:szCs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6" w:history="1">
        <w:r w:rsidRPr="00CE340D">
          <w:rPr>
            <w:rFonts w:ascii="Arial" w:hAnsi="Arial" w:cs="Arial"/>
            <w:szCs w:val="24"/>
            <w:u w:val="single"/>
          </w:rPr>
          <w:t>Form A</w:t>
        </w:r>
      </w:hyperlink>
      <w:r w:rsidRPr="00CE340D">
        <w:rPr>
          <w:rFonts w:ascii="Arial" w:hAnsi="Arial" w:cs="Arial"/>
          <w:szCs w:val="24"/>
        </w:rPr>
        <w:t xml:space="preserve"> - see link below). The completed form must include information for all employees providing service under the contract whether </w:t>
      </w:r>
      <w:r w:rsidRPr="00CE340D">
        <w:rPr>
          <w:rFonts w:ascii="Arial" w:hAnsi="Arial" w:cs="Arial"/>
          <w:szCs w:val="24"/>
        </w:rPr>
        <w:lastRenderedPageBreak/>
        <w:t xml:space="preserve">employed by the contractor or a subcontractor. Please note that the form captures the necessary planned employment information </w:t>
      </w:r>
      <w:r w:rsidRPr="00CE340D">
        <w:rPr>
          <w:rFonts w:ascii="Arial" w:hAnsi="Arial" w:cs="Arial"/>
          <w:b/>
          <w:bCs/>
          <w:i/>
          <w:iCs/>
          <w:szCs w:val="24"/>
        </w:rPr>
        <w:t>prospectively from the start date of the contract through the end of the contract term</w:t>
      </w:r>
      <w:r w:rsidRPr="00CE340D">
        <w:rPr>
          <w:rFonts w:ascii="Arial" w:hAnsi="Arial" w:cs="Arial"/>
          <w:i/>
          <w:iCs/>
          <w:szCs w:val="24"/>
        </w:rPr>
        <w:t>.</w:t>
      </w:r>
    </w:p>
    <w:p w14:paraId="2D858B18" w14:textId="77777777" w:rsidR="00D306C9" w:rsidRPr="00C81065" w:rsidRDefault="007D441F" w:rsidP="00D306C9">
      <w:pPr>
        <w:pStyle w:val="NormalWeb"/>
        <w:spacing w:before="0" w:beforeAutospacing="0" w:after="0" w:afterAutospacing="0"/>
        <w:jc w:val="both"/>
        <w:rPr>
          <w:rStyle w:val="Hyperlink"/>
          <w:rFonts w:ascii="Arial" w:hAnsi="Arial" w:cs="Arial"/>
          <w:sz w:val="24"/>
          <w:szCs w:val="24"/>
        </w:rPr>
      </w:pPr>
      <w:hyperlink r:id="rId37" w:history="1">
        <w:r w:rsidR="00D306C9" w:rsidRPr="0072544C">
          <w:rPr>
            <w:rStyle w:val="Hyperlink"/>
            <w:rFonts w:ascii="Arial" w:hAnsi="Arial" w:cs="Arial"/>
            <w:sz w:val="24"/>
            <w:szCs w:val="24"/>
          </w:rPr>
          <w:t>Form A</w:t>
        </w:r>
      </w:hyperlink>
      <w:r w:rsidR="00D306C9" w:rsidRPr="00C81065">
        <w:rPr>
          <w:rFonts w:ascii="Arial" w:hAnsi="Arial" w:cs="Arial"/>
          <w:sz w:val="24"/>
          <w:szCs w:val="24"/>
        </w:rPr>
        <w:t xml:space="preserve"> is available on OSC’s website.</w:t>
      </w:r>
    </w:p>
    <w:p w14:paraId="1B703DB2" w14:textId="77777777" w:rsidR="000F11AC" w:rsidRPr="0072544C" w:rsidRDefault="000F11AC" w:rsidP="00657F90">
      <w:pPr>
        <w:pStyle w:val="NormalWeb"/>
        <w:jc w:val="both"/>
        <w:rPr>
          <w:rFonts w:ascii="Arial" w:hAnsi="Arial" w:cs="Arial"/>
          <w:sz w:val="24"/>
          <w:szCs w:val="24"/>
        </w:rPr>
      </w:pPr>
      <w:r w:rsidRPr="00C81065">
        <w:rPr>
          <w:rFonts w:ascii="Arial" w:hAnsi="Arial" w:cs="Arial"/>
          <w:b/>
          <w:sz w:val="24"/>
          <w:szCs w:val="24"/>
        </w:rPr>
        <w:t xml:space="preserve">Please note that although this form is </w:t>
      </w:r>
      <w:r w:rsidRPr="00C81065">
        <w:rPr>
          <w:rFonts w:ascii="Arial" w:hAnsi="Arial" w:cs="Arial"/>
          <w:b/>
          <w:sz w:val="24"/>
          <w:szCs w:val="24"/>
          <w:u w:val="single"/>
        </w:rPr>
        <w:t xml:space="preserve">not </w:t>
      </w:r>
      <w:r w:rsidRPr="00C81065">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3BFB9461" w14:textId="77777777" w:rsidR="00CE340D" w:rsidRPr="00C81065" w:rsidRDefault="00CE340D" w:rsidP="00657F90">
      <w:pPr>
        <w:spacing w:before="100" w:beforeAutospacing="1" w:after="100" w:afterAutospacing="1"/>
        <w:jc w:val="both"/>
        <w:rPr>
          <w:rFonts w:ascii="Arial" w:hAnsi="Arial" w:cs="Arial"/>
          <w:b/>
          <w:bCs/>
          <w:szCs w:val="24"/>
        </w:rPr>
      </w:pPr>
      <w:r w:rsidRPr="00C81065">
        <w:rPr>
          <w:rFonts w:ascii="Arial" w:hAnsi="Arial" w:cs="Arial"/>
          <w:szCs w:val="24"/>
        </w:rPr>
        <w:t xml:space="preserve">Chapter 10 of the Laws of 2006 mandates that State agencies must now require State contractors to </w:t>
      </w:r>
      <w:r w:rsidRPr="00C81065">
        <w:rPr>
          <w:rFonts w:ascii="Arial" w:hAnsi="Arial" w:cs="Arial"/>
          <w:b/>
          <w:bCs/>
          <w:szCs w:val="24"/>
        </w:rPr>
        <w:t>report annually</w:t>
      </w:r>
      <w:r w:rsidRPr="00C81065">
        <w:rPr>
          <w:rFonts w:ascii="Arial" w:hAnsi="Arial" w:cs="Arial"/>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72544C">
        <w:rPr>
          <w:rFonts w:ascii="Arial" w:hAnsi="Arial" w:cs="Arial"/>
          <w:szCs w:val="24"/>
        </w:rPr>
        <w:t>State Consultant Services Contractor’s Annual Employment Report (</w:t>
      </w:r>
      <w:hyperlink r:id="rId38" w:history="1">
        <w:r w:rsidRPr="0072544C">
          <w:rPr>
            <w:rFonts w:ascii="Arial" w:hAnsi="Arial" w:cs="Arial"/>
            <w:szCs w:val="24"/>
            <w:u w:val="single"/>
          </w:rPr>
          <w:t>Form B</w:t>
        </w:r>
      </w:hyperlink>
      <w:r w:rsidRPr="00C81065">
        <w:rPr>
          <w:rFonts w:ascii="Arial" w:hAnsi="Arial" w:cs="Arial"/>
          <w:szCs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065">
        <w:rPr>
          <w:rFonts w:ascii="Arial" w:hAnsi="Arial" w:cs="Arial"/>
          <w:b/>
          <w:bCs/>
          <w:i/>
          <w:iCs/>
          <w:szCs w:val="24"/>
        </w:rPr>
        <w:t>Form B will be submitted each year the contract is in effect and will capture historical information, detailing actual employment data for the most recently concluded State fiscal year (April 1 – March 31)</w:t>
      </w:r>
      <w:r w:rsidRPr="00C81065">
        <w:rPr>
          <w:rFonts w:ascii="Arial" w:hAnsi="Arial" w:cs="Arial"/>
          <w:b/>
          <w:bCs/>
          <w:szCs w:val="24"/>
        </w:rPr>
        <w:t>.</w:t>
      </w:r>
    </w:p>
    <w:p w14:paraId="07BB6E03" w14:textId="77777777" w:rsidR="00D306C9" w:rsidRPr="00C81065" w:rsidRDefault="007D441F" w:rsidP="00D306C9">
      <w:pPr>
        <w:pStyle w:val="NormalWeb"/>
        <w:spacing w:before="0" w:beforeAutospacing="0" w:after="0" w:afterAutospacing="0"/>
        <w:jc w:val="both"/>
        <w:rPr>
          <w:rStyle w:val="Hyperlink"/>
          <w:rFonts w:ascii="Arial" w:hAnsi="Arial" w:cs="Arial"/>
          <w:sz w:val="24"/>
          <w:szCs w:val="24"/>
        </w:rPr>
      </w:pPr>
      <w:hyperlink r:id="rId39" w:history="1">
        <w:r w:rsidR="00D306C9" w:rsidRPr="0072544C">
          <w:rPr>
            <w:rStyle w:val="Hyperlink"/>
            <w:rFonts w:ascii="Arial" w:hAnsi="Arial" w:cs="Arial"/>
            <w:sz w:val="24"/>
            <w:szCs w:val="24"/>
          </w:rPr>
          <w:t>Form B</w:t>
        </w:r>
      </w:hyperlink>
      <w:r w:rsidR="00D306C9" w:rsidRPr="00C81065">
        <w:rPr>
          <w:rFonts w:ascii="Arial" w:hAnsi="Arial" w:cs="Arial"/>
          <w:sz w:val="24"/>
          <w:szCs w:val="24"/>
        </w:rPr>
        <w:t xml:space="preserve"> is available on OSC’s website.</w:t>
      </w:r>
    </w:p>
    <w:p w14:paraId="3C781B4B" w14:textId="77777777" w:rsidR="00D306C9" w:rsidRPr="0072544C" w:rsidRDefault="00D306C9" w:rsidP="00D306C9">
      <w:pPr>
        <w:pStyle w:val="NormalWeb"/>
        <w:spacing w:before="0" w:beforeAutospacing="0" w:after="0" w:afterAutospacing="0"/>
        <w:jc w:val="both"/>
        <w:rPr>
          <w:rFonts w:ascii="Arial" w:hAnsi="Arial" w:cs="Arial"/>
          <w:sz w:val="24"/>
          <w:szCs w:val="24"/>
        </w:rPr>
      </w:pPr>
    </w:p>
    <w:p w14:paraId="66BBDA8B" w14:textId="77777777" w:rsidR="00D306C9" w:rsidRPr="00C81065" w:rsidRDefault="00D306C9" w:rsidP="00D306C9">
      <w:pPr>
        <w:pStyle w:val="NormalWeb"/>
        <w:spacing w:before="0" w:beforeAutospacing="0" w:after="0" w:afterAutospacing="0"/>
        <w:jc w:val="both"/>
        <w:rPr>
          <w:rFonts w:ascii="Arial" w:hAnsi="Arial" w:cs="Arial"/>
          <w:sz w:val="24"/>
          <w:szCs w:val="24"/>
        </w:rPr>
      </w:pPr>
      <w:r w:rsidRPr="00C81065">
        <w:rPr>
          <w:rFonts w:ascii="Arial" w:hAnsi="Arial" w:cs="Arial"/>
          <w:sz w:val="24"/>
          <w:szCs w:val="24"/>
        </w:rPr>
        <w:t xml:space="preserve">For more information, please visit </w:t>
      </w:r>
      <w:hyperlink r:id="rId40" w:history="1">
        <w:r w:rsidRPr="0072544C">
          <w:rPr>
            <w:rStyle w:val="Hyperlink"/>
            <w:rFonts w:ascii="Arial" w:hAnsi="Arial" w:cs="Arial"/>
            <w:sz w:val="24"/>
            <w:szCs w:val="24"/>
          </w:rPr>
          <w:t>OSC Guide to Financial Operations</w:t>
        </w:r>
      </w:hyperlink>
      <w:r w:rsidRPr="00C81065">
        <w:rPr>
          <w:rFonts w:ascii="Arial" w:hAnsi="Arial" w:cs="Arial"/>
          <w:sz w:val="24"/>
          <w:szCs w:val="24"/>
        </w:rPr>
        <w:t>.</w:t>
      </w:r>
    </w:p>
    <w:p w14:paraId="0DA149AE" w14:textId="77777777" w:rsidR="00D306C9" w:rsidRPr="0072544C" w:rsidRDefault="00D306C9" w:rsidP="0038109B">
      <w:pPr>
        <w:rPr>
          <w:rFonts w:ascii="Arial" w:hAnsi="Arial" w:cs="Arial"/>
          <w:b/>
          <w:szCs w:val="24"/>
        </w:rPr>
      </w:pPr>
    </w:p>
    <w:p w14:paraId="2C9E07B8" w14:textId="7102A5D8" w:rsidR="00CE340D" w:rsidRPr="0072544C" w:rsidRDefault="00CE340D" w:rsidP="0038109B">
      <w:pPr>
        <w:rPr>
          <w:rFonts w:ascii="Arial" w:hAnsi="Arial" w:cs="Arial"/>
          <w:b/>
          <w:szCs w:val="24"/>
        </w:rPr>
      </w:pPr>
      <w:r w:rsidRPr="0072544C">
        <w:rPr>
          <w:rFonts w:ascii="Arial" w:hAnsi="Arial" w:cs="Arial"/>
          <w:b/>
          <w:szCs w:val="24"/>
        </w:rPr>
        <w:t xml:space="preserve">Public Officer’s Law Section 73 </w:t>
      </w:r>
    </w:p>
    <w:p w14:paraId="459AF270" w14:textId="77777777" w:rsidR="00CE340D" w:rsidRPr="0072544C" w:rsidRDefault="00CE340D" w:rsidP="0038109B">
      <w:pPr>
        <w:rPr>
          <w:rFonts w:ascii="Arial" w:hAnsi="Arial" w:cs="Arial"/>
          <w:szCs w:val="24"/>
        </w:rPr>
      </w:pPr>
    </w:p>
    <w:p w14:paraId="64538F4C" w14:textId="77777777" w:rsidR="00CE340D" w:rsidRPr="00C81065" w:rsidRDefault="00CE340D" w:rsidP="00606BDC">
      <w:pPr>
        <w:jc w:val="both"/>
        <w:rPr>
          <w:rFonts w:ascii="Arial" w:hAnsi="Arial" w:cs="Arial"/>
          <w:szCs w:val="24"/>
        </w:rPr>
      </w:pPr>
      <w:r w:rsidRPr="00C81065">
        <w:rPr>
          <w:rFonts w:ascii="Arial" w:hAnsi="Arial" w:cs="Arial"/>
          <w:szCs w:val="24"/>
        </w:rPr>
        <w:t>All bidders must comply with Public Officer’s Law Section 73 (4)(a), as follows:</w:t>
      </w:r>
    </w:p>
    <w:p w14:paraId="74AD43ED" w14:textId="77777777" w:rsidR="00CE340D" w:rsidRPr="00CE340D" w:rsidRDefault="00CE340D" w:rsidP="00606BDC">
      <w:pPr>
        <w:jc w:val="both"/>
        <w:rPr>
          <w:rFonts w:ascii="Arial" w:hAnsi="Arial" w:cs="Arial"/>
        </w:rPr>
      </w:pPr>
    </w:p>
    <w:p w14:paraId="3613DBD3" w14:textId="77777777" w:rsidR="00CE340D" w:rsidRPr="00CE340D" w:rsidRDefault="00CE340D" w:rsidP="00606BDC">
      <w:pPr>
        <w:jc w:val="both"/>
        <w:rPr>
          <w:rFonts w:ascii="Arial" w:hAnsi="Arial" w:cs="Arial"/>
        </w:rPr>
      </w:pPr>
      <w:r w:rsidRPr="00CE340D">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2E509E4" w14:textId="77777777" w:rsidR="00CE340D" w:rsidRPr="00CE340D" w:rsidRDefault="00CE340D" w:rsidP="00606BDC">
      <w:pPr>
        <w:jc w:val="both"/>
        <w:rPr>
          <w:rFonts w:ascii="Arial" w:hAnsi="Arial" w:cs="Arial"/>
        </w:rPr>
      </w:pPr>
    </w:p>
    <w:p w14:paraId="17B93A4F" w14:textId="77777777" w:rsidR="00CE340D" w:rsidRPr="00CE340D" w:rsidRDefault="00CE340D" w:rsidP="00606BDC">
      <w:pPr>
        <w:jc w:val="both"/>
        <w:rPr>
          <w:rFonts w:ascii="Arial" w:hAnsi="Arial" w:cs="Arial"/>
        </w:rPr>
      </w:pPr>
      <w:r w:rsidRPr="00CE340D">
        <w:rPr>
          <w:rFonts w:ascii="Arial" w:hAnsi="Arial" w:cs="Arial"/>
        </w:rPr>
        <w:t xml:space="preserve">(i) The term "state officer or employee" shall mean: </w:t>
      </w:r>
    </w:p>
    <w:p w14:paraId="37FEB14E" w14:textId="77777777" w:rsidR="00CE340D" w:rsidRPr="00CE340D" w:rsidRDefault="00CE340D" w:rsidP="00606BDC">
      <w:pPr>
        <w:jc w:val="both"/>
        <w:rPr>
          <w:rFonts w:ascii="Arial" w:hAnsi="Arial" w:cs="Arial"/>
        </w:rPr>
      </w:pPr>
      <w:r w:rsidRPr="00CE340D">
        <w:rPr>
          <w:rFonts w:ascii="Arial" w:hAnsi="Arial" w:cs="Arial"/>
        </w:rPr>
        <w:t xml:space="preserve">    (i) heads of state departments and their deputies and assistants other than members of the board of regents of the university of the state of New York who receive no compensation or are compensated on a per diem basis; </w:t>
      </w:r>
    </w:p>
    <w:p w14:paraId="40E4D78D" w14:textId="77777777" w:rsidR="00CE340D" w:rsidRPr="00CE340D" w:rsidRDefault="00CE340D" w:rsidP="00606BDC">
      <w:pPr>
        <w:jc w:val="both"/>
        <w:rPr>
          <w:rFonts w:ascii="Arial" w:hAnsi="Arial" w:cs="Arial"/>
        </w:rPr>
      </w:pPr>
      <w:r w:rsidRPr="00CE340D">
        <w:rPr>
          <w:rFonts w:ascii="Arial" w:hAnsi="Arial" w:cs="Arial"/>
        </w:rPr>
        <w:t xml:space="preserve">    (ii) officers and employees of statewide elected officials; </w:t>
      </w:r>
    </w:p>
    <w:p w14:paraId="262E0A60" w14:textId="77777777" w:rsidR="00CE340D" w:rsidRPr="00CE340D" w:rsidRDefault="00CE340D" w:rsidP="00606BDC">
      <w:pPr>
        <w:jc w:val="both"/>
        <w:rPr>
          <w:rFonts w:ascii="Arial" w:hAnsi="Arial" w:cs="Arial"/>
        </w:rPr>
      </w:pPr>
      <w:r w:rsidRPr="00CE340D">
        <w:rPr>
          <w:rFonts w:ascii="Arial" w:hAnsi="Arial" w:cs="Arial"/>
        </w:rPr>
        <w:lastRenderedPageBreak/>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0C0D4E20" w14:textId="77777777" w:rsidR="004855B8" w:rsidRPr="00CB22C2" w:rsidRDefault="004855B8" w:rsidP="00606BDC">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757ADED7" w14:textId="77777777" w:rsidR="004855B8" w:rsidRPr="00CB22C2" w:rsidRDefault="004855B8" w:rsidP="004855B8">
      <w:pPr>
        <w:rPr>
          <w:rFonts w:ascii="Arial" w:hAnsi="Arial" w:cs="Arial"/>
        </w:rPr>
      </w:pPr>
    </w:p>
    <w:p w14:paraId="05C3C74F" w14:textId="6711C35A" w:rsidR="004855B8" w:rsidRPr="00B1560E" w:rsidRDefault="004855B8" w:rsidP="004855B8">
      <w:pPr>
        <w:rPr>
          <w:rFonts w:ascii="Tahoma" w:hAnsi="Tahoma" w:cs="Tahoma"/>
          <w:sz w:val="20"/>
        </w:rPr>
      </w:pPr>
      <w:r w:rsidRPr="0054768A">
        <w:rPr>
          <w:rFonts w:ascii="Arial" w:hAnsi="Arial" w:cs="Arial"/>
        </w:rPr>
        <w:t xml:space="preserve">Review </w:t>
      </w:r>
      <w:hyperlink r:id="rId41" w:history="1">
        <w:r w:rsidR="00D306C9" w:rsidRPr="00754A1E">
          <w:rPr>
            <w:rFonts w:ascii="Arial" w:hAnsi="Arial" w:cs="Arial"/>
            <w:color w:val="0000FF"/>
            <w:u w:val="single"/>
          </w:rPr>
          <w:t>Public Officer’s Law Section 73</w:t>
        </w:r>
      </w:hyperlink>
      <w:r w:rsidRPr="00CB22C2">
        <w:rPr>
          <w:rFonts w:ascii="Arial" w:hAnsi="Arial" w:cs="Arial"/>
        </w:rPr>
        <w:t>.</w:t>
      </w:r>
    </w:p>
    <w:p w14:paraId="16D18433" w14:textId="77777777" w:rsidR="00CE340D" w:rsidRPr="00CE340D" w:rsidRDefault="00CE340D" w:rsidP="0038109B">
      <w:pPr>
        <w:rPr>
          <w:rFonts w:ascii="Arial" w:hAnsi="Arial" w:cs="Arial"/>
        </w:rPr>
      </w:pPr>
    </w:p>
    <w:p w14:paraId="0DEB2EB8" w14:textId="77777777" w:rsidR="00CE340D" w:rsidRPr="00CE340D" w:rsidRDefault="00CE340D" w:rsidP="0038109B">
      <w:pPr>
        <w:rPr>
          <w:rFonts w:ascii="Arial" w:hAnsi="Arial" w:cs="Arial"/>
          <w:bCs/>
          <w:szCs w:val="24"/>
        </w:rPr>
      </w:pPr>
      <w:r w:rsidRPr="00CE340D">
        <w:rPr>
          <w:rFonts w:ascii="Arial" w:hAnsi="Arial" w:cs="Arial"/>
          <w:b/>
          <w:bCs/>
          <w:szCs w:val="24"/>
        </w:rPr>
        <w:t>NYSED Substitute Form W-9</w:t>
      </w:r>
    </w:p>
    <w:p w14:paraId="126C0504" w14:textId="77777777" w:rsidR="00CE340D" w:rsidRPr="00CE340D" w:rsidRDefault="00CE340D" w:rsidP="0038109B">
      <w:pPr>
        <w:rPr>
          <w:rFonts w:ascii="Arial" w:hAnsi="Arial" w:cs="Arial"/>
          <w:szCs w:val="24"/>
        </w:rPr>
      </w:pPr>
    </w:p>
    <w:p w14:paraId="55091875" w14:textId="77777777" w:rsidR="00CE340D" w:rsidRPr="00CE340D" w:rsidRDefault="00CE340D" w:rsidP="00606BDC">
      <w:pPr>
        <w:autoSpaceDE w:val="0"/>
        <w:autoSpaceDN w:val="0"/>
        <w:adjustRightInd w:val="0"/>
        <w:jc w:val="both"/>
        <w:rPr>
          <w:rFonts w:ascii="Arial" w:hAnsi="Arial" w:cs="Arial"/>
          <w:bCs/>
          <w:color w:val="000000"/>
          <w:sz w:val="22"/>
          <w:szCs w:val="22"/>
        </w:rPr>
      </w:pPr>
      <w:r w:rsidRPr="00CE340D">
        <w:rPr>
          <w:rFonts w:ascii="Arial" w:hAnsi="Arial" w:cs="Arial"/>
          <w:bCs/>
          <w:color w:val="000000"/>
          <w:szCs w:val="24"/>
        </w:rPr>
        <w:t>Any payee/vendor/organization receiving Federal and/or State payments from NYSED must</w:t>
      </w:r>
      <w:r w:rsidRPr="00CE340D">
        <w:rPr>
          <w:rFonts w:ascii="Arial" w:hAnsi="Arial" w:cs="Arial"/>
          <w:bCs/>
          <w:color w:val="000000"/>
          <w:sz w:val="22"/>
          <w:szCs w:val="22"/>
        </w:rPr>
        <w:t xml:space="preserve"> complete the NYSED Substitute Form W-9 if they are not yet registered in </w:t>
      </w:r>
      <w:r w:rsidRPr="00CE340D">
        <w:rPr>
          <w:rFonts w:ascii="Arial" w:hAnsi="Arial" w:cs="Arial"/>
          <w:bCs/>
          <w:color w:val="000000"/>
          <w:szCs w:val="24"/>
        </w:rPr>
        <w:t>the Statewide Financial System</w:t>
      </w:r>
      <w:r w:rsidRPr="00CE340D">
        <w:rPr>
          <w:rFonts w:ascii="Arial" w:hAnsi="Arial" w:cs="Arial"/>
          <w:bCs/>
          <w:color w:val="000000"/>
          <w:sz w:val="22"/>
          <w:szCs w:val="22"/>
        </w:rPr>
        <w:t xml:space="preserve"> centralized vendor file.</w:t>
      </w:r>
    </w:p>
    <w:p w14:paraId="58FC2E93" w14:textId="77777777" w:rsidR="00CE340D" w:rsidRPr="00CE340D" w:rsidRDefault="00CE340D" w:rsidP="00606BDC">
      <w:pPr>
        <w:jc w:val="both"/>
        <w:rPr>
          <w:rFonts w:ascii="Arial" w:hAnsi="Arial" w:cs="Arial"/>
          <w:szCs w:val="24"/>
        </w:rPr>
      </w:pPr>
    </w:p>
    <w:p w14:paraId="5D9390B9" w14:textId="77777777" w:rsidR="00CE340D" w:rsidRPr="00CE340D" w:rsidRDefault="00CE340D" w:rsidP="00606BDC">
      <w:pPr>
        <w:autoSpaceDE w:val="0"/>
        <w:autoSpaceDN w:val="0"/>
        <w:adjustRightInd w:val="0"/>
        <w:jc w:val="both"/>
        <w:rPr>
          <w:rFonts w:ascii="Arial" w:hAnsi="Arial" w:cs="Arial"/>
          <w:bCs/>
          <w:color w:val="000000"/>
          <w:szCs w:val="24"/>
        </w:rPr>
      </w:pPr>
      <w:r w:rsidRPr="00CE340D">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14:paraId="0123E273" w14:textId="77777777" w:rsidR="00CE340D" w:rsidRPr="00CE340D" w:rsidRDefault="00CE340D" w:rsidP="0038109B">
      <w:pPr>
        <w:keepNext/>
        <w:spacing w:before="240" w:after="60"/>
        <w:outlineLvl w:val="0"/>
        <w:rPr>
          <w:rFonts w:ascii="Arial" w:hAnsi="Arial" w:cs="Arial"/>
          <w:b/>
          <w:bCs/>
          <w:kern w:val="32"/>
          <w:szCs w:val="24"/>
        </w:rPr>
      </w:pPr>
      <w:r w:rsidRPr="00CE340D">
        <w:rPr>
          <w:rFonts w:ascii="Arial" w:hAnsi="Arial" w:cs="Arial"/>
          <w:b/>
          <w:bCs/>
          <w:kern w:val="32"/>
          <w:szCs w:val="24"/>
        </w:rPr>
        <w:t>Workers’ Compensation Coverage and Debarment</w:t>
      </w:r>
    </w:p>
    <w:p w14:paraId="58B31611" w14:textId="77777777" w:rsidR="00CE340D" w:rsidRPr="00CE340D" w:rsidRDefault="00CE340D" w:rsidP="00657F90">
      <w:pPr>
        <w:spacing w:before="100" w:beforeAutospacing="1" w:after="100" w:afterAutospacing="1"/>
        <w:jc w:val="both"/>
        <w:rPr>
          <w:rFonts w:ascii="Arial" w:hAnsi="Arial" w:cs="Arial"/>
          <w:szCs w:val="24"/>
        </w:rPr>
      </w:pPr>
      <w:r w:rsidRPr="00CE340D">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E340D">
        <w:rPr>
          <w:rFonts w:ascii="Arial" w:hAnsi="Arial" w:cs="Arial"/>
          <w:szCs w:val="24"/>
        </w:rPr>
        <w:t>requires, and</w:t>
      </w:r>
      <w:proofErr w:type="gramEnd"/>
      <w:r w:rsidRPr="00CE340D">
        <w:rPr>
          <w:rFonts w:ascii="Arial" w:hAnsi="Arial" w:cs="Arial"/>
          <w:szCs w:val="24"/>
        </w:rPr>
        <w:t xml:space="preserve"> has required since introduction of the law in 1922, the heads of all municipal and State entities to ensure that businesses have appropriate workers’ compensation and disability benefits insurance coverage </w:t>
      </w:r>
      <w:r w:rsidRPr="00CE340D">
        <w:rPr>
          <w:rFonts w:ascii="Arial" w:hAnsi="Arial" w:cs="Arial"/>
          <w:i/>
          <w:iCs/>
          <w:szCs w:val="24"/>
        </w:rPr>
        <w:t>prior</w:t>
      </w:r>
      <w:r w:rsidRPr="00CE340D">
        <w:rPr>
          <w:rFonts w:ascii="Arial" w:hAnsi="Arial" w:cs="Arial"/>
          <w:szCs w:val="24"/>
        </w:rPr>
        <w:t xml:space="preserve"> to issuing any permits or licenses, or </w:t>
      </w:r>
      <w:r w:rsidRPr="00CE340D">
        <w:rPr>
          <w:rFonts w:ascii="Arial" w:hAnsi="Arial" w:cs="Arial"/>
          <w:i/>
          <w:iCs/>
          <w:szCs w:val="24"/>
        </w:rPr>
        <w:t>prior</w:t>
      </w:r>
      <w:r w:rsidRPr="00CE340D">
        <w:rPr>
          <w:rFonts w:ascii="Arial" w:hAnsi="Arial" w:cs="Arial"/>
          <w:szCs w:val="24"/>
        </w:rPr>
        <w:t xml:space="preserve"> to entering into contracts.</w:t>
      </w:r>
    </w:p>
    <w:p w14:paraId="69625E2B"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DC394AC" w14:textId="6BFF11D5" w:rsid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35C01BB" w14:textId="77777777" w:rsidR="00321314" w:rsidRPr="00CE340D" w:rsidRDefault="00321314" w:rsidP="00657F90">
      <w:pPr>
        <w:spacing w:before="100" w:beforeAutospacing="1" w:after="240" w:afterAutospacing="1"/>
        <w:jc w:val="both"/>
        <w:rPr>
          <w:rFonts w:ascii="Arial" w:hAnsi="Arial" w:cs="Arial"/>
          <w:szCs w:val="24"/>
        </w:rPr>
      </w:pPr>
    </w:p>
    <w:p w14:paraId="532B90C1" w14:textId="77777777" w:rsidR="00CE340D" w:rsidRPr="00CE340D" w:rsidRDefault="00CE340D" w:rsidP="0038109B">
      <w:pPr>
        <w:spacing w:before="100" w:beforeAutospacing="1" w:after="100" w:afterAutospacing="1"/>
        <w:rPr>
          <w:rFonts w:ascii="Arial" w:hAnsi="Arial" w:cs="Arial"/>
          <w:szCs w:val="24"/>
        </w:rPr>
      </w:pPr>
      <w:r w:rsidRPr="00CE340D">
        <w:rPr>
          <w:rFonts w:ascii="Arial" w:hAnsi="Arial" w:cs="Arial"/>
          <w:b/>
          <w:bCs/>
          <w:szCs w:val="24"/>
        </w:rPr>
        <w:lastRenderedPageBreak/>
        <w:t>PROOF OF COVERAGE REQUIREMENTS</w:t>
      </w:r>
      <w:r w:rsidRPr="00CE340D">
        <w:rPr>
          <w:rFonts w:ascii="Arial" w:hAnsi="Arial" w:cs="Arial"/>
          <w:szCs w:val="24"/>
        </w:rPr>
        <w:t xml:space="preserve"> </w:t>
      </w:r>
    </w:p>
    <w:p w14:paraId="495D2922"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5FFE235"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b/>
          <w:bCs/>
          <w:i/>
          <w:iCs/>
          <w:szCs w:val="24"/>
        </w:rPr>
        <w:t>Please note – an ACORD form is not acceptable proof of New York State workers’ compensation or disability benefits insurance coverage</w:t>
      </w:r>
      <w:r w:rsidRPr="00CE340D">
        <w:rPr>
          <w:rFonts w:ascii="Arial" w:hAnsi="Arial" w:cs="Arial"/>
          <w:szCs w:val="24"/>
        </w:rPr>
        <w:t>.</w:t>
      </w:r>
    </w:p>
    <w:p w14:paraId="1495D177" w14:textId="77777777" w:rsidR="00CE340D" w:rsidRPr="00CE340D" w:rsidRDefault="00CE340D" w:rsidP="0038109B">
      <w:pPr>
        <w:spacing w:before="100" w:beforeAutospacing="1" w:after="240" w:afterAutospacing="1"/>
        <w:rPr>
          <w:rFonts w:ascii="Arial" w:hAnsi="Arial" w:cs="Arial"/>
          <w:szCs w:val="24"/>
        </w:rPr>
      </w:pPr>
      <w:r w:rsidRPr="00CE340D">
        <w:rPr>
          <w:rFonts w:ascii="Arial" w:hAnsi="Arial" w:cs="Arial"/>
          <w:b/>
          <w:bCs/>
          <w:szCs w:val="24"/>
        </w:rPr>
        <w:t>Proof of Workers’ Compensation Coverage</w:t>
      </w:r>
      <w:r w:rsidRPr="00CE340D">
        <w:rPr>
          <w:rFonts w:ascii="Arial" w:hAnsi="Arial" w:cs="Arial"/>
          <w:szCs w:val="24"/>
        </w:rPr>
        <w:t xml:space="preserve"> </w:t>
      </w:r>
    </w:p>
    <w:p w14:paraId="52917D46"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 xml:space="preserve">To comply with coverage provisions of the WCL, the Workers’ Compensation Board requires that a business seeking to </w:t>
      </w:r>
      <w:proofErr w:type="gramStart"/>
      <w:r w:rsidRPr="00CE340D">
        <w:rPr>
          <w:rFonts w:ascii="Arial" w:hAnsi="Arial" w:cs="Arial"/>
          <w:szCs w:val="24"/>
        </w:rPr>
        <w:t>enter into</w:t>
      </w:r>
      <w:proofErr w:type="gramEnd"/>
      <w:r w:rsidRPr="00CE340D">
        <w:rPr>
          <w:rFonts w:ascii="Arial" w:hAnsi="Arial" w:cs="Arial"/>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27FC55D" w14:textId="77777777" w:rsidR="00CE340D" w:rsidRPr="00CE340D" w:rsidRDefault="00CE340D" w:rsidP="00657F90">
      <w:pPr>
        <w:numPr>
          <w:ilvl w:val="0"/>
          <w:numId w:val="13"/>
        </w:numPr>
        <w:spacing w:before="100" w:beforeAutospacing="1" w:after="100" w:afterAutospacing="1"/>
        <w:jc w:val="both"/>
        <w:rPr>
          <w:rFonts w:ascii="Arial" w:hAnsi="Arial" w:cs="Arial"/>
          <w:color w:val="000000"/>
        </w:rPr>
      </w:pPr>
      <w:r w:rsidRPr="00CE340D">
        <w:rPr>
          <w:rFonts w:ascii="Arial" w:hAnsi="Arial" w:cs="Arial"/>
          <w:b/>
          <w:bCs/>
          <w:color w:val="000000"/>
        </w:rPr>
        <w:t>Form C-105.2</w:t>
      </w:r>
      <w:r w:rsidRPr="00CE340D">
        <w:rPr>
          <w:rFonts w:ascii="Arial" w:hAnsi="Arial" w:cs="Arial"/>
          <w:color w:val="000000"/>
        </w:rPr>
        <w:t xml:space="preserve"> – Certificate of Workers’ Compensation Insurance issued by private insurance carriers, or </w:t>
      </w:r>
      <w:r w:rsidRPr="00CE340D">
        <w:rPr>
          <w:rFonts w:ascii="Arial" w:hAnsi="Arial" w:cs="Arial"/>
          <w:b/>
          <w:bCs/>
          <w:color w:val="000000"/>
        </w:rPr>
        <w:t>Form U-26.3</w:t>
      </w:r>
      <w:r w:rsidRPr="00CE340D">
        <w:rPr>
          <w:rFonts w:ascii="Arial" w:hAnsi="Arial" w:cs="Arial"/>
          <w:color w:val="000000"/>
        </w:rPr>
        <w:t xml:space="preserve"> issued by the State Insurance Fund; or</w:t>
      </w:r>
    </w:p>
    <w:p w14:paraId="6AC35FF1" w14:textId="77777777" w:rsidR="00CE340D" w:rsidRPr="00CE340D" w:rsidRDefault="00CE340D" w:rsidP="00657F90">
      <w:pPr>
        <w:numPr>
          <w:ilvl w:val="0"/>
          <w:numId w:val="14"/>
        </w:numPr>
        <w:spacing w:before="100" w:beforeAutospacing="1" w:after="100" w:afterAutospacing="1"/>
        <w:jc w:val="both"/>
        <w:rPr>
          <w:rFonts w:ascii="Arial" w:hAnsi="Arial" w:cs="Arial"/>
          <w:color w:val="000000"/>
        </w:rPr>
      </w:pPr>
      <w:r w:rsidRPr="00CE340D">
        <w:rPr>
          <w:rFonts w:ascii="Arial" w:hAnsi="Arial" w:cs="Arial"/>
          <w:b/>
          <w:bCs/>
          <w:color w:val="000000"/>
        </w:rPr>
        <w:t>Form SI-12</w:t>
      </w:r>
      <w:r w:rsidRPr="00CE340D">
        <w:rPr>
          <w:rFonts w:ascii="Arial" w:hAnsi="Arial" w:cs="Arial"/>
          <w:color w:val="000000"/>
        </w:rPr>
        <w:t xml:space="preserve">– Certificate of Workers’ Compensation Self-Insurance; or </w:t>
      </w:r>
      <w:r w:rsidRPr="00CE340D">
        <w:rPr>
          <w:rFonts w:ascii="Arial" w:hAnsi="Arial" w:cs="Arial"/>
          <w:b/>
          <w:bCs/>
          <w:color w:val="000000"/>
        </w:rPr>
        <w:t>Form GSI-105.2</w:t>
      </w:r>
      <w:r w:rsidRPr="00CE340D">
        <w:rPr>
          <w:rFonts w:ascii="Arial" w:hAnsi="Arial" w:cs="Arial"/>
          <w:color w:val="000000"/>
        </w:rPr>
        <w:t xml:space="preserve"> Certificate of Participation in Workers’ Compensation Group Self-Insurance; or</w:t>
      </w:r>
    </w:p>
    <w:p w14:paraId="6444949D" w14:textId="77777777" w:rsidR="00CE340D" w:rsidRPr="00CE340D" w:rsidRDefault="00CE340D" w:rsidP="00657F90">
      <w:pPr>
        <w:numPr>
          <w:ilvl w:val="0"/>
          <w:numId w:val="15"/>
        </w:numPr>
        <w:spacing w:before="100" w:beforeAutospacing="1" w:after="100" w:afterAutospacing="1"/>
        <w:jc w:val="both"/>
        <w:rPr>
          <w:rFonts w:ascii="Arial" w:hAnsi="Arial" w:cs="Arial"/>
          <w:color w:val="000000"/>
        </w:rPr>
      </w:pPr>
      <w:r w:rsidRPr="00CE340D">
        <w:rPr>
          <w:rFonts w:ascii="Arial" w:hAnsi="Arial" w:cs="Arial"/>
          <w:b/>
          <w:bCs/>
          <w:color w:val="000000"/>
        </w:rPr>
        <w:t>CE-200</w:t>
      </w:r>
      <w:r w:rsidRPr="00CE340D">
        <w:rPr>
          <w:rFonts w:ascii="Arial" w:hAnsi="Arial" w:cs="Arial"/>
          <w:color w:val="000000"/>
        </w:rPr>
        <w:t>– Certificate of Attestation of Exemption from NYS Workers’ Compensation and/or Disability Benefits Coverage.</w:t>
      </w:r>
    </w:p>
    <w:p w14:paraId="360632BD" w14:textId="77777777" w:rsidR="00CE340D" w:rsidRPr="00CE340D" w:rsidRDefault="00CE340D" w:rsidP="0038109B">
      <w:pPr>
        <w:spacing w:before="100" w:beforeAutospacing="1" w:after="100" w:afterAutospacing="1"/>
        <w:rPr>
          <w:rFonts w:ascii="Arial" w:hAnsi="Arial" w:cs="Arial"/>
          <w:szCs w:val="24"/>
        </w:rPr>
      </w:pPr>
      <w:r w:rsidRPr="00CE340D">
        <w:rPr>
          <w:rFonts w:ascii="Arial" w:hAnsi="Arial" w:cs="Arial"/>
          <w:b/>
          <w:bCs/>
          <w:szCs w:val="24"/>
        </w:rPr>
        <w:t>Proof of Disability Benefits Coverage</w:t>
      </w:r>
      <w:r w:rsidRPr="00CE340D">
        <w:rPr>
          <w:rFonts w:ascii="Arial" w:hAnsi="Arial" w:cs="Arial"/>
          <w:szCs w:val="24"/>
        </w:rPr>
        <w:t xml:space="preserve"> </w:t>
      </w:r>
    </w:p>
    <w:p w14:paraId="26D53F20" w14:textId="77777777" w:rsidR="00CE340D" w:rsidRPr="00CE340D" w:rsidRDefault="00CE340D" w:rsidP="00C17CEB">
      <w:pPr>
        <w:spacing w:before="100" w:beforeAutospacing="1" w:after="100" w:afterAutospacing="1"/>
        <w:jc w:val="both"/>
        <w:rPr>
          <w:rFonts w:ascii="Arial" w:hAnsi="Arial" w:cs="Arial"/>
          <w:szCs w:val="24"/>
        </w:rPr>
      </w:pPr>
      <w:r w:rsidRPr="00CE340D">
        <w:rPr>
          <w:rFonts w:ascii="Arial" w:hAnsi="Arial" w:cs="Arial"/>
          <w:szCs w:val="24"/>
        </w:rPr>
        <w:t xml:space="preserve">To comply with coverage provisions of the WCL regarding disability benefits, the Workers’ Compensation Board requires that a business seeking to </w:t>
      </w:r>
      <w:proofErr w:type="gramStart"/>
      <w:r w:rsidRPr="00CE340D">
        <w:rPr>
          <w:rFonts w:ascii="Arial" w:hAnsi="Arial" w:cs="Arial"/>
          <w:szCs w:val="24"/>
        </w:rPr>
        <w:t>enter into</w:t>
      </w:r>
      <w:proofErr w:type="gramEnd"/>
      <w:r w:rsidRPr="00CE340D">
        <w:rPr>
          <w:rFonts w:ascii="Arial" w:hAnsi="Arial" w:cs="Arial"/>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DE36685" w14:textId="77777777" w:rsidR="00CE340D" w:rsidRPr="00CE340D" w:rsidRDefault="00CE340D" w:rsidP="00C17CEB">
      <w:pPr>
        <w:numPr>
          <w:ilvl w:val="0"/>
          <w:numId w:val="16"/>
        </w:numPr>
        <w:spacing w:before="100" w:beforeAutospacing="1" w:after="100" w:afterAutospacing="1"/>
        <w:jc w:val="both"/>
        <w:rPr>
          <w:rFonts w:ascii="Arial" w:hAnsi="Arial" w:cs="Arial"/>
          <w:color w:val="000000"/>
        </w:rPr>
      </w:pPr>
      <w:r w:rsidRPr="00CE340D">
        <w:rPr>
          <w:rFonts w:ascii="Arial" w:hAnsi="Arial" w:cs="Arial"/>
          <w:b/>
          <w:bCs/>
          <w:color w:val="000000"/>
        </w:rPr>
        <w:t>Form DB-120.1</w:t>
      </w:r>
      <w:r w:rsidRPr="00CE340D">
        <w:rPr>
          <w:rFonts w:ascii="Arial" w:hAnsi="Arial" w:cs="Arial"/>
          <w:color w:val="000000"/>
        </w:rPr>
        <w:t xml:space="preserve"> - Certificate of Disability Benefits Insurance; or</w:t>
      </w:r>
    </w:p>
    <w:p w14:paraId="77E0E97C" w14:textId="77777777" w:rsidR="00CE340D" w:rsidRPr="00CE340D" w:rsidRDefault="00CE340D" w:rsidP="00C17CEB">
      <w:pPr>
        <w:numPr>
          <w:ilvl w:val="0"/>
          <w:numId w:val="17"/>
        </w:numPr>
        <w:spacing w:before="100" w:beforeAutospacing="1" w:after="100" w:afterAutospacing="1"/>
        <w:jc w:val="both"/>
        <w:rPr>
          <w:rFonts w:ascii="Arial" w:hAnsi="Arial" w:cs="Arial"/>
          <w:color w:val="000000"/>
        </w:rPr>
      </w:pPr>
      <w:r w:rsidRPr="00CE340D">
        <w:rPr>
          <w:rFonts w:ascii="Arial" w:hAnsi="Arial" w:cs="Arial"/>
          <w:b/>
          <w:bCs/>
          <w:color w:val="000000"/>
        </w:rPr>
        <w:t>Form DB-155</w:t>
      </w:r>
      <w:r w:rsidRPr="00CE340D">
        <w:rPr>
          <w:rFonts w:ascii="Arial" w:hAnsi="Arial" w:cs="Arial"/>
          <w:color w:val="000000"/>
        </w:rPr>
        <w:t>- Certificate of Disability Benefits Self-Insurance; or</w:t>
      </w:r>
    </w:p>
    <w:p w14:paraId="0A6A2CD7" w14:textId="77777777" w:rsidR="00CE340D" w:rsidRPr="00CE340D" w:rsidRDefault="00CE340D" w:rsidP="00C17CEB">
      <w:pPr>
        <w:numPr>
          <w:ilvl w:val="0"/>
          <w:numId w:val="18"/>
        </w:numPr>
        <w:spacing w:before="100" w:beforeAutospacing="1" w:after="100" w:afterAutospacing="1"/>
        <w:jc w:val="both"/>
        <w:rPr>
          <w:rFonts w:ascii="Arial" w:hAnsi="Arial" w:cs="Arial"/>
          <w:color w:val="000000"/>
        </w:rPr>
      </w:pPr>
      <w:r w:rsidRPr="00CE340D">
        <w:rPr>
          <w:rFonts w:ascii="Arial" w:hAnsi="Arial" w:cs="Arial"/>
          <w:b/>
          <w:bCs/>
          <w:color w:val="000000"/>
        </w:rPr>
        <w:t>CE-200</w:t>
      </w:r>
      <w:r w:rsidRPr="00CE340D">
        <w:rPr>
          <w:rFonts w:ascii="Arial" w:hAnsi="Arial" w:cs="Arial"/>
          <w:color w:val="000000"/>
        </w:rPr>
        <w:t>– Certificate of Attestation of Exemption from New York State Workers’ Compensation and/or Disability Benefits Coverage.</w:t>
      </w:r>
    </w:p>
    <w:p w14:paraId="2646F213" w14:textId="0E0F9216" w:rsidR="00CE340D" w:rsidRPr="00CE340D" w:rsidRDefault="00D306C9" w:rsidP="00C17CEB">
      <w:pPr>
        <w:spacing w:before="100" w:beforeAutospacing="1" w:after="240" w:afterAutospacing="1"/>
        <w:jc w:val="both"/>
        <w:rPr>
          <w:rFonts w:ascii="Arial" w:hAnsi="Arial" w:cs="Arial"/>
          <w:szCs w:val="24"/>
        </w:rPr>
      </w:pPr>
      <w:r>
        <w:rPr>
          <w:rFonts w:ascii="Arial" w:hAnsi="Arial" w:cs="Arial"/>
          <w:szCs w:val="24"/>
        </w:rPr>
        <w:t xml:space="preserve">For additional information regarding workers’ compensation and disability benefits requirements, please refer to the </w:t>
      </w:r>
      <w:hyperlink r:id="rId42" w:tgtFrame="_self" w:history="1">
        <w:r>
          <w:rPr>
            <w:rStyle w:val="Hyperlink"/>
            <w:rFonts w:ascii="Arial" w:hAnsi="Arial" w:cs="Arial"/>
            <w:szCs w:val="24"/>
          </w:rPr>
          <w:t>New York State Workers’ Compensation Board website</w:t>
        </w:r>
      </w:hyperlink>
      <w:r>
        <w:rPr>
          <w:rFonts w:ascii="Arial" w:hAnsi="Arial" w:cs="Arial"/>
          <w:szCs w:val="24"/>
        </w:rPr>
        <w:t xml:space="preserve">. </w:t>
      </w:r>
      <w:r w:rsidR="00CE340D" w:rsidRPr="00CE340D">
        <w:rPr>
          <w:rFonts w:ascii="Arial" w:hAnsi="Arial" w:cs="Arial"/>
          <w:szCs w:val="24"/>
        </w:rPr>
        <w:t>Alternatively, questions relating to either workers’ compensation or disability benefits coverage should be directed to the NYS Workers’ Compensation Board, Bureau of Compliance at (518) 486-6307.</w:t>
      </w:r>
    </w:p>
    <w:p w14:paraId="0AC17EB3" w14:textId="77777777" w:rsidR="00CE340D" w:rsidRPr="00CE340D" w:rsidRDefault="00CE340D" w:rsidP="00C17CEB">
      <w:pPr>
        <w:spacing w:before="100" w:beforeAutospacing="1" w:after="100" w:afterAutospacing="1"/>
        <w:jc w:val="both"/>
        <w:rPr>
          <w:rFonts w:ascii="Arial" w:hAnsi="Arial" w:cs="Arial"/>
          <w:b/>
          <w:szCs w:val="24"/>
        </w:rPr>
      </w:pPr>
      <w:r w:rsidRPr="00CE340D">
        <w:rPr>
          <w:rFonts w:ascii="Arial" w:hAnsi="Arial" w:cs="Arial"/>
          <w:b/>
          <w:szCs w:val="24"/>
        </w:rPr>
        <w:lastRenderedPageBreak/>
        <w:t xml:space="preserve">Please note that although these forms are </w:t>
      </w:r>
      <w:r w:rsidRPr="00CE340D">
        <w:rPr>
          <w:rFonts w:ascii="Arial" w:hAnsi="Arial" w:cs="Arial"/>
          <w:b/>
          <w:szCs w:val="24"/>
          <w:u w:val="single"/>
        </w:rPr>
        <w:t xml:space="preserve">not </w:t>
      </w:r>
      <w:r w:rsidRPr="00CE340D">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C264A8E" w14:textId="77777777" w:rsidR="00CE340D" w:rsidRPr="00CE340D" w:rsidRDefault="00CE340D" w:rsidP="00C17CEB">
      <w:pPr>
        <w:autoSpaceDE w:val="0"/>
        <w:autoSpaceDN w:val="0"/>
        <w:adjustRightInd w:val="0"/>
        <w:jc w:val="both"/>
        <w:rPr>
          <w:rFonts w:ascii="Arial" w:hAnsi="Arial" w:cs="Arial"/>
          <w:color w:val="000000"/>
          <w:szCs w:val="24"/>
        </w:rPr>
      </w:pPr>
      <w:r w:rsidRPr="00CE340D">
        <w:rPr>
          <w:rFonts w:ascii="Arial" w:hAnsi="Arial" w:cs="Arial"/>
          <w:b/>
          <w:bCs/>
          <w:color w:val="000000"/>
          <w:szCs w:val="24"/>
        </w:rPr>
        <w:t xml:space="preserve">Sales and Compensating Use Tax Certification (Tax Law, § 5-a) </w:t>
      </w:r>
    </w:p>
    <w:p w14:paraId="240705E6" w14:textId="77777777" w:rsidR="00CE340D" w:rsidRPr="00A2593B" w:rsidRDefault="00CE340D" w:rsidP="00C17CEB">
      <w:pPr>
        <w:autoSpaceDE w:val="0"/>
        <w:autoSpaceDN w:val="0"/>
        <w:adjustRightInd w:val="0"/>
        <w:jc w:val="both"/>
        <w:rPr>
          <w:rFonts w:ascii="Arial" w:hAnsi="Arial" w:cs="Arial"/>
          <w:color w:val="000000"/>
          <w:szCs w:val="24"/>
        </w:rPr>
      </w:pPr>
      <w:r w:rsidRPr="00CE340D">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w:t>
      </w:r>
      <w:r w:rsidRPr="00A2593B">
        <w:rPr>
          <w:rFonts w:ascii="Arial" w:hAnsi="Arial" w:cs="Arial"/>
          <w:color w:val="000000"/>
          <w:szCs w:val="24"/>
        </w:rPr>
        <w:t xml:space="preserve">that they filed the certification with the DTF and that it is correct and complete. </w:t>
      </w:r>
    </w:p>
    <w:p w14:paraId="3C7A1A01" w14:textId="77777777" w:rsidR="00CE340D" w:rsidRPr="004629F1" w:rsidRDefault="00CE340D" w:rsidP="00C17CEB">
      <w:pPr>
        <w:autoSpaceDE w:val="0"/>
        <w:autoSpaceDN w:val="0"/>
        <w:adjustRightInd w:val="0"/>
        <w:jc w:val="both"/>
        <w:rPr>
          <w:rFonts w:ascii="Arial" w:hAnsi="Arial" w:cs="Arial"/>
          <w:color w:val="000000"/>
          <w:szCs w:val="24"/>
        </w:rPr>
      </w:pPr>
    </w:p>
    <w:p w14:paraId="5BC0A301" w14:textId="77777777" w:rsidR="00A2593B" w:rsidRPr="004629F1" w:rsidRDefault="004855B8" w:rsidP="00A2593B">
      <w:pPr>
        <w:rPr>
          <w:rFonts w:ascii="Arial" w:hAnsi="Arial" w:cs="Arial"/>
        </w:rPr>
      </w:pPr>
      <w:r w:rsidRPr="004629F1">
        <w:rPr>
          <w:rFonts w:ascii="Arial" w:hAnsi="Arial" w:cs="Arial"/>
        </w:rPr>
        <w:t xml:space="preserve">The selected bidder must file a properly completed Form ST-220-CA (with NYSED as the Contracting Agency) and Form ST-220-TD (with the DTF). These requirements must be met before a contract may take effect. Further information can be found at the </w:t>
      </w:r>
    </w:p>
    <w:p w14:paraId="558D770D" w14:textId="77777777" w:rsidR="00A2593B" w:rsidRPr="004629F1" w:rsidRDefault="007D441F" w:rsidP="00A2593B">
      <w:pPr>
        <w:autoSpaceDE w:val="0"/>
        <w:autoSpaceDN w:val="0"/>
        <w:adjustRightInd w:val="0"/>
        <w:jc w:val="both"/>
        <w:rPr>
          <w:rFonts w:ascii="Arial" w:hAnsi="Arial" w:cs="Arial"/>
          <w:color w:val="000000"/>
          <w:szCs w:val="24"/>
        </w:rPr>
      </w:pPr>
      <w:hyperlink r:id="rId43" w:history="1">
        <w:r w:rsidR="00A2593B" w:rsidRPr="004629F1">
          <w:rPr>
            <w:rFonts w:ascii="Arial" w:hAnsi="Arial" w:cs="Arial"/>
            <w:color w:val="0000FF"/>
            <w:szCs w:val="24"/>
            <w:u w:val="single"/>
          </w:rPr>
          <w:t xml:space="preserve">New York State Department of Taxation and Finance’s </w:t>
        </w:r>
      </w:hyperlink>
      <w:r w:rsidR="00A2593B" w:rsidRPr="00A2593B">
        <w:rPr>
          <w:rFonts w:ascii="Arial" w:hAnsi="Arial" w:cs="Arial"/>
          <w:color w:val="0000FF"/>
          <w:szCs w:val="24"/>
          <w:u w:val="single"/>
        </w:rPr>
        <w:t xml:space="preserve"> website</w:t>
      </w:r>
      <w:r w:rsidR="00A2593B" w:rsidRPr="00A2593B">
        <w:rPr>
          <w:rFonts w:ascii="Arial" w:hAnsi="Arial" w:cs="Arial"/>
          <w:color w:val="000000"/>
          <w:szCs w:val="24"/>
        </w:rPr>
        <w:t xml:space="preserve">. Forms are available through these links: </w:t>
      </w:r>
    </w:p>
    <w:p w14:paraId="2F1D13DA" w14:textId="77777777" w:rsidR="00A2593B" w:rsidRPr="00A2593B" w:rsidRDefault="00A2593B" w:rsidP="00A2593B">
      <w:pPr>
        <w:autoSpaceDE w:val="0"/>
        <w:autoSpaceDN w:val="0"/>
        <w:adjustRightInd w:val="0"/>
        <w:spacing w:after="66"/>
        <w:jc w:val="both"/>
        <w:rPr>
          <w:rFonts w:ascii="Arial" w:hAnsi="Arial" w:cs="Arial"/>
          <w:color w:val="000000"/>
          <w:szCs w:val="24"/>
        </w:rPr>
      </w:pPr>
      <w:r w:rsidRPr="004629F1">
        <w:rPr>
          <w:rFonts w:ascii="Arial" w:hAnsi="Arial" w:cs="Arial"/>
          <w:color w:val="000000"/>
          <w:szCs w:val="24"/>
        </w:rPr>
        <w:t xml:space="preserve">• </w:t>
      </w:r>
      <w:hyperlink r:id="rId44" w:history="1">
        <w:r w:rsidRPr="004629F1">
          <w:rPr>
            <w:rFonts w:ascii="Arial" w:hAnsi="Arial" w:cs="Arial"/>
            <w:color w:val="0000FF"/>
            <w:szCs w:val="24"/>
            <w:u w:val="single"/>
          </w:rPr>
          <w:t>ST-220 CA</w:t>
        </w:r>
      </w:hyperlink>
    </w:p>
    <w:p w14:paraId="10E1BB36" w14:textId="1FADB2BF" w:rsidR="004855B8" w:rsidRPr="00A2593B" w:rsidRDefault="00A2593B" w:rsidP="00A2593B">
      <w:pPr>
        <w:pStyle w:val="Default"/>
        <w:jc w:val="both"/>
      </w:pPr>
      <w:r w:rsidRPr="00A2593B">
        <w:t xml:space="preserve">• </w:t>
      </w:r>
      <w:hyperlink r:id="rId45" w:history="1">
        <w:r w:rsidRPr="00A2593B">
          <w:rPr>
            <w:rStyle w:val="Hyperlink"/>
          </w:rPr>
          <w:t>ST-220 TD</w:t>
        </w:r>
      </w:hyperlink>
    </w:p>
    <w:p w14:paraId="34A2CCD4" w14:textId="77777777" w:rsidR="00CE340D" w:rsidRPr="00CE340D" w:rsidRDefault="00CE340D" w:rsidP="00C17CEB">
      <w:pPr>
        <w:autoSpaceDE w:val="0"/>
        <w:autoSpaceDN w:val="0"/>
        <w:adjustRightInd w:val="0"/>
        <w:jc w:val="both"/>
        <w:rPr>
          <w:rFonts w:ascii="Arial" w:hAnsi="Arial" w:cs="Arial"/>
          <w:color w:val="000000"/>
          <w:szCs w:val="24"/>
        </w:rPr>
      </w:pPr>
    </w:p>
    <w:p w14:paraId="6498B2FC" w14:textId="77777777" w:rsidR="00CE340D" w:rsidRPr="003A0240" w:rsidRDefault="00CE340D" w:rsidP="00C17CEB">
      <w:pPr>
        <w:jc w:val="both"/>
        <w:rPr>
          <w:rFonts w:ascii="Arial" w:hAnsi="Arial" w:cs="Arial"/>
        </w:rPr>
      </w:pPr>
      <w:r w:rsidRPr="00CE340D">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r w:rsidR="008E19B1">
        <w:rPr>
          <w:rFonts w:ascii="Arial" w:hAnsi="Arial"/>
          <w:b/>
          <w:sz w:val="28"/>
        </w:rPr>
        <w:br w:type="page"/>
      </w:r>
    </w:p>
    <w:p w14:paraId="511762CF" w14:textId="77777777" w:rsidR="00CE340D" w:rsidRDefault="00CE340D" w:rsidP="00CE340D">
      <w:pPr>
        <w:jc w:val="both"/>
        <w:rPr>
          <w:rFonts w:ascii="Arial" w:hAnsi="Arial"/>
          <w:b/>
          <w:sz w:val="28"/>
        </w:rPr>
      </w:pPr>
      <w:r>
        <w:rPr>
          <w:rFonts w:ascii="Arial" w:hAnsi="Arial"/>
          <w:b/>
          <w:sz w:val="28"/>
        </w:rPr>
        <w:lastRenderedPageBreak/>
        <w:t>4.)</w:t>
      </w:r>
      <w:r>
        <w:rPr>
          <w:rFonts w:ascii="Arial" w:hAnsi="Arial"/>
          <w:b/>
          <w:sz w:val="28"/>
        </w:rPr>
        <w:tab/>
      </w:r>
      <w:r>
        <w:rPr>
          <w:rFonts w:ascii="Arial" w:hAnsi="Arial"/>
          <w:b/>
          <w:sz w:val="28"/>
          <w:u w:val="single"/>
        </w:rPr>
        <w:t>Assurances</w:t>
      </w:r>
    </w:p>
    <w:p w14:paraId="0936834F" w14:textId="77777777" w:rsidR="00CE340D" w:rsidRDefault="00CE340D" w:rsidP="00CE340D">
      <w:pPr>
        <w:jc w:val="both"/>
        <w:rPr>
          <w:rFonts w:ascii="Arial" w:hAnsi="Arial"/>
          <w:u w:val="single"/>
        </w:rPr>
      </w:pPr>
    </w:p>
    <w:p w14:paraId="0B581497" w14:textId="341F0F4D" w:rsidR="00CE340D" w:rsidRPr="00CB22C2" w:rsidRDefault="00CE340D" w:rsidP="00C17CEB">
      <w:pPr>
        <w:ind w:firstLine="720"/>
        <w:jc w:val="both"/>
        <w:rPr>
          <w:rFonts w:ascii="Arial" w:hAnsi="Arial"/>
        </w:rPr>
      </w:pPr>
      <w:r w:rsidRPr="00CB22C2">
        <w:rPr>
          <w:rFonts w:ascii="Arial" w:hAnsi="Arial"/>
        </w:rPr>
        <w:t>The State of New York Agreement, Appendix A – Standard Clause</w:t>
      </w:r>
      <w:r w:rsidR="00EF2442">
        <w:rPr>
          <w:rFonts w:ascii="Arial" w:hAnsi="Arial"/>
        </w:rPr>
        <w:t>s</w:t>
      </w:r>
      <w:r w:rsidRPr="00CB22C2">
        <w:rPr>
          <w:rFonts w:ascii="Arial" w:hAnsi="Arial"/>
        </w:rPr>
        <w:t xml:space="preserve"> for all New York State Contracts, and Appendix </w:t>
      </w:r>
      <w:r w:rsidRPr="003825B4">
        <w:rPr>
          <w:rFonts w:ascii="Arial" w:hAnsi="Arial" w:cs="Arial"/>
        </w:rPr>
        <w:t>A-1</w:t>
      </w:r>
      <w:r w:rsidR="00DA6DF4">
        <w:rPr>
          <w:rFonts w:ascii="Arial" w:hAnsi="Arial" w:cs="Arial"/>
        </w:rPr>
        <w:t xml:space="preserve"> (Agency</w:t>
      </w:r>
      <w:r w:rsidR="00121B0B">
        <w:rPr>
          <w:rFonts w:ascii="Arial" w:hAnsi="Arial" w:cs="Arial"/>
        </w:rPr>
        <w:t>-</w:t>
      </w:r>
      <w:r w:rsidR="00DA6DF4">
        <w:rPr>
          <w:rFonts w:ascii="Arial" w:hAnsi="Arial" w:cs="Arial"/>
        </w:rPr>
        <w:t>Specific Clauses)</w:t>
      </w:r>
      <w:r w:rsidR="003825B4" w:rsidRPr="00AE383B">
        <w:rPr>
          <w:rFonts w:ascii="Arial" w:hAnsi="Arial" w:cs="Arial"/>
          <w:szCs w:val="24"/>
        </w:rPr>
        <w:t xml:space="preserve"> </w:t>
      </w:r>
      <w:r w:rsidR="00C51C27">
        <w:rPr>
          <w:rFonts w:ascii="Arial" w:hAnsi="Arial" w:cs="Arial"/>
          <w:u w:val="single"/>
        </w:rPr>
        <w:t>will be included</w:t>
      </w:r>
      <w:r w:rsidRPr="00AE383B">
        <w:rPr>
          <w:rFonts w:ascii="Arial" w:hAnsi="Arial" w:cs="Arial"/>
        </w:rPr>
        <w:t xml:space="preserve"> </w:t>
      </w:r>
      <w:r w:rsidRPr="003825B4">
        <w:rPr>
          <w:rFonts w:ascii="Arial" w:hAnsi="Arial" w:cs="Arial"/>
        </w:rPr>
        <w:t>in the contract that results from this RFP.  Vendors who are</w:t>
      </w:r>
      <w:r w:rsidRPr="00CB22C2">
        <w:rPr>
          <w:rFonts w:ascii="Arial" w:hAnsi="Arial"/>
        </w:rPr>
        <w:t xml:space="preserve"> unable to complete or abide by these assurances should not respond to this request.</w:t>
      </w:r>
    </w:p>
    <w:p w14:paraId="4D1AA2BF" w14:textId="77777777" w:rsidR="00CE340D" w:rsidRPr="00CB22C2" w:rsidRDefault="00CE340D" w:rsidP="00C17CEB">
      <w:pPr>
        <w:ind w:firstLine="720"/>
        <w:jc w:val="both"/>
        <w:rPr>
          <w:rFonts w:ascii="Arial" w:hAnsi="Arial"/>
          <w:b/>
        </w:rPr>
      </w:pPr>
    </w:p>
    <w:p w14:paraId="11E25494" w14:textId="77777777" w:rsidR="00CE340D" w:rsidRPr="00CB22C2" w:rsidRDefault="00CE340D" w:rsidP="00C17CEB">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2D3676A" w14:textId="77777777" w:rsidR="00CE340D" w:rsidRPr="00CB22C2" w:rsidRDefault="00CE340D" w:rsidP="00CE340D">
      <w:pPr>
        <w:ind w:left="720"/>
        <w:jc w:val="both"/>
        <w:outlineLvl w:val="0"/>
        <w:rPr>
          <w:rFonts w:ascii="Arial" w:hAnsi="Arial"/>
        </w:rPr>
      </w:pPr>
    </w:p>
    <w:p w14:paraId="2C30CB6B" w14:textId="77777777" w:rsidR="00D45178" w:rsidRPr="00CB22C2" w:rsidRDefault="00D45178" w:rsidP="00D45178">
      <w:pPr>
        <w:pStyle w:val="Header"/>
        <w:numPr>
          <w:ilvl w:val="0"/>
          <w:numId w:val="19"/>
        </w:numPr>
        <w:tabs>
          <w:tab w:val="clear" w:pos="4320"/>
          <w:tab w:val="clear" w:pos="8640"/>
        </w:tabs>
        <w:rPr>
          <w:rFonts w:ascii="Arial" w:hAnsi="Arial" w:cs="Arial"/>
          <w:szCs w:val="24"/>
        </w:rPr>
      </w:pPr>
      <w:r w:rsidRPr="00CB22C2">
        <w:rPr>
          <w:rFonts w:ascii="Arial" w:hAnsi="Arial" w:cs="Arial"/>
          <w:szCs w:val="24"/>
        </w:rPr>
        <w:t>Non-Collusion Certification</w:t>
      </w:r>
    </w:p>
    <w:p w14:paraId="66F8A096"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MacBride Certification</w:t>
      </w:r>
    </w:p>
    <w:p w14:paraId="6B3576BA"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Certification-Omnibus Procurement Act of 1992</w:t>
      </w:r>
    </w:p>
    <w:p w14:paraId="7D18AE69"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36E7E144" w14:textId="77777777" w:rsidR="00D45178" w:rsidRPr="00CB22C2" w:rsidRDefault="00D45178" w:rsidP="00D45178">
      <w:pPr>
        <w:numPr>
          <w:ilvl w:val="0"/>
          <w:numId w:val="1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78B9AF90" w14:textId="77777777" w:rsidR="00D45178" w:rsidRPr="00CB22C2" w:rsidRDefault="00D45178" w:rsidP="00D45178">
      <w:pPr>
        <w:numPr>
          <w:ilvl w:val="0"/>
          <w:numId w:val="19"/>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06911A8E" w14:textId="77777777" w:rsidR="00D45178" w:rsidRDefault="00D45178" w:rsidP="00D45178">
      <w:pPr>
        <w:numPr>
          <w:ilvl w:val="0"/>
          <w:numId w:val="19"/>
        </w:numPr>
        <w:tabs>
          <w:tab w:val="left" w:pos="1440"/>
        </w:tabs>
        <w:jc w:val="both"/>
        <w:rPr>
          <w:rFonts w:ascii="Arial" w:hAnsi="Arial" w:cs="Arial"/>
          <w:szCs w:val="24"/>
        </w:rPr>
      </w:pPr>
      <w:r w:rsidRPr="00CB22C2">
        <w:rPr>
          <w:rFonts w:ascii="Arial" w:hAnsi="Arial" w:cs="Arial"/>
          <w:szCs w:val="24"/>
        </w:rPr>
        <w:t>Iran Divestment Act Certification</w:t>
      </w:r>
    </w:p>
    <w:p w14:paraId="07B47B27" w14:textId="77777777" w:rsidR="00D45178" w:rsidRPr="00CB22C2" w:rsidRDefault="00D45178" w:rsidP="00D45178">
      <w:pPr>
        <w:numPr>
          <w:ilvl w:val="0"/>
          <w:numId w:val="19"/>
        </w:numPr>
        <w:tabs>
          <w:tab w:val="left" w:pos="1440"/>
        </w:tabs>
        <w:jc w:val="both"/>
        <w:rPr>
          <w:rFonts w:ascii="Arial" w:hAnsi="Arial" w:cs="Arial"/>
          <w:szCs w:val="24"/>
        </w:rPr>
      </w:pPr>
      <w:r>
        <w:rPr>
          <w:rFonts w:ascii="Arial" w:hAnsi="Arial" w:cs="Arial"/>
          <w:szCs w:val="24"/>
        </w:rPr>
        <w:t>Sexual Harassment Policy Certification</w:t>
      </w:r>
    </w:p>
    <w:p w14:paraId="31E5382C" w14:textId="77777777" w:rsidR="00D45178" w:rsidRPr="00CB22C2" w:rsidRDefault="00D45178" w:rsidP="00D45178">
      <w:pPr>
        <w:tabs>
          <w:tab w:val="left" w:pos="1440"/>
        </w:tabs>
        <w:jc w:val="both"/>
        <w:rPr>
          <w:rFonts w:ascii="Arial" w:hAnsi="Arial"/>
          <w:b/>
        </w:rPr>
      </w:pPr>
    </w:p>
    <w:p w14:paraId="41A8C1E2" w14:textId="77777777" w:rsidR="00D45178" w:rsidRPr="00CB22C2" w:rsidRDefault="00D45178" w:rsidP="00C17CEB">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222C309" w14:textId="77777777" w:rsidR="00D45178" w:rsidRPr="00CB22C2" w:rsidRDefault="00D45178" w:rsidP="005406D0">
      <w:pPr>
        <w:jc w:val="both"/>
        <w:rPr>
          <w:rFonts w:ascii="Arial" w:hAnsi="Arial" w:cs="Arial"/>
        </w:rPr>
      </w:pPr>
      <w:r w:rsidRPr="00CB22C2">
        <w:rPr>
          <w:rFonts w:ascii="Arial" w:hAnsi="Arial" w:cs="Arial"/>
        </w:rPr>
        <w:t>Please return the documents listed for the compliance method bidder has achieved:</w:t>
      </w:r>
    </w:p>
    <w:p w14:paraId="44EACD21" w14:textId="77777777" w:rsidR="00CE340D" w:rsidRPr="00CB22C2" w:rsidRDefault="00CE340D" w:rsidP="00CE340D">
      <w:pPr>
        <w:jc w:val="both"/>
        <w:rPr>
          <w:rFonts w:ascii="Arial" w:hAnsi="Arial" w:cs="Arial"/>
        </w:rPr>
      </w:pPr>
    </w:p>
    <w:p w14:paraId="7ECC4E0A" w14:textId="77777777" w:rsidR="00CE340D" w:rsidRPr="00CB22C2" w:rsidRDefault="00CE340D" w:rsidP="00CE340D">
      <w:pPr>
        <w:jc w:val="both"/>
        <w:rPr>
          <w:rFonts w:ascii="Arial" w:hAnsi="Arial" w:cs="Arial"/>
          <w:b/>
        </w:rPr>
      </w:pPr>
      <w:r w:rsidRPr="00CB22C2">
        <w:rPr>
          <w:rFonts w:ascii="Arial" w:hAnsi="Arial" w:cs="Arial"/>
          <w:b/>
          <w:u w:val="single"/>
        </w:rPr>
        <w:t>Full Participation-No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EDADAC7" w14:textId="77777777" w:rsidR="00CE340D" w:rsidRPr="00CB22C2" w:rsidRDefault="00CE340D" w:rsidP="00CE340D">
      <w:pPr>
        <w:jc w:val="both"/>
        <w:rPr>
          <w:rFonts w:ascii="Arial" w:hAnsi="Arial" w:cs="Arial"/>
        </w:rPr>
      </w:pPr>
      <w:r w:rsidRPr="00CB22C2">
        <w:rPr>
          <w:rFonts w:ascii="Arial" w:hAnsi="Arial" w:cs="Arial"/>
        </w:rPr>
        <w:t>1. M/WBE Cover Letter</w:t>
      </w:r>
      <w:r w:rsidRPr="00CB22C2">
        <w:rPr>
          <w:rFonts w:ascii="Arial" w:hAnsi="Arial" w:cs="Arial"/>
        </w:rPr>
        <w:tab/>
      </w:r>
    </w:p>
    <w:p w14:paraId="2D07FBF4" w14:textId="77777777" w:rsidR="00CE340D" w:rsidRPr="00CB22C2" w:rsidRDefault="00CE340D" w:rsidP="00CE340D">
      <w:pPr>
        <w:jc w:val="both"/>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26599CA1" w14:textId="77777777" w:rsidR="00CE340D" w:rsidRPr="00CB22C2" w:rsidRDefault="00CE340D" w:rsidP="00CE340D">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6DA8FEC" w14:textId="77777777" w:rsidR="00CE340D" w:rsidRPr="00CB22C2" w:rsidRDefault="00CE340D" w:rsidP="00CE340D">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19D03CDC" w14:textId="77777777" w:rsidR="00CE340D" w:rsidRPr="00CB22C2" w:rsidRDefault="00CE340D" w:rsidP="00CE340D">
      <w:pPr>
        <w:jc w:val="both"/>
        <w:rPr>
          <w:rFonts w:ascii="Arial" w:hAnsi="Arial" w:cs="Arial"/>
        </w:rPr>
      </w:pPr>
    </w:p>
    <w:p w14:paraId="64BB7B84" w14:textId="77777777" w:rsidR="00CE340D" w:rsidRPr="00CB22C2" w:rsidRDefault="00CE340D" w:rsidP="00CE340D">
      <w:pPr>
        <w:jc w:val="both"/>
        <w:rPr>
          <w:rFonts w:ascii="Arial" w:hAnsi="Arial" w:cs="Arial"/>
          <w:b/>
          <w:u w:val="single"/>
        </w:rPr>
      </w:pPr>
      <w:r w:rsidRPr="00CB22C2">
        <w:rPr>
          <w:rFonts w:ascii="Arial" w:hAnsi="Arial" w:cs="Arial"/>
          <w:b/>
          <w:u w:val="single"/>
        </w:rPr>
        <w:t>Partial Participation-Partial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 Required</w:t>
      </w:r>
    </w:p>
    <w:p w14:paraId="077E6E9E" w14:textId="77777777" w:rsidR="00CE340D" w:rsidRPr="00CB22C2" w:rsidRDefault="00CE340D" w:rsidP="00CE340D">
      <w:pPr>
        <w:jc w:val="both"/>
        <w:rPr>
          <w:rFonts w:ascii="Arial" w:hAnsi="Arial" w:cs="Arial"/>
          <w:b/>
        </w:rPr>
      </w:pPr>
      <w:r w:rsidRPr="00CB22C2">
        <w:rPr>
          <w:rFonts w:ascii="Arial" w:hAnsi="Arial" w:cs="Arial"/>
        </w:rPr>
        <w:t>1. M/WBE Cover Letter</w:t>
      </w:r>
    </w:p>
    <w:p w14:paraId="186659F3" w14:textId="77777777" w:rsidR="00CE340D" w:rsidRPr="00CB22C2" w:rsidRDefault="00CE340D" w:rsidP="00CE340D">
      <w:pPr>
        <w:jc w:val="both"/>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29957BBF" w14:textId="77777777" w:rsidR="00CE340D" w:rsidRPr="00CB22C2" w:rsidRDefault="00CE340D" w:rsidP="00CE340D">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6B91844" w14:textId="77777777" w:rsidR="00CE340D" w:rsidRPr="00CB22C2" w:rsidRDefault="00CE340D" w:rsidP="00CE340D">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5E4C649" w14:textId="77777777" w:rsidR="00CE340D" w:rsidRPr="00CB22C2" w:rsidRDefault="00CE340D" w:rsidP="00CE340D">
      <w:pPr>
        <w:jc w:val="both"/>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1497D9B4" w14:textId="77777777" w:rsidR="00CE340D" w:rsidRPr="00CB22C2" w:rsidRDefault="00CE340D" w:rsidP="00CE340D">
      <w:pPr>
        <w:jc w:val="both"/>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087998C" w14:textId="77777777" w:rsidR="00CE340D" w:rsidRPr="00CB22C2" w:rsidRDefault="00CE340D" w:rsidP="00CE340D">
      <w:pPr>
        <w:jc w:val="both"/>
        <w:rPr>
          <w:rFonts w:ascii="Arial" w:hAnsi="Arial" w:cs="Arial"/>
          <w:szCs w:val="24"/>
        </w:rPr>
      </w:pPr>
    </w:p>
    <w:p w14:paraId="0D1A4A75" w14:textId="77777777" w:rsidR="00CE340D" w:rsidRPr="00CB22C2" w:rsidRDefault="00CE340D" w:rsidP="00CE340D">
      <w:pPr>
        <w:jc w:val="both"/>
        <w:rPr>
          <w:rFonts w:ascii="Arial" w:hAnsi="Arial" w:cs="Arial"/>
          <w:b/>
          <w:u w:val="single"/>
        </w:rPr>
      </w:pPr>
      <w:r w:rsidRPr="00CB22C2">
        <w:rPr>
          <w:rFonts w:ascii="Arial" w:hAnsi="Arial" w:cs="Arial"/>
          <w:b/>
          <w:u w:val="single"/>
        </w:rPr>
        <w:t>No Participation-Request for Complete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 Required</w:t>
      </w:r>
    </w:p>
    <w:p w14:paraId="44A71FA1" w14:textId="77777777" w:rsidR="00CE340D" w:rsidRPr="00CB22C2" w:rsidRDefault="00CE340D" w:rsidP="00CE340D">
      <w:pPr>
        <w:jc w:val="both"/>
        <w:rPr>
          <w:rFonts w:ascii="Arial" w:hAnsi="Arial" w:cs="Arial"/>
          <w:b/>
        </w:rPr>
      </w:pPr>
      <w:r w:rsidRPr="00CB22C2">
        <w:rPr>
          <w:rFonts w:ascii="Arial" w:hAnsi="Arial" w:cs="Arial"/>
        </w:rPr>
        <w:t>1. M/WBE Cover Letter</w:t>
      </w:r>
      <w:r w:rsidRPr="00CB22C2">
        <w:rPr>
          <w:rFonts w:ascii="Arial" w:hAnsi="Arial" w:cs="Arial"/>
        </w:rPr>
        <w:tab/>
      </w:r>
    </w:p>
    <w:p w14:paraId="5A753502" w14:textId="77777777" w:rsidR="00CE340D" w:rsidRPr="00CB22C2" w:rsidRDefault="00CE340D" w:rsidP="00CE340D">
      <w:pPr>
        <w:jc w:val="both"/>
        <w:rPr>
          <w:rFonts w:ascii="Arial" w:hAnsi="Arial" w:cs="Arial"/>
          <w:szCs w:val="24"/>
        </w:rPr>
      </w:pPr>
      <w:r w:rsidRPr="00CB22C2">
        <w:rPr>
          <w:rFonts w:ascii="Arial" w:hAnsi="Arial" w:cs="Arial"/>
        </w:rPr>
        <w:t xml:space="preserve">2.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5D7F7F8B" w14:textId="77777777" w:rsidR="00CE340D" w:rsidRPr="00CB22C2" w:rsidRDefault="00CE340D" w:rsidP="00CE340D">
      <w:pPr>
        <w:jc w:val="both"/>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7F4CCDF6" w14:textId="77777777" w:rsidR="00C644FD" w:rsidRPr="00DC3CF8" w:rsidRDefault="00C644FD" w:rsidP="00DC3CF8">
      <w:pPr>
        <w:jc w:val="center"/>
        <w:rPr>
          <w:rFonts w:ascii="Arial" w:hAnsi="Arial"/>
          <w:b/>
          <w:sz w:val="19"/>
          <w:szCs w:val="19"/>
        </w:rPr>
      </w:pPr>
      <w:r>
        <w:rPr>
          <w:b/>
          <w:sz w:val="16"/>
        </w:rPr>
        <w:br w:type="page"/>
      </w:r>
      <w:r w:rsidRPr="00DC3CF8">
        <w:rPr>
          <w:rFonts w:ascii="Arial" w:hAnsi="Arial"/>
          <w:b/>
          <w:sz w:val="19"/>
          <w:szCs w:val="19"/>
        </w:rPr>
        <w:lastRenderedPageBreak/>
        <w:t>STATE OF NEW YORK AGREEMENT</w:t>
      </w:r>
    </w:p>
    <w:p w14:paraId="54524DA5" w14:textId="77777777" w:rsidR="004855B8" w:rsidRDefault="004855B8" w:rsidP="004855B8">
      <w:pPr>
        <w:ind w:firstLine="720"/>
        <w:rPr>
          <w:rFonts w:ascii="Arial" w:hAnsi="Arial"/>
          <w:sz w:val="19"/>
          <w:szCs w:val="19"/>
        </w:rPr>
      </w:pPr>
    </w:p>
    <w:p w14:paraId="035F730B" w14:textId="0B8DA728" w:rsidR="004855B8" w:rsidRPr="00CB22C2" w:rsidRDefault="004855B8" w:rsidP="004855B8">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Shannon Tahoe, Interim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3B34906" w14:textId="77777777" w:rsidR="00C644FD" w:rsidRPr="00CB22C2" w:rsidRDefault="00C644FD" w:rsidP="00C644FD">
      <w:pPr>
        <w:rPr>
          <w:rFonts w:ascii="Arial" w:hAnsi="Arial"/>
          <w:sz w:val="19"/>
          <w:szCs w:val="19"/>
        </w:rPr>
      </w:pPr>
    </w:p>
    <w:p w14:paraId="20055E32" w14:textId="77777777" w:rsidR="00C644FD" w:rsidRPr="00CB22C2" w:rsidRDefault="00C644FD" w:rsidP="00C644FD">
      <w:pPr>
        <w:rPr>
          <w:rFonts w:ascii="Arial" w:hAnsi="Arial"/>
          <w:sz w:val="19"/>
          <w:szCs w:val="19"/>
        </w:rPr>
      </w:pPr>
      <w:r w:rsidRPr="00CB22C2">
        <w:rPr>
          <w:rFonts w:ascii="Arial" w:hAnsi="Arial"/>
          <w:sz w:val="19"/>
          <w:szCs w:val="19"/>
        </w:rPr>
        <w:t xml:space="preserve">    WITNESSETH:</w:t>
      </w:r>
    </w:p>
    <w:p w14:paraId="08FB770A" w14:textId="77777777" w:rsidR="00C644FD" w:rsidRPr="00CB22C2" w:rsidRDefault="00C644FD" w:rsidP="00C644FD">
      <w:pPr>
        <w:rPr>
          <w:rFonts w:ascii="Arial" w:hAnsi="Arial"/>
          <w:sz w:val="19"/>
          <w:szCs w:val="19"/>
        </w:rPr>
      </w:pPr>
      <w:r w:rsidRPr="00CB22C2">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32126A10" w14:textId="77777777" w:rsidR="00C644FD" w:rsidRPr="00CB22C2" w:rsidRDefault="00C644FD" w:rsidP="00C644FD">
      <w:pPr>
        <w:rPr>
          <w:rFonts w:ascii="Arial" w:hAnsi="Arial"/>
          <w:sz w:val="19"/>
          <w:szCs w:val="19"/>
        </w:rPr>
      </w:pPr>
    </w:p>
    <w:p w14:paraId="077BC0D5" w14:textId="77777777" w:rsidR="00C644FD" w:rsidRPr="00CB22C2" w:rsidRDefault="00C644FD" w:rsidP="00C644FD">
      <w:pPr>
        <w:rPr>
          <w:rFonts w:ascii="Arial" w:hAnsi="Arial"/>
          <w:sz w:val="19"/>
          <w:szCs w:val="19"/>
        </w:rPr>
      </w:pPr>
      <w:r w:rsidRPr="00CB22C2">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A156C3" w14:textId="77777777" w:rsidR="00C644FD" w:rsidRPr="00CB22C2" w:rsidRDefault="00C644FD" w:rsidP="00C644FD">
      <w:pPr>
        <w:rPr>
          <w:rFonts w:ascii="Arial" w:hAnsi="Arial"/>
          <w:sz w:val="19"/>
          <w:szCs w:val="19"/>
        </w:rPr>
      </w:pPr>
    </w:p>
    <w:p w14:paraId="158A5733" w14:textId="77777777" w:rsidR="00C644FD" w:rsidRPr="00CB22C2" w:rsidRDefault="00C644FD" w:rsidP="00C644FD">
      <w:pPr>
        <w:rPr>
          <w:rFonts w:ascii="Arial" w:hAnsi="Arial"/>
          <w:sz w:val="19"/>
          <w:szCs w:val="19"/>
        </w:rPr>
      </w:pPr>
      <w:r w:rsidRPr="00CB22C2">
        <w:rPr>
          <w:rFonts w:ascii="Arial" w:hAnsi="Arial"/>
          <w:sz w:val="19"/>
          <w:szCs w:val="19"/>
        </w:rPr>
        <w:tab/>
        <w:t>NOW THEREFORE, in consideration of the promises, responsibilities and covenants herein, the STATE and the CONTRACTOR agree as follows:</w:t>
      </w:r>
    </w:p>
    <w:p w14:paraId="774009A1" w14:textId="77777777" w:rsidR="00C644FD" w:rsidRPr="00CB22C2" w:rsidRDefault="00C644FD" w:rsidP="00C644FD">
      <w:pPr>
        <w:rPr>
          <w:rFonts w:ascii="Arial" w:hAnsi="Arial"/>
          <w:sz w:val="19"/>
          <w:szCs w:val="19"/>
        </w:rPr>
      </w:pPr>
    </w:p>
    <w:p w14:paraId="6EBE57FA" w14:textId="77777777" w:rsidR="00C644FD" w:rsidRPr="00CB22C2" w:rsidRDefault="00C644FD" w:rsidP="00C644FD">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174200A4" w14:textId="77777777" w:rsidR="00C644FD" w:rsidRPr="00CB22C2" w:rsidRDefault="00C644FD" w:rsidP="00C644FD">
      <w:pPr>
        <w:rPr>
          <w:rFonts w:ascii="Arial" w:hAnsi="Arial"/>
          <w:sz w:val="19"/>
          <w:szCs w:val="19"/>
        </w:rPr>
      </w:pPr>
    </w:p>
    <w:p w14:paraId="5A1F5FEE" w14:textId="77777777" w:rsidR="00C644FD" w:rsidRPr="00CB22C2" w:rsidRDefault="00C644FD" w:rsidP="00C644FD">
      <w:pPr>
        <w:rPr>
          <w:rFonts w:ascii="Arial" w:hAnsi="Arial"/>
          <w:sz w:val="19"/>
          <w:szCs w:val="19"/>
        </w:rPr>
      </w:pPr>
      <w:r w:rsidRPr="00CB22C2">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 </w:t>
      </w:r>
    </w:p>
    <w:p w14:paraId="00B00AD3" w14:textId="77777777" w:rsidR="00C644FD" w:rsidRPr="00CB22C2" w:rsidRDefault="00C644FD" w:rsidP="00C644FD">
      <w:pPr>
        <w:rPr>
          <w:rFonts w:ascii="Arial" w:hAnsi="Arial"/>
          <w:sz w:val="19"/>
          <w:szCs w:val="19"/>
        </w:rPr>
      </w:pPr>
      <w:r w:rsidRPr="00CB22C2">
        <w:rPr>
          <w:rFonts w:ascii="Arial" w:hAnsi="Arial"/>
          <w:sz w:val="19"/>
          <w:szCs w:val="19"/>
        </w:rPr>
        <w:tab/>
      </w:r>
    </w:p>
    <w:p w14:paraId="7C9C0090" w14:textId="77777777" w:rsidR="00C644FD" w:rsidRPr="00CB22C2" w:rsidRDefault="00C644FD" w:rsidP="00C644FD">
      <w:pPr>
        <w:rPr>
          <w:rFonts w:ascii="Arial" w:hAnsi="Arial"/>
          <w:sz w:val="19"/>
          <w:szCs w:val="19"/>
        </w:rPr>
      </w:pPr>
      <w:r w:rsidRPr="00CB22C2">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07CE9232" w14:textId="77777777" w:rsidR="00C644FD" w:rsidRPr="00CB22C2" w:rsidRDefault="00C644FD" w:rsidP="00C644FD">
      <w:pPr>
        <w:rPr>
          <w:rFonts w:ascii="Arial" w:hAnsi="Arial"/>
          <w:sz w:val="19"/>
          <w:szCs w:val="19"/>
        </w:rPr>
      </w:pPr>
    </w:p>
    <w:p w14:paraId="1ACB4D2D" w14:textId="77777777" w:rsidR="00C644FD" w:rsidRPr="00CB22C2" w:rsidRDefault="00C644FD" w:rsidP="00C644FD">
      <w:pPr>
        <w:rPr>
          <w:rFonts w:ascii="Arial" w:hAnsi="Arial"/>
          <w:sz w:val="19"/>
          <w:szCs w:val="19"/>
        </w:rPr>
      </w:pPr>
      <w:r w:rsidRPr="00CB22C2">
        <w:rPr>
          <w:rFonts w:ascii="Arial" w:hAnsi="Arial"/>
          <w:sz w:val="19"/>
          <w:szCs w:val="19"/>
        </w:rPr>
        <w:tab/>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  </w:t>
      </w:r>
    </w:p>
    <w:p w14:paraId="045C75FE" w14:textId="77777777" w:rsidR="00C644FD" w:rsidRPr="00CB22C2" w:rsidRDefault="00C644FD" w:rsidP="00C644FD">
      <w:pPr>
        <w:rPr>
          <w:rFonts w:ascii="Arial" w:hAnsi="Arial"/>
          <w:sz w:val="19"/>
          <w:szCs w:val="19"/>
        </w:rPr>
      </w:pPr>
    </w:p>
    <w:p w14:paraId="6A273F0D" w14:textId="77777777" w:rsidR="00C644FD" w:rsidRPr="00CB22C2" w:rsidRDefault="00C644FD" w:rsidP="00C644FD">
      <w:pPr>
        <w:rPr>
          <w:rFonts w:ascii="Arial" w:hAnsi="Arial"/>
          <w:sz w:val="19"/>
          <w:szCs w:val="19"/>
        </w:rPr>
      </w:pPr>
      <w:r w:rsidRPr="00CB22C2">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7EAAD53F" w14:textId="77777777" w:rsidR="00C644FD" w:rsidRPr="00CB22C2" w:rsidRDefault="00C644FD" w:rsidP="00C644FD">
      <w:pPr>
        <w:rPr>
          <w:rFonts w:ascii="Arial" w:hAnsi="Arial"/>
          <w:sz w:val="19"/>
          <w:szCs w:val="19"/>
        </w:rPr>
      </w:pPr>
    </w:p>
    <w:p w14:paraId="7AC3D7EE" w14:textId="77777777" w:rsidR="00C644FD" w:rsidRPr="00CB22C2" w:rsidRDefault="00C644FD" w:rsidP="00C644FD">
      <w:pPr>
        <w:rPr>
          <w:rFonts w:ascii="Arial" w:hAnsi="Arial"/>
          <w:sz w:val="19"/>
          <w:szCs w:val="19"/>
        </w:rPr>
      </w:pPr>
      <w:r w:rsidRPr="00CB22C2">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463FC404" w14:textId="77777777" w:rsidR="00C644FD" w:rsidRPr="00CB22C2" w:rsidRDefault="00C644FD" w:rsidP="00C644FD">
      <w:pPr>
        <w:rPr>
          <w:rFonts w:ascii="Arial" w:hAnsi="Arial"/>
          <w:sz w:val="19"/>
          <w:szCs w:val="19"/>
        </w:rPr>
      </w:pPr>
    </w:p>
    <w:p w14:paraId="174F9F5A" w14:textId="77777777" w:rsidR="00C644FD" w:rsidRPr="00CB22C2" w:rsidRDefault="00C644FD" w:rsidP="00C644FD">
      <w:pPr>
        <w:rPr>
          <w:rFonts w:ascii="Arial" w:hAnsi="Arial"/>
          <w:sz w:val="19"/>
          <w:szCs w:val="19"/>
        </w:rPr>
      </w:pPr>
      <w:r w:rsidRPr="00CB22C2">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64A107A0" w14:textId="77777777" w:rsidR="00C644FD" w:rsidRPr="00CB22C2" w:rsidRDefault="00C644FD" w:rsidP="00C644FD">
      <w:pPr>
        <w:rPr>
          <w:rFonts w:ascii="Arial" w:hAnsi="Arial"/>
          <w:sz w:val="19"/>
          <w:szCs w:val="19"/>
        </w:rPr>
      </w:pPr>
    </w:p>
    <w:p w14:paraId="10AE6D5A" w14:textId="77777777" w:rsidR="00C644FD" w:rsidRPr="00CB22C2" w:rsidRDefault="00C644FD" w:rsidP="00C644FD">
      <w:pPr>
        <w:rPr>
          <w:rFonts w:ascii="Arial" w:hAnsi="Arial"/>
          <w:sz w:val="19"/>
          <w:szCs w:val="19"/>
        </w:rPr>
      </w:pPr>
      <w:r w:rsidRPr="00CB22C2">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0EA5E293" w14:textId="77777777" w:rsidR="00C644FD" w:rsidRPr="00CB22C2" w:rsidRDefault="00C644FD" w:rsidP="00C644FD">
      <w:pPr>
        <w:rPr>
          <w:rFonts w:ascii="Arial" w:hAnsi="Arial"/>
          <w:sz w:val="19"/>
          <w:szCs w:val="19"/>
        </w:rPr>
      </w:pPr>
    </w:p>
    <w:p w14:paraId="0CF1E2D1" w14:textId="77777777" w:rsidR="00C644FD" w:rsidRPr="00CB22C2" w:rsidRDefault="00C644FD" w:rsidP="00C644FD">
      <w:pPr>
        <w:rPr>
          <w:rFonts w:ascii="Arial" w:hAnsi="Arial"/>
          <w:sz w:val="19"/>
          <w:szCs w:val="19"/>
        </w:rPr>
      </w:pPr>
      <w:r w:rsidRPr="00CB22C2">
        <w:rPr>
          <w:rFonts w:ascii="Arial" w:hAnsi="Arial"/>
          <w:sz w:val="19"/>
          <w:szCs w:val="19"/>
        </w:rPr>
        <w:tab/>
        <w:t xml:space="preserve">G.  Appendix A (Standard Clauses as required by the Attorney General for all State contracts) takes precedence over all other parts of the AGREEMENT.     </w:t>
      </w:r>
      <w:r w:rsidRPr="00CB22C2">
        <w:rPr>
          <w:rFonts w:ascii="Arial" w:hAnsi="Arial"/>
          <w:sz w:val="19"/>
          <w:szCs w:val="19"/>
        </w:rPr>
        <w:tab/>
        <w:t xml:space="preserve"> </w:t>
      </w:r>
    </w:p>
    <w:p w14:paraId="3697355B" w14:textId="77777777" w:rsidR="00C644FD" w:rsidRPr="00CB22C2" w:rsidRDefault="00C644FD" w:rsidP="00C644FD">
      <w:pPr>
        <w:rPr>
          <w:rFonts w:ascii="Arial" w:hAnsi="Arial"/>
          <w:sz w:val="19"/>
          <w:szCs w:val="19"/>
        </w:rPr>
      </w:pPr>
    </w:p>
    <w:p w14:paraId="61E6BE32" w14:textId="77777777" w:rsidR="00C644FD" w:rsidRPr="00CB22C2" w:rsidRDefault="00C644FD" w:rsidP="00C644FD">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C1B71B5" w14:textId="77777777" w:rsidR="00C644FD" w:rsidRPr="00CB22C2" w:rsidRDefault="00C644FD" w:rsidP="00C644FD">
      <w:pPr>
        <w:rPr>
          <w:rFonts w:ascii="Arial" w:hAnsi="Arial"/>
          <w:sz w:val="19"/>
          <w:szCs w:val="19"/>
        </w:rPr>
      </w:pPr>
    </w:p>
    <w:p w14:paraId="73E61C05" w14:textId="77777777" w:rsidR="00C644FD" w:rsidRPr="00CB22C2" w:rsidRDefault="00C644FD" w:rsidP="00C644FD">
      <w:pPr>
        <w:rPr>
          <w:rFonts w:ascii="Arial" w:hAnsi="Arial"/>
          <w:sz w:val="19"/>
          <w:szCs w:val="19"/>
        </w:rPr>
      </w:pPr>
      <w:r w:rsidRPr="00CB22C2">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DCDE1FA" w14:textId="77777777" w:rsidR="00C644FD" w:rsidRPr="00CB22C2" w:rsidRDefault="00C644FD" w:rsidP="00C644FD">
      <w:pPr>
        <w:rPr>
          <w:rFonts w:ascii="Arial" w:hAnsi="Arial"/>
          <w:sz w:val="19"/>
          <w:szCs w:val="19"/>
        </w:rPr>
      </w:pPr>
    </w:p>
    <w:p w14:paraId="3E631EE5" w14:textId="77777777" w:rsidR="00C644FD" w:rsidRPr="00CB22C2" w:rsidRDefault="00C644FD" w:rsidP="00C644FD">
      <w:pPr>
        <w:rPr>
          <w:rFonts w:ascii="Arial" w:hAnsi="Arial"/>
          <w:sz w:val="19"/>
          <w:szCs w:val="19"/>
        </w:rPr>
      </w:pPr>
      <w:r w:rsidRPr="00CB22C2">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BA50051" w14:textId="77777777" w:rsidR="00C644FD" w:rsidRPr="00CB22C2" w:rsidRDefault="00C644FD" w:rsidP="00C644FD">
      <w:pPr>
        <w:rPr>
          <w:rFonts w:ascii="Arial" w:hAnsi="Arial"/>
          <w:sz w:val="19"/>
          <w:szCs w:val="19"/>
        </w:rPr>
      </w:pPr>
    </w:p>
    <w:p w14:paraId="040A2E6C" w14:textId="77777777" w:rsidR="00C644FD" w:rsidRPr="00CB22C2" w:rsidRDefault="00C644FD" w:rsidP="00C644FD">
      <w:pPr>
        <w:rPr>
          <w:rFonts w:ascii="Arial" w:hAnsi="Arial"/>
          <w:sz w:val="19"/>
          <w:szCs w:val="19"/>
        </w:rPr>
      </w:pPr>
      <w:r w:rsidRPr="00CB22C2">
        <w:rPr>
          <w:rFonts w:ascii="Arial" w:hAnsi="Arial"/>
          <w:sz w:val="19"/>
          <w:szCs w:val="19"/>
        </w:rPr>
        <w:tab/>
        <w:t>C.  The CONTRACTOR shall meet the audit requirements specified by the STATE.</w:t>
      </w:r>
    </w:p>
    <w:p w14:paraId="15A3969D" w14:textId="77777777" w:rsidR="00C644FD" w:rsidRPr="00CB22C2" w:rsidRDefault="00C644FD" w:rsidP="00C644FD">
      <w:pPr>
        <w:rPr>
          <w:rFonts w:ascii="Arial" w:hAnsi="Arial"/>
          <w:sz w:val="19"/>
          <w:szCs w:val="19"/>
        </w:rPr>
      </w:pPr>
    </w:p>
    <w:p w14:paraId="3FD5D369" w14:textId="77777777" w:rsidR="00C644FD" w:rsidRPr="00CB22C2" w:rsidRDefault="00C644FD" w:rsidP="00C644FD">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91C3CD6" w14:textId="77777777" w:rsidR="00C644FD" w:rsidRPr="00CB22C2" w:rsidRDefault="00C644FD" w:rsidP="00C644FD">
      <w:pPr>
        <w:rPr>
          <w:rFonts w:ascii="Arial" w:hAnsi="Arial"/>
          <w:sz w:val="19"/>
          <w:szCs w:val="19"/>
        </w:rPr>
      </w:pPr>
    </w:p>
    <w:p w14:paraId="1B56A17B" w14:textId="77777777" w:rsidR="00C644FD" w:rsidRPr="00CB22C2" w:rsidRDefault="00C644FD" w:rsidP="00C644FD">
      <w:pPr>
        <w:rPr>
          <w:rFonts w:ascii="Arial" w:hAnsi="Arial"/>
          <w:sz w:val="19"/>
          <w:szCs w:val="19"/>
        </w:rPr>
      </w:pPr>
      <w:r w:rsidRPr="00CB22C2">
        <w:rPr>
          <w:rFonts w:ascii="Arial" w:hAnsi="Arial"/>
          <w:sz w:val="19"/>
          <w:szCs w:val="19"/>
        </w:rPr>
        <w:tab/>
        <w:t>A.  This AGREEMENT may be terminated at any time upon mutual written consent of the STATE and the CONTRACTOR.</w:t>
      </w:r>
    </w:p>
    <w:p w14:paraId="657DA6F3" w14:textId="77777777" w:rsidR="00C644FD" w:rsidRPr="00CB22C2" w:rsidRDefault="00C644FD" w:rsidP="00C644FD">
      <w:pPr>
        <w:rPr>
          <w:rFonts w:ascii="Arial" w:hAnsi="Arial"/>
          <w:sz w:val="19"/>
          <w:szCs w:val="19"/>
        </w:rPr>
      </w:pPr>
    </w:p>
    <w:p w14:paraId="207AAC1E" w14:textId="77777777" w:rsidR="00C644FD" w:rsidRPr="00CB22C2" w:rsidRDefault="00C644FD" w:rsidP="00C644FD">
      <w:pPr>
        <w:rPr>
          <w:rFonts w:ascii="Arial" w:hAnsi="Arial"/>
          <w:sz w:val="19"/>
          <w:szCs w:val="19"/>
        </w:rPr>
      </w:pPr>
      <w:r w:rsidRPr="00CB22C2">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1D29CDB2" w14:textId="77777777" w:rsidR="00C644FD" w:rsidRPr="00CB22C2" w:rsidRDefault="00C644FD" w:rsidP="00C644FD">
      <w:pPr>
        <w:rPr>
          <w:rFonts w:ascii="Arial" w:hAnsi="Arial"/>
          <w:sz w:val="19"/>
          <w:szCs w:val="19"/>
        </w:rPr>
      </w:pPr>
    </w:p>
    <w:p w14:paraId="67C4F47D" w14:textId="77777777" w:rsidR="00C644FD" w:rsidRPr="00CB22C2" w:rsidRDefault="00C644FD" w:rsidP="00C644FD">
      <w:pPr>
        <w:rPr>
          <w:rFonts w:ascii="Arial" w:hAnsi="Arial"/>
          <w:sz w:val="19"/>
          <w:szCs w:val="19"/>
        </w:rPr>
      </w:pPr>
      <w:r w:rsidRPr="00CB22C2">
        <w:rPr>
          <w:rFonts w:ascii="Arial" w:hAnsi="Arial"/>
          <w:sz w:val="19"/>
          <w:szCs w:val="19"/>
        </w:rPr>
        <w:tab/>
        <w:t>C.  The STATE may also terminate this AGREEMENT for any reason in accordance with provisions set forth in Appendix A1.</w:t>
      </w:r>
    </w:p>
    <w:p w14:paraId="09E43C8D" w14:textId="77777777" w:rsidR="00C644FD" w:rsidRPr="00CB22C2" w:rsidRDefault="00C644FD" w:rsidP="00C644FD">
      <w:pPr>
        <w:rPr>
          <w:rFonts w:ascii="Arial" w:hAnsi="Arial"/>
          <w:sz w:val="19"/>
          <w:szCs w:val="19"/>
        </w:rPr>
      </w:pPr>
    </w:p>
    <w:p w14:paraId="13F3983C" w14:textId="77777777" w:rsidR="00C644FD" w:rsidRPr="00CB22C2" w:rsidRDefault="00C644FD" w:rsidP="00C644FD">
      <w:pPr>
        <w:rPr>
          <w:rFonts w:ascii="Arial" w:hAnsi="Arial"/>
          <w:sz w:val="19"/>
          <w:szCs w:val="19"/>
        </w:rPr>
      </w:pPr>
      <w:r w:rsidRPr="00CB22C2">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0323F351" w14:textId="77777777" w:rsidR="00C644FD" w:rsidRPr="00CB22C2" w:rsidRDefault="00C644FD" w:rsidP="00C644FD">
      <w:pPr>
        <w:rPr>
          <w:rFonts w:ascii="Arial" w:hAnsi="Arial"/>
          <w:sz w:val="19"/>
          <w:szCs w:val="19"/>
        </w:rPr>
      </w:pPr>
    </w:p>
    <w:p w14:paraId="153A22C6" w14:textId="77777777" w:rsidR="00C644FD" w:rsidRPr="00CB22C2" w:rsidRDefault="00C644FD" w:rsidP="00C644FD">
      <w:pPr>
        <w:rPr>
          <w:rFonts w:ascii="Arial" w:hAnsi="Arial"/>
          <w:sz w:val="19"/>
          <w:szCs w:val="19"/>
        </w:rPr>
      </w:pPr>
      <w:r w:rsidRPr="00CB22C2">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254D02F" w14:textId="77777777" w:rsidR="00C644FD" w:rsidRPr="00CB22C2" w:rsidRDefault="00C644FD" w:rsidP="00C644FD">
      <w:pPr>
        <w:rPr>
          <w:rFonts w:ascii="Arial" w:hAnsi="Arial"/>
          <w:sz w:val="19"/>
          <w:szCs w:val="19"/>
        </w:rPr>
      </w:pPr>
    </w:p>
    <w:p w14:paraId="3AC38C24" w14:textId="77777777" w:rsidR="00C644FD" w:rsidRPr="00CB22C2" w:rsidRDefault="00C644FD" w:rsidP="00C644FD">
      <w:pPr>
        <w:rPr>
          <w:rFonts w:ascii="Arial" w:hAnsi="Arial"/>
          <w:sz w:val="19"/>
          <w:szCs w:val="19"/>
        </w:rPr>
      </w:pPr>
      <w:r w:rsidRPr="00CB22C2">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AE41EA9" w14:textId="77777777" w:rsidR="00C644FD" w:rsidRPr="00CB22C2" w:rsidRDefault="00C644FD" w:rsidP="00C644FD">
      <w:pPr>
        <w:rPr>
          <w:rFonts w:ascii="Arial" w:hAnsi="Arial"/>
          <w:sz w:val="19"/>
          <w:szCs w:val="19"/>
        </w:rPr>
      </w:pPr>
    </w:p>
    <w:p w14:paraId="1C793494" w14:textId="77777777" w:rsidR="00C644FD" w:rsidRPr="00CB22C2" w:rsidRDefault="00C644FD" w:rsidP="00C644FD">
      <w:pPr>
        <w:rPr>
          <w:rFonts w:ascii="Arial" w:hAnsi="Arial"/>
          <w:sz w:val="19"/>
          <w:szCs w:val="19"/>
        </w:rPr>
      </w:pPr>
      <w:r w:rsidRPr="00CB22C2">
        <w:rPr>
          <w:rFonts w:ascii="Arial" w:hAnsi="Arial"/>
          <w:sz w:val="19"/>
          <w:szCs w:val="19"/>
        </w:rPr>
        <w:t xml:space="preserve">IV.  </w:t>
      </w:r>
      <w:r w:rsidRPr="00CB22C2">
        <w:rPr>
          <w:rFonts w:ascii="Arial" w:hAnsi="Arial"/>
          <w:sz w:val="19"/>
          <w:szCs w:val="19"/>
          <w:u w:val="single"/>
        </w:rPr>
        <w:t>Indemnification</w:t>
      </w:r>
    </w:p>
    <w:p w14:paraId="70E2DCEB" w14:textId="77777777" w:rsidR="00C644FD" w:rsidRPr="00CB22C2" w:rsidRDefault="00C644FD" w:rsidP="00C644FD">
      <w:pPr>
        <w:rPr>
          <w:rFonts w:ascii="Arial" w:hAnsi="Arial"/>
          <w:sz w:val="19"/>
          <w:szCs w:val="19"/>
        </w:rPr>
      </w:pPr>
    </w:p>
    <w:p w14:paraId="4A420454" w14:textId="77777777" w:rsidR="00C644FD" w:rsidRPr="00CB22C2" w:rsidRDefault="00C644FD" w:rsidP="00C644FD">
      <w:pPr>
        <w:rPr>
          <w:rFonts w:ascii="Arial" w:hAnsi="Arial"/>
          <w:sz w:val="19"/>
          <w:szCs w:val="19"/>
        </w:rPr>
      </w:pPr>
      <w:r w:rsidRPr="00CB22C2">
        <w:rPr>
          <w:rFonts w:ascii="Arial" w:hAnsi="Arial"/>
          <w:sz w:val="19"/>
          <w:szCs w:val="19"/>
        </w:rPr>
        <w:tab/>
        <w:t xml:space="preserve">A.  The CONTRACTOR shall be solely responsible and answerable in damages for </w:t>
      </w:r>
      <w:proofErr w:type="gramStart"/>
      <w:r w:rsidRPr="00CB22C2">
        <w:rPr>
          <w:rFonts w:ascii="Arial" w:hAnsi="Arial"/>
          <w:sz w:val="19"/>
          <w:szCs w:val="19"/>
        </w:rPr>
        <w:t>any and all</w:t>
      </w:r>
      <w:proofErr w:type="gramEnd"/>
      <w:r w:rsidRPr="00CB22C2">
        <w:rPr>
          <w:rFonts w:ascii="Arial" w:hAnsi="Arial"/>
          <w:sz w:val="19"/>
          <w:szCs w:val="19"/>
        </w:rPr>
        <w:t xml:space="preserve">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61ACE627" w14:textId="77777777" w:rsidR="00C644FD" w:rsidRPr="00CB22C2" w:rsidRDefault="00C644FD" w:rsidP="00C644FD">
      <w:pPr>
        <w:rPr>
          <w:rFonts w:ascii="Arial" w:hAnsi="Arial"/>
          <w:sz w:val="19"/>
          <w:szCs w:val="19"/>
        </w:rPr>
      </w:pPr>
    </w:p>
    <w:p w14:paraId="410645A0" w14:textId="77777777" w:rsidR="00C644FD" w:rsidRPr="00CB22C2" w:rsidRDefault="00C644FD" w:rsidP="00C644FD">
      <w:pPr>
        <w:rPr>
          <w:rFonts w:ascii="Arial" w:hAnsi="Arial"/>
          <w:sz w:val="19"/>
          <w:szCs w:val="19"/>
        </w:rPr>
      </w:pPr>
      <w:r w:rsidRPr="00CB22C2">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28A9F4B3" w14:textId="77777777" w:rsidR="00C644FD" w:rsidRPr="00CB22C2" w:rsidRDefault="00C644FD" w:rsidP="00C644FD">
      <w:pPr>
        <w:rPr>
          <w:rFonts w:ascii="Arial" w:hAnsi="Arial"/>
          <w:sz w:val="19"/>
          <w:szCs w:val="19"/>
        </w:rPr>
      </w:pPr>
    </w:p>
    <w:p w14:paraId="1B1D4E3F" w14:textId="77777777" w:rsidR="00C644FD" w:rsidRPr="00CB22C2" w:rsidRDefault="00C644FD" w:rsidP="00C644FD">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r w:rsidRPr="00CB22C2">
        <w:rPr>
          <w:rFonts w:ascii="Arial" w:hAnsi="Arial"/>
          <w:sz w:val="19"/>
          <w:szCs w:val="19"/>
        </w:rPr>
        <w:t xml:space="preserve"> </w:t>
      </w:r>
    </w:p>
    <w:p w14:paraId="4E4F8AD9" w14:textId="77777777" w:rsidR="00C644FD" w:rsidRPr="00CB22C2" w:rsidRDefault="00C644FD" w:rsidP="00C644FD">
      <w:pPr>
        <w:rPr>
          <w:rFonts w:ascii="Arial" w:hAnsi="Arial"/>
          <w:sz w:val="19"/>
          <w:szCs w:val="19"/>
        </w:rPr>
      </w:pPr>
    </w:p>
    <w:p w14:paraId="5C8E7701" w14:textId="77777777" w:rsidR="00C644FD" w:rsidRPr="00CB22C2" w:rsidRDefault="00C644FD" w:rsidP="00C644FD">
      <w:pPr>
        <w:rPr>
          <w:rFonts w:ascii="Arial" w:hAnsi="Arial"/>
          <w:sz w:val="19"/>
          <w:szCs w:val="19"/>
        </w:rPr>
      </w:pPr>
      <w:r w:rsidRPr="00CB22C2">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607848D6" w14:textId="77777777" w:rsidR="00C644FD" w:rsidRPr="00CB22C2" w:rsidRDefault="00C644FD" w:rsidP="00C644FD">
      <w:pPr>
        <w:rPr>
          <w:rFonts w:ascii="Arial" w:hAnsi="Arial"/>
          <w:sz w:val="19"/>
          <w:szCs w:val="19"/>
        </w:rPr>
      </w:pPr>
    </w:p>
    <w:p w14:paraId="018F3407" w14:textId="77777777" w:rsidR="00C644FD" w:rsidRPr="00CB22C2" w:rsidRDefault="00C644FD" w:rsidP="00C644FD">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DCBB4CD" w14:textId="77777777" w:rsidR="00C644FD" w:rsidRPr="00CB22C2" w:rsidRDefault="00C644FD" w:rsidP="00C644FD">
      <w:pPr>
        <w:rPr>
          <w:rFonts w:ascii="Arial" w:hAnsi="Arial"/>
          <w:sz w:val="19"/>
          <w:szCs w:val="19"/>
        </w:rPr>
      </w:pPr>
    </w:p>
    <w:p w14:paraId="3AE40885" w14:textId="77777777" w:rsidR="00C644FD" w:rsidRPr="00CB22C2" w:rsidRDefault="00C644FD" w:rsidP="00C644FD">
      <w:pPr>
        <w:rPr>
          <w:rFonts w:ascii="Arial" w:hAnsi="Arial"/>
          <w:sz w:val="19"/>
          <w:szCs w:val="19"/>
        </w:rPr>
      </w:pPr>
      <w:r w:rsidRPr="00CB22C2">
        <w:rPr>
          <w:rFonts w:ascii="Arial" w:hAnsi="Arial"/>
          <w:sz w:val="19"/>
          <w:szCs w:val="19"/>
        </w:rPr>
        <w:tab/>
        <w:t xml:space="preserve">A.  Services performed pursuant to this AGREEMENT are secular in nature and shall be performed in a manner that does not discriminate on the basis of religious </w:t>
      </w:r>
      <w:proofErr w:type="gramStart"/>
      <w:r w:rsidRPr="00CB22C2">
        <w:rPr>
          <w:rFonts w:ascii="Arial" w:hAnsi="Arial"/>
          <w:sz w:val="19"/>
          <w:szCs w:val="19"/>
        </w:rPr>
        <w:t>belief, or</w:t>
      </w:r>
      <w:proofErr w:type="gramEnd"/>
      <w:r w:rsidRPr="00CB22C2">
        <w:rPr>
          <w:rFonts w:ascii="Arial" w:hAnsi="Arial"/>
          <w:sz w:val="19"/>
          <w:szCs w:val="19"/>
        </w:rPr>
        <w:t xml:space="preserve"> promote or discourage adherence to religion in general or particular religious beliefs.</w:t>
      </w:r>
    </w:p>
    <w:p w14:paraId="5927B8D9" w14:textId="77777777" w:rsidR="00C644FD" w:rsidRPr="00CB22C2" w:rsidRDefault="00C644FD" w:rsidP="00C644FD">
      <w:pPr>
        <w:rPr>
          <w:rFonts w:ascii="Arial" w:hAnsi="Arial"/>
          <w:sz w:val="19"/>
          <w:szCs w:val="19"/>
        </w:rPr>
      </w:pPr>
    </w:p>
    <w:p w14:paraId="63EB3133" w14:textId="77777777" w:rsidR="00C644FD" w:rsidRPr="00CB22C2" w:rsidRDefault="00C644FD" w:rsidP="00C644FD">
      <w:pPr>
        <w:rPr>
          <w:rFonts w:ascii="Arial" w:hAnsi="Arial"/>
          <w:sz w:val="19"/>
          <w:szCs w:val="19"/>
        </w:rPr>
      </w:pPr>
      <w:r w:rsidRPr="00CB22C2">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50CB5F99" w14:textId="77777777" w:rsidR="00C644FD" w:rsidRPr="00CB22C2" w:rsidRDefault="00C644FD" w:rsidP="00C644FD">
      <w:pPr>
        <w:rPr>
          <w:rFonts w:ascii="Arial" w:hAnsi="Arial"/>
          <w:sz w:val="19"/>
          <w:szCs w:val="19"/>
        </w:rPr>
      </w:pPr>
    </w:p>
    <w:p w14:paraId="251F43E7" w14:textId="77777777" w:rsidR="00C644FD" w:rsidRPr="00CB22C2" w:rsidRDefault="00C644FD" w:rsidP="00C644FD">
      <w:pPr>
        <w:rPr>
          <w:noProof/>
          <w:sz w:val="22"/>
          <w:szCs w:val="22"/>
        </w:rPr>
      </w:pPr>
      <w:r w:rsidRPr="00CB22C2">
        <w:rPr>
          <w:rFonts w:ascii="Arial" w:hAnsi="Arial"/>
          <w:sz w:val="19"/>
          <w:szCs w:val="19"/>
        </w:rPr>
        <w:tab/>
        <w:t xml:space="preserve">C.  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2D96CEED" w14:textId="77777777" w:rsidR="00A23717" w:rsidRPr="00CB22C2" w:rsidRDefault="00A23717" w:rsidP="00A23717">
      <w:pPr>
        <w:rPr>
          <w:b/>
          <w:noProof/>
          <w:sz w:val="22"/>
          <w:szCs w:val="22"/>
          <w:u w:val="single"/>
        </w:rPr>
        <w:sectPr w:rsidR="00A23717" w:rsidRPr="00CB22C2" w:rsidSect="00880455">
          <w:pgSz w:w="12240" w:h="15840"/>
          <w:pgMar w:top="1440" w:right="720" w:bottom="1440" w:left="720" w:header="432" w:footer="432" w:gutter="0"/>
          <w:cols w:space="720"/>
        </w:sectPr>
      </w:pPr>
    </w:p>
    <w:p w14:paraId="0D8D18D1" w14:textId="77777777" w:rsidR="00A23717" w:rsidRPr="0057435B" w:rsidRDefault="00A23717" w:rsidP="00A23717">
      <w:pPr>
        <w:tabs>
          <w:tab w:val="left" w:pos="720"/>
          <w:tab w:val="center" w:pos="4680"/>
          <w:tab w:val="right" w:pos="9900"/>
        </w:tabs>
        <w:jc w:val="center"/>
        <w:rPr>
          <w:b/>
          <w:noProof/>
          <w:sz w:val="21"/>
          <w:szCs w:val="21"/>
          <w:u w:val="single"/>
        </w:rPr>
      </w:pPr>
      <w:r w:rsidRPr="0057435B">
        <w:rPr>
          <w:b/>
          <w:noProof/>
          <w:sz w:val="21"/>
          <w:szCs w:val="21"/>
          <w:u w:val="single"/>
        </w:rPr>
        <w:lastRenderedPageBreak/>
        <w:t>Appendix A</w:t>
      </w:r>
    </w:p>
    <w:p w14:paraId="78FDBEAC" w14:textId="77777777" w:rsidR="00A23717" w:rsidRPr="0057435B" w:rsidRDefault="00A23717" w:rsidP="00A23717">
      <w:pPr>
        <w:tabs>
          <w:tab w:val="left" w:pos="720"/>
          <w:tab w:val="center" w:pos="4680"/>
          <w:tab w:val="right" w:pos="9900"/>
        </w:tabs>
        <w:jc w:val="center"/>
        <w:rPr>
          <w:noProof/>
          <w:sz w:val="21"/>
          <w:szCs w:val="21"/>
        </w:rPr>
      </w:pPr>
      <w:r w:rsidRPr="0057435B">
        <w:rPr>
          <w:b/>
          <w:noProof/>
          <w:sz w:val="21"/>
          <w:szCs w:val="21"/>
          <w:u w:val="single"/>
        </w:rPr>
        <w:t>STANDARD CLAUSES FOR NYS CONTRACTS</w:t>
      </w:r>
    </w:p>
    <w:p w14:paraId="3988C7E4" w14:textId="77777777" w:rsidR="00A23717" w:rsidRPr="0057435B" w:rsidRDefault="00A23717" w:rsidP="00A23717">
      <w:pPr>
        <w:tabs>
          <w:tab w:val="left" w:pos="720"/>
          <w:tab w:val="center" w:pos="4680"/>
          <w:tab w:val="right" w:pos="9900"/>
        </w:tabs>
        <w:jc w:val="both"/>
        <w:rPr>
          <w:noProof/>
          <w:sz w:val="21"/>
          <w:szCs w:val="21"/>
        </w:rPr>
      </w:pPr>
    </w:p>
    <w:p w14:paraId="4F6955F6" w14:textId="77777777" w:rsidR="00A23717" w:rsidRPr="0057435B" w:rsidRDefault="00A23717" w:rsidP="00A23717">
      <w:pPr>
        <w:tabs>
          <w:tab w:val="left" w:pos="720"/>
          <w:tab w:val="left" w:pos="1620"/>
        </w:tabs>
        <w:jc w:val="both"/>
        <w:rPr>
          <w:noProof/>
          <w:color w:val="000000"/>
          <w:sz w:val="21"/>
          <w:szCs w:val="21"/>
        </w:rPr>
      </w:pPr>
      <w:r w:rsidRPr="0057435B">
        <w:rPr>
          <w:noProof/>
          <w:color w:val="000000"/>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1399EF" w14:textId="77777777" w:rsidR="00A23717" w:rsidRPr="0057435B" w:rsidRDefault="00A23717" w:rsidP="00A23717">
      <w:pPr>
        <w:tabs>
          <w:tab w:val="left" w:pos="720"/>
          <w:tab w:val="left" w:pos="1080"/>
          <w:tab w:val="left" w:pos="1620"/>
        </w:tabs>
        <w:jc w:val="both"/>
        <w:rPr>
          <w:noProof/>
          <w:color w:val="000000"/>
          <w:sz w:val="21"/>
          <w:szCs w:val="21"/>
        </w:rPr>
      </w:pPr>
    </w:p>
    <w:p w14:paraId="660517F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 </w:t>
      </w:r>
      <w:r w:rsidRPr="0057435B">
        <w:rPr>
          <w:b/>
          <w:noProof/>
          <w:color w:val="000000"/>
          <w:sz w:val="21"/>
          <w:szCs w:val="21"/>
          <w:u w:val="single"/>
        </w:rPr>
        <w:t>EXECUTORY CLAUSE</w:t>
      </w:r>
      <w:r w:rsidRPr="0057435B">
        <w:rPr>
          <w:b/>
          <w:noProof/>
          <w:color w:val="000000"/>
          <w:sz w:val="21"/>
          <w:szCs w:val="21"/>
        </w:rPr>
        <w:t>.</w:t>
      </w:r>
      <w:r w:rsidRPr="0057435B">
        <w:rPr>
          <w:noProof/>
          <w:color w:val="000000"/>
          <w:sz w:val="21"/>
          <w:szCs w:val="21"/>
        </w:rPr>
        <w:t xml:space="preserve">  In accordance with Section 41 of the State Finance Law, the State shall have no liability under this contract to the Contractor or to anyone else beyond funds appro</w:t>
      </w:r>
      <w:r w:rsidRPr="0057435B">
        <w:rPr>
          <w:noProof/>
          <w:color w:val="000000"/>
          <w:sz w:val="21"/>
          <w:szCs w:val="21"/>
        </w:rPr>
        <w:softHyphen/>
        <w:t>priated and available for this contract.</w:t>
      </w:r>
    </w:p>
    <w:p w14:paraId="6C74B2F8" w14:textId="77777777" w:rsidR="00A23717" w:rsidRPr="0057435B" w:rsidRDefault="00A23717" w:rsidP="00A23717">
      <w:pPr>
        <w:tabs>
          <w:tab w:val="left" w:pos="720"/>
          <w:tab w:val="left" w:pos="1080"/>
          <w:tab w:val="left" w:pos="1620"/>
        </w:tabs>
        <w:jc w:val="both"/>
        <w:rPr>
          <w:noProof/>
          <w:color w:val="000000"/>
          <w:sz w:val="21"/>
          <w:szCs w:val="21"/>
        </w:rPr>
      </w:pPr>
    </w:p>
    <w:p w14:paraId="5402D14C" w14:textId="77777777" w:rsidR="00A23717" w:rsidRPr="0057435B" w:rsidRDefault="00A23717" w:rsidP="00A23717">
      <w:pPr>
        <w:tabs>
          <w:tab w:val="left" w:pos="720"/>
        </w:tabs>
        <w:jc w:val="both"/>
        <w:rPr>
          <w:color w:val="000000"/>
          <w:sz w:val="21"/>
          <w:szCs w:val="21"/>
          <w:u w:val="single"/>
        </w:rPr>
      </w:pPr>
      <w:r w:rsidRPr="0057435B">
        <w:rPr>
          <w:b/>
          <w:noProof/>
          <w:color w:val="000000"/>
          <w:sz w:val="21"/>
          <w:szCs w:val="21"/>
          <w:lang w:val="fr-FR"/>
        </w:rPr>
        <w:t xml:space="preserve">2. </w:t>
      </w:r>
      <w:r w:rsidRPr="0057435B">
        <w:rPr>
          <w:b/>
          <w:noProof/>
          <w:color w:val="000000"/>
          <w:sz w:val="21"/>
          <w:szCs w:val="21"/>
          <w:u w:val="single"/>
          <w:lang w:val="fr-FR"/>
        </w:rPr>
        <w:t>NON-ASSIGNMENT CLAUSE</w:t>
      </w:r>
      <w:r w:rsidRPr="0057435B">
        <w:rPr>
          <w:b/>
          <w:noProof/>
          <w:color w:val="000000"/>
          <w:sz w:val="21"/>
          <w:szCs w:val="21"/>
          <w:lang w:val="fr-FR"/>
        </w:rPr>
        <w:t>.</w:t>
      </w:r>
      <w:r w:rsidRPr="0057435B">
        <w:rPr>
          <w:noProof/>
          <w:color w:val="000000"/>
          <w:sz w:val="21"/>
          <w:szCs w:val="21"/>
          <w:lang w:val="fr-FR"/>
        </w:rPr>
        <w:t xml:space="preserve">  </w:t>
      </w:r>
      <w:r w:rsidRPr="0057435B">
        <w:rPr>
          <w:color w:val="000000"/>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B243E88" w14:textId="77777777" w:rsidR="00A23717" w:rsidRPr="0057435B" w:rsidRDefault="00A23717" w:rsidP="00A23717">
      <w:pPr>
        <w:tabs>
          <w:tab w:val="left" w:pos="720"/>
          <w:tab w:val="left" w:pos="1080"/>
          <w:tab w:val="left" w:pos="1620"/>
        </w:tabs>
        <w:jc w:val="both"/>
        <w:rPr>
          <w:noProof/>
          <w:color w:val="000000"/>
          <w:sz w:val="21"/>
          <w:szCs w:val="21"/>
        </w:rPr>
      </w:pPr>
    </w:p>
    <w:p w14:paraId="087FACCB"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3. </w:t>
      </w:r>
      <w:r w:rsidRPr="0057435B">
        <w:rPr>
          <w:b/>
          <w:noProof/>
          <w:color w:val="000000"/>
          <w:sz w:val="21"/>
          <w:szCs w:val="21"/>
          <w:u w:val="single"/>
        </w:rPr>
        <w:t>COMPTROLLER'S APPROVAL</w:t>
      </w:r>
      <w:r w:rsidRPr="0057435B">
        <w:rPr>
          <w:b/>
          <w:noProof/>
          <w:color w:val="000000"/>
          <w:sz w:val="21"/>
          <w:szCs w:val="21"/>
        </w:rPr>
        <w:t>.</w:t>
      </w:r>
      <w:r w:rsidRPr="0057435B">
        <w:rPr>
          <w:noProof/>
          <w:color w:val="000000"/>
          <w:sz w:val="21"/>
          <w:szCs w:val="2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514A2DE" w14:textId="77777777" w:rsidR="00A23717" w:rsidRPr="0057435B" w:rsidRDefault="00A23717" w:rsidP="00A23717">
      <w:pPr>
        <w:tabs>
          <w:tab w:val="left" w:pos="720"/>
          <w:tab w:val="left" w:pos="1080"/>
          <w:tab w:val="left" w:pos="1620"/>
        </w:tabs>
        <w:jc w:val="both"/>
        <w:rPr>
          <w:noProof/>
          <w:color w:val="000000"/>
          <w:sz w:val="21"/>
          <w:szCs w:val="21"/>
        </w:rPr>
      </w:pPr>
    </w:p>
    <w:p w14:paraId="23B8DE31"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4. </w:t>
      </w:r>
      <w:r w:rsidRPr="0057435B">
        <w:rPr>
          <w:b/>
          <w:noProof/>
          <w:color w:val="000000"/>
          <w:sz w:val="21"/>
          <w:szCs w:val="21"/>
          <w:u w:val="single"/>
        </w:rPr>
        <w:t>WORKERS' COMPENSATION BENEFITS</w:t>
      </w:r>
      <w:r w:rsidRPr="0057435B">
        <w:rPr>
          <w:b/>
          <w:noProof/>
          <w:color w:val="000000"/>
          <w:sz w:val="21"/>
          <w:szCs w:val="21"/>
        </w:rPr>
        <w:t>.</w:t>
      </w:r>
      <w:r w:rsidRPr="0057435B">
        <w:rPr>
          <w:noProof/>
          <w:color w:val="000000"/>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630B27B" w14:textId="77777777" w:rsidR="00A23717" w:rsidRPr="0057435B" w:rsidRDefault="00A23717" w:rsidP="00A23717">
      <w:pPr>
        <w:tabs>
          <w:tab w:val="left" w:pos="720"/>
          <w:tab w:val="left" w:pos="1080"/>
          <w:tab w:val="left" w:pos="1620"/>
        </w:tabs>
        <w:jc w:val="both"/>
        <w:rPr>
          <w:noProof/>
          <w:color w:val="000000"/>
          <w:sz w:val="21"/>
          <w:szCs w:val="21"/>
        </w:rPr>
      </w:pPr>
    </w:p>
    <w:p w14:paraId="153BC066" w14:textId="77777777" w:rsidR="00A23717" w:rsidRPr="0057435B" w:rsidRDefault="00A23717" w:rsidP="00A23717">
      <w:pPr>
        <w:tabs>
          <w:tab w:val="left" w:pos="720"/>
        </w:tabs>
        <w:autoSpaceDE w:val="0"/>
        <w:autoSpaceDN w:val="0"/>
        <w:adjustRightInd w:val="0"/>
        <w:jc w:val="both"/>
        <w:rPr>
          <w:noProof/>
          <w:color w:val="000000"/>
          <w:sz w:val="21"/>
          <w:szCs w:val="21"/>
        </w:rPr>
      </w:pPr>
      <w:r w:rsidRPr="0057435B">
        <w:rPr>
          <w:b/>
          <w:bCs/>
          <w:color w:val="000000"/>
          <w:sz w:val="21"/>
          <w:szCs w:val="21"/>
        </w:rPr>
        <w:t xml:space="preserve">5. </w:t>
      </w:r>
      <w:r w:rsidRPr="0057435B">
        <w:rPr>
          <w:b/>
          <w:bCs/>
          <w:color w:val="000000"/>
          <w:sz w:val="21"/>
          <w:szCs w:val="21"/>
          <w:u w:val="single"/>
        </w:rPr>
        <w:t>NON-DISCRIMINATION REQUIREMENTS</w:t>
      </w:r>
      <w:r w:rsidRPr="0057435B">
        <w:rPr>
          <w:b/>
          <w:bCs/>
          <w:color w:val="000000"/>
          <w:sz w:val="21"/>
          <w:szCs w:val="21"/>
        </w:rPr>
        <w:t>.</w:t>
      </w:r>
      <w:r w:rsidRPr="0057435B">
        <w:rPr>
          <w:color w:val="000000"/>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050C6DF" w14:textId="77777777" w:rsidR="00A23717" w:rsidRPr="0057435B" w:rsidRDefault="00A23717" w:rsidP="00A23717">
      <w:pPr>
        <w:tabs>
          <w:tab w:val="left" w:pos="720"/>
        </w:tabs>
        <w:jc w:val="both"/>
        <w:rPr>
          <w:b/>
          <w:noProof/>
          <w:color w:val="000000"/>
          <w:sz w:val="21"/>
          <w:szCs w:val="21"/>
        </w:rPr>
      </w:pPr>
    </w:p>
    <w:p w14:paraId="25EA2D3C" w14:textId="77777777" w:rsidR="00A23717" w:rsidRPr="0057435B" w:rsidRDefault="00A23717" w:rsidP="00A23717">
      <w:pPr>
        <w:tabs>
          <w:tab w:val="left" w:pos="720"/>
        </w:tabs>
        <w:jc w:val="both"/>
        <w:rPr>
          <w:color w:val="000000"/>
          <w:sz w:val="21"/>
          <w:szCs w:val="21"/>
        </w:rPr>
      </w:pPr>
      <w:r w:rsidRPr="0057435B">
        <w:rPr>
          <w:b/>
          <w:noProof/>
          <w:color w:val="000000"/>
          <w:sz w:val="21"/>
          <w:szCs w:val="21"/>
        </w:rPr>
        <w:t xml:space="preserve">6. </w:t>
      </w:r>
      <w:r w:rsidRPr="0057435B">
        <w:rPr>
          <w:b/>
          <w:noProof/>
          <w:color w:val="000000"/>
          <w:sz w:val="21"/>
          <w:szCs w:val="21"/>
          <w:u w:val="single"/>
        </w:rPr>
        <w:t>WAGE AND HOURS PROVISIONS</w:t>
      </w:r>
      <w:r w:rsidRPr="0057435B">
        <w:rPr>
          <w:b/>
          <w:noProof/>
          <w:color w:val="000000"/>
          <w:sz w:val="21"/>
          <w:szCs w:val="21"/>
        </w:rPr>
        <w:t>.</w:t>
      </w:r>
      <w:r w:rsidRPr="0057435B">
        <w:rPr>
          <w:noProof/>
          <w:color w:val="000000"/>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57435B">
        <w:rPr>
          <w:color w:val="000000"/>
          <w:sz w:val="21"/>
          <w:szCs w:val="21"/>
        </w:rPr>
        <w:t xml:space="preserve">Additionally, effective April </w:t>
      </w:r>
      <w:r w:rsidRPr="0057435B">
        <w:rPr>
          <w:color w:val="000000"/>
          <w:sz w:val="21"/>
          <w:szCs w:val="21"/>
        </w:rPr>
        <w:lastRenderedPageBreak/>
        <w:t>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D61092" w14:textId="77777777" w:rsidR="00A23717" w:rsidRPr="0057435B" w:rsidRDefault="00A23717" w:rsidP="00A23717">
      <w:pPr>
        <w:tabs>
          <w:tab w:val="left" w:pos="720"/>
        </w:tabs>
        <w:jc w:val="both"/>
        <w:rPr>
          <w:color w:val="000000"/>
          <w:sz w:val="21"/>
          <w:szCs w:val="21"/>
        </w:rPr>
      </w:pPr>
    </w:p>
    <w:p w14:paraId="6646663C"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7. </w:t>
      </w:r>
      <w:r w:rsidRPr="0057435B">
        <w:rPr>
          <w:b/>
          <w:noProof/>
          <w:color w:val="000000"/>
          <w:sz w:val="21"/>
          <w:szCs w:val="21"/>
          <w:u w:val="single"/>
        </w:rPr>
        <w:t>NON-COLLUSIVE BIDDING CERTIFICATION</w:t>
      </w:r>
      <w:r w:rsidRPr="0057435B">
        <w:rPr>
          <w:b/>
          <w:noProof/>
          <w:color w:val="000000"/>
          <w:sz w:val="21"/>
          <w:szCs w:val="21"/>
        </w:rPr>
        <w:t>.</w:t>
      </w:r>
      <w:r w:rsidRPr="0057435B">
        <w:rPr>
          <w:noProof/>
          <w:color w:val="000000"/>
          <w:sz w:val="21"/>
          <w:szCs w:val="21"/>
        </w:rPr>
        <w:t xml:space="preserve">  In accordance with Section 139-d of the State Finance Law, if this contract was awarded based upon the submission of bids, Contractor affirms, under penalty of perjury, that its bid was arrived at indepen</w:t>
      </w:r>
      <w:r w:rsidRPr="0057435B">
        <w:rPr>
          <w:noProof/>
          <w:color w:val="000000"/>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CD0AA7" w14:textId="77777777" w:rsidR="00A23717" w:rsidRPr="0057435B" w:rsidRDefault="00A23717" w:rsidP="00A23717">
      <w:pPr>
        <w:tabs>
          <w:tab w:val="left" w:pos="720"/>
          <w:tab w:val="left" w:pos="1080"/>
          <w:tab w:val="left" w:pos="1620"/>
        </w:tabs>
        <w:jc w:val="both"/>
        <w:rPr>
          <w:noProof/>
          <w:color w:val="000000"/>
          <w:sz w:val="21"/>
          <w:szCs w:val="21"/>
        </w:rPr>
      </w:pPr>
    </w:p>
    <w:p w14:paraId="161E7001"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8. </w:t>
      </w:r>
      <w:r w:rsidRPr="0057435B">
        <w:rPr>
          <w:b/>
          <w:noProof/>
          <w:color w:val="000000"/>
          <w:sz w:val="21"/>
          <w:szCs w:val="21"/>
          <w:u w:val="single"/>
        </w:rPr>
        <w:t>INTERNATIONAL BOYCOTT PROHIBITION</w:t>
      </w:r>
      <w:r w:rsidRPr="0057435B">
        <w:rPr>
          <w:b/>
          <w:noProof/>
          <w:color w:val="000000"/>
          <w:sz w:val="21"/>
          <w:szCs w:val="21"/>
        </w:rPr>
        <w:t>.</w:t>
      </w:r>
      <w:r w:rsidRPr="0057435B">
        <w:rPr>
          <w:noProof/>
          <w:color w:val="000000"/>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8BB86D8" w14:textId="77777777" w:rsidR="00A23717" w:rsidRPr="0057435B" w:rsidRDefault="00A23717" w:rsidP="00A23717">
      <w:pPr>
        <w:tabs>
          <w:tab w:val="left" w:pos="720"/>
          <w:tab w:val="left" w:pos="1080"/>
          <w:tab w:val="left" w:pos="1620"/>
        </w:tabs>
        <w:jc w:val="both"/>
        <w:rPr>
          <w:noProof/>
          <w:color w:val="000000"/>
          <w:sz w:val="21"/>
          <w:szCs w:val="21"/>
        </w:rPr>
      </w:pPr>
    </w:p>
    <w:p w14:paraId="3D30D3F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9. </w:t>
      </w:r>
      <w:r w:rsidRPr="0057435B">
        <w:rPr>
          <w:b/>
          <w:noProof/>
          <w:color w:val="000000"/>
          <w:sz w:val="21"/>
          <w:szCs w:val="21"/>
          <w:u w:val="single"/>
        </w:rPr>
        <w:t>SET-OFF RIGHTS</w:t>
      </w:r>
      <w:r w:rsidRPr="0057435B">
        <w:rPr>
          <w:b/>
          <w:noProof/>
          <w:color w:val="000000"/>
          <w:sz w:val="21"/>
          <w:szCs w:val="21"/>
        </w:rPr>
        <w:t>.</w:t>
      </w:r>
      <w:r w:rsidRPr="0057435B">
        <w:rPr>
          <w:noProof/>
          <w:color w:val="000000"/>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7435B">
        <w:rPr>
          <w:noProof/>
          <w:color w:val="000000"/>
          <w:sz w:val="21"/>
          <w:szCs w:val="2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53FF60F" w14:textId="77777777" w:rsidR="00A23717" w:rsidRPr="0057435B" w:rsidRDefault="00A23717" w:rsidP="00A23717">
      <w:pPr>
        <w:tabs>
          <w:tab w:val="left" w:pos="720"/>
          <w:tab w:val="left" w:pos="1080"/>
          <w:tab w:val="left" w:pos="1620"/>
        </w:tabs>
        <w:jc w:val="both"/>
        <w:rPr>
          <w:noProof/>
          <w:color w:val="000000"/>
          <w:sz w:val="21"/>
          <w:szCs w:val="21"/>
        </w:rPr>
      </w:pPr>
    </w:p>
    <w:p w14:paraId="51CF5CB0"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10.  </w:t>
      </w:r>
      <w:r w:rsidRPr="0057435B">
        <w:rPr>
          <w:b/>
          <w:noProof/>
          <w:color w:val="000000"/>
          <w:sz w:val="21"/>
          <w:szCs w:val="21"/>
          <w:u w:val="single"/>
        </w:rPr>
        <w:t>RECORDS</w:t>
      </w:r>
      <w:r w:rsidRPr="0057435B">
        <w:rPr>
          <w:b/>
          <w:noProof/>
          <w:color w:val="000000"/>
          <w:sz w:val="21"/>
          <w:szCs w:val="21"/>
        </w:rPr>
        <w:t>.</w:t>
      </w:r>
      <w:r w:rsidRPr="0057435B">
        <w:rPr>
          <w:noProof/>
          <w:color w:val="000000"/>
          <w:sz w:val="21"/>
          <w:szCs w:val="21"/>
        </w:rPr>
        <w:t xml:space="preserve">  The Contractor shall establish and maintain complete and accurate books, records, documents, accounts and other evidence directly pertinent to performance under this contract (hereinafter, collectively, the "Records</w:t>
      </w:r>
      <w:bookmarkStart w:id="6" w:name="_Hlk11234003"/>
      <w:r w:rsidRPr="0057435B">
        <w:rPr>
          <w:noProof/>
          <w:color w:val="000000"/>
          <w:sz w:val="21"/>
          <w:szCs w:val="21"/>
        </w:rPr>
        <w:t>"</w:t>
      </w:r>
      <w:bookmarkEnd w:id="6"/>
      <w:r w:rsidRPr="0057435B">
        <w:rPr>
          <w:noProof/>
          <w:color w:val="000000"/>
          <w:sz w:val="21"/>
          <w:szCs w:val="21"/>
        </w:rPr>
        <w:t xml:space="preserve">).  The Records must be kept for the balance of the calendar year in </w:t>
      </w:r>
      <w:r w:rsidRPr="0057435B">
        <w:rPr>
          <w:noProof/>
          <w:color w:val="000000"/>
          <w:sz w:val="21"/>
          <w:szCs w:val="21"/>
        </w:rPr>
        <w:t>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B23B178" w14:textId="77777777" w:rsidR="00A23717" w:rsidRPr="0057435B" w:rsidRDefault="00A23717" w:rsidP="00A23717">
      <w:pPr>
        <w:tabs>
          <w:tab w:val="left" w:pos="1080"/>
          <w:tab w:val="left" w:pos="1620"/>
        </w:tabs>
        <w:jc w:val="both"/>
        <w:rPr>
          <w:b/>
          <w:noProof/>
          <w:sz w:val="21"/>
          <w:szCs w:val="21"/>
        </w:rPr>
      </w:pPr>
    </w:p>
    <w:p w14:paraId="435C00CA" w14:textId="77777777" w:rsidR="00A23717" w:rsidRPr="0057435B" w:rsidRDefault="00A23717" w:rsidP="00A23717">
      <w:pPr>
        <w:jc w:val="both"/>
        <w:rPr>
          <w:sz w:val="21"/>
          <w:szCs w:val="21"/>
        </w:rPr>
      </w:pPr>
      <w:r w:rsidRPr="0057435B">
        <w:rPr>
          <w:b/>
          <w:sz w:val="21"/>
          <w:szCs w:val="21"/>
          <w:u w:val="single"/>
        </w:rPr>
        <w:t>11. IDENTIFYING INFORMATION AND PRIVACY NOTIFICATION</w:t>
      </w:r>
      <w:r w:rsidRPr="0057435B">
        <w:rPr>
          <w:b/>
          <w:sz w:val="21"/>
          <w:szCs w:val="21"/>
        </w:rPr>
        <w:t>.</w:t>
      </w:r>
      <w:r w:rsidRPr="0057435B">
        <w:rPr>
          <w:sz w:val="21"/>
          <w:szCs w:val="21"/>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7435B">
        <w:rPr>
          <w:sz w:val="21"/>
          <w:szCs w:val="21"/>
        </w:rPr>
        <w:t>all of</w:t>
      </w:r>
      <w:proofErr w:type="gramEnd"/>
      <w:r w:rsidRPr="0057435B">
        <w:rPr>
          <w:sz w:val="21"/>
          <w:szCs w:val="21"/>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B972810" w14:textId="77777777" w:rsidR="00A23717" w:rsidRPr="0057435B" w:rsidRDefault="00A23717" w:rsidP="00A23717">
      <w:pPr>
        <w:jc w:val="both"/>
        <w:rPr>
          <w:sz w:val="21"/>
          <w:szCs w:val="21"/>
        </w:rPr>
      </w:pPr>
    </w:p>
    <w:p w14:paraId="30E8D01F" w14:textId="77777777" w:rsidR="00A23717" w:rsidRPr="0057435B" w:rsidRDefault="00A23717" w:rsidP="00A23717">
      <w:pPr>
        <w:jc w:val="both"/>
        <w:rPr>
          <w:sz w:val="21"/>
          <w:szCs w:val="21"/>
        </w:rPr>
      </w:pPr>
      <w:r w:rsidRPr="0057435B">
        <w:rPr>
          <w:sz w:val="21"/>
          <w:szCs w:val="21"/>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E84F4B9" w14:textId="77777777" w:rsidR="00A23717" w:rsidRPr="0057435B" w:rsidRDefault="00A23717" w:rsidP="00A23717">
      <w:pPr>
        <w:tabs>
          <w:tab w:val="left" w:pos="1080"/>
          <w:tab w:val="left" w:pos="1620"/>
        </w:tabs>
        <w:jc w:val="both"/>
        <w:rPr>
          <w:noProof/>
          <w:sz w:val="21"/>
          <w:szCs w:val="21"/>
        </w:rPr>
      </w:pPr>
    </w:p>
    <w:p w14:paraId="7DAD57A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lastRenderedPageBreak/>
        <w:t xml:space="preserve">12. </w:t>
      </w:r>
      <w:r w:rsidRPr="0057435B">
        <w:rPr>
          <w:b/>
          <w:noProof/>
          <w:color w:val="000000"/>
          <w:sz w:val="21"/>
          <w:szCs w:val="21"/>
          <w:u w:val="single"/>
        </w:rPr>
        <w:t>EQUAL EMPLOYMENT OPPORTUNITIES FOR MINORITIES AND WOMEN</w:t>
      </w:r>
      <w:r w:rsidRPr="0057435B">
        <w:rPr>
          <w:b/>
          <w:noProof/>
          <w:color w:val="000000"/>
          <w:sz w:val="21"/>
          <w:szCs w:val="21"/>
        </w:rPr>
        <w:t>.</w:t>
      </w:r>
      <w:r w:rsidRPr="0057435B">
        <w:rPr>
          <w:noProof/>
          <w:color w:val="000000"/>
          <w:sz w:val="21"/>
          <w:szCs w:val="21"/>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7435B">
        <w:rPr>
          <w:color w:val="000000"/>
          <w:sz w:val="21"/>
          <w:szCs w:val="21"/>
        </w:rPr>
        <w:t>by signing this agreement the Contractor certifies and affirms that it is Contractor’s equal employment opportunity policy that</w:t>
      </w:r>
      <w:r w:rsidRPr="0057435B">
        <w:rPr>
          <w:noProof/>
          <w:color w:val="000000"/>
          <w:sz w:val="21"/>
          <w:szCs w:val="21"/>
        </w:rPr>
        <w:t>:</w:t>
      </w:r>
    </w:p>
    <w:p w14:paraId="7E0800EC" w14:textId="77777777" w:rsidR="00A23717" w:rsidRPr="0057435B" w:rsidRDefault="00A23717" w:rsidP="00A23717">
      <w:pPr>
        <w:tabs>
          <w:tab w:val="left" w:pos="720"/>
          <w:tab w:val="left" w:pos="1080"/>
          <w:tab w:val="left" w:pos="1620"/>
        </w:tabs>
        <w:jc w:val="both"/>
        <w:rPr>
          <w:noProof/>
          <w:color w:val="000000"/>
          <w:sz w:val="21"/>
          <w:szCs w:val="21"/>
        </w:rPr>
      </w:pPr>
    </w:p>
    <w:p w14:paraId="14184F8E" w14:textId="77777777" w:rsidR="00A23717" w:rsidRPr="0057435B" w:rsidRDefault="00A23717" w:rsidP="00A23717">
      <w:pPr>
        <w:tabs>
          <w:tab w:val="left" w:pos="720"/>
          <w:tab w:val="left" w:pos="1080"/>
          <w:tab w:val="left" w:pos="1620"/>
        </w:tabs>
        <w:jc w:val="both"/>
        <w:rPr>
          <w:noProof/>
          <w:color w:val="000000"/>
          <w:kern w:val="16"/>
          <w:sz w:val="21"/>
          <w:szCs w:val="21"/>
        </w:rPr>
      </w:pPr>
      <w:r w:rsidRPr="0057435B">
        <w:rPr>
          <w:noProof/>
          <w:color w:val="000000"/>
          <w:kern w:val="16"/>
          <w:sz w:val="21"/>
          <w:szCs w:val="21"/>
        </w:rPr>
        <w:t>(a)  The Contractor will not discriminate against employees or applicants for employment because of race, creed, color, national origin, sex, age, disability or marital status, s</w:t>
      </w:r>
      <w:r w:rsidRPr="0057435B">
        <w:rPr>
          <w:color w:val="000000"/>
          <w:kern w:val="16"/>
          <w:sz w:val="21"/>
          <w:szCs w:val="21"/>
        </w:rPr>
        <w:t>hall make and document its conscientious and active efforts to employ and utilize minority group members and women in its work force on State contracts</w:t>
      </w:r>
      <w:r w:rsidRPr="0057435B">
        <w:rPr>
          <w:noProof/>
          <w:color w:val="000000"/>
          <w:kern w:val="16"/>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3B0AAC5" w14:textId="77777777" w:rsidR="00A23717" w:rsidRPr="0057435B" w:rsidRDefault="00A23717" w:rsidP="00A23717">
      <w:pPr>
        <w:tabs>
          <w:tab w:val="left" w:pos="720"/>
          <w:tab w:val="left" w:pos="1080"/>
          <w:tab w:val="left" w:pos="1620"/>
        </w:tabs>
        <w:jc w:val="both"/>
        <w:rPr>
          <w:noProof/>
          <w:color w:val="000000"/>
          <w:sz w:val="21"/>
          <w:szCs w:val="21"/>
        </w:rPr>
      </w:pPr>
    </w:p>
    <w:p w14:paraId="2B93F32D"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5E4D43F" w14:textId="77777777" w:rsidR="00A23717" w:rsidRPr="0057435B" w:rsidRDefault="00A23717" w:rsidP="00A23717">
      <w:pPr>
        <w:tabs>
          <w:tab w:val="left" w:pos="720"/>
          <w:tab w:val="left" w:pos="1080"/>
          <w:tab w:val="left" w:pos="1620"/>
        </w:tabs>
        <w:jc w:val="both"/>
        <w:rPr>
          <w:noProof/>
          <w:color w:val="000000"/>
          <w:sz w:val="21"/>
          <w:szCs w:val="21"/>
        </w:rPr>
      </w:pPr>
    </w:p>
    <w:p w14:paraId="16AF58FE"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FF5D586" w14:textId="77777777" w:rsidR="00A23717" w:rsidRPr="0057435B" w:rsidRDefault="00A23717" w:rsidP="00A23717">
      <w:pPr>
        <w:tabs>
          <w:tab w:val="left" w:pos="720"/>
          <w:tab w:val="left" w:pos="1080"/>
          <w:tab w:val="left" w:pos="1620"/>
        </w:tabs>
        <w:jc w:val="both"/>
        <w:rPr>
          <w:noProof/>
          <w:color w:val="000000"/>
          <w:sz w:val="21"/>
          <w:szCs w:val="21"/>
        </w:rPr>
      </w:pPr>
    </w:p>
    <w:p w14:paraId="750D59EE"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Contractor will include the provisions of "a," "b," and "c" above, in every subcontract over $25,000.00 for the construction, demolition, replacement, major repair, renovation, planning or design of real property and </w:t>
      </w:r>
      <w:r w:rsidRPr="0057435B">
        <w:rPr>
          <w:noProof/>
          <w:color w:val="000000"/>
          <w:sz w:val="21"/>
          <w:szCs w:val="21"/>
        </w:rPr>
        <w:t>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400104" w14:textId="77777777" w:rsidR="00A23717" w:rsidRPr="0057435B" w:rsidRDefault="00A23717" w:rsidP="00A23717">
      <w:pPr>
        <w:tabs>
          <w:tab w:val="left" w:pos="720"/>
          <w:tab w:val="left" w:pos="1080"/>
          <w:tab w:val="left" w:pos="1620"/>
        </w:tabs>
        <w:jc w:val="both"/>
        <w:rPr>
          <w:noProof/>
          <w:color w:val="000000"/>
          <w:sz w:val="21"/>
          <w:szCs w:val="21"/>
        </w:rPr>
      </w:pPr>
    </w:p>
    <w:p w14:paraId="5E73AC2D"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13. </w:t>
      </w:r>
      <w:r w:rsidRPr="0057435B">
        <w:rPr>
          <w:b/>
          <w:noProof/>
          <w:color w:val="000000"/>
          <w:sz w:val="21"/>
          <w:szCs w:val="21"/>
          <w:u w:val="single"/>
        </w:rPr>
        <w:t>CONFLICTING TERMS</w:t>
      </w:r>
      <w:r w:rsidRPr="0057435B">
        <w:rPr>
          <w:b/>
          <w:noProof/>
          <w:color w:val="000000"/>
          <w:sz w:val="21"/>
          <w:szCs w:val="21"/>
        </w:rPr>
        <w:t>.</w:t>
      </w:r>
      <w:r w:rsidRPr="0057435B">
        <w:rPr>
          <w:noProof/>
          <w:color w:val="000000"/>
          <w:sz w:val="21"/>
          <w:szCs w:val="21"/>
        </w:rPr>
        <w:t xml:space="preserve">  In the event of a conflict between the terms of the contract (including any and all attachments thereto and amendments thereof) and the terms of this Appendix A, the terms of this Appendix A shall control.</w:t>
      </w:r>
    </w:p>
    <w:p w14:paraId="16A11D41" w14:textId="77777777" w:rsidR="00A23717" w:rsidRPr="0057435B" w:rsidRDefault="00A23717" w:rsidP="00A23717">
      <w:pPr>
        <w:tabs>
          <w:tab w:val="left" w:pos="720"/>
          <w:tab w:val="left" w:pos="1080"/>
          <w:tab w:val="left" w:pos="1620"/>
        </w:tabs>
        <w:jc w:val="both"/>
        <w:rPr>
          <w:noProof/>
          <w:color w:val="000000"/>
          <w:sz w:val="21"/>
          <w:szCs w:val="21"/>
        </w:rPr>
      </w:pPr>
    </w:p>
    <w:p w14:paraId="3DEC1776"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14. </w:t>
      </w:r>
      <w:r w:rsidRPr="0057435B">
        <w:rPr>
          <w:b/>
          <w:noProof/>
          <w:color w:val="000000"/>
          <w:sz w:val="21"/>
          <w:szCs w:val="21"/>
          <w:u w:val="single"/>
        </w:rPr>
        <w:t>GOVERNING LAW</w:t>
      </w:r>
      <w:r w:rsidRPr="0057435B">
        <w:rPr>
          <w:b/>
          <w:noProof/>
          <w:color w:val="000000"/>
          <w:sz w:val="21"/>
          <w:szCs w:val="21"/>
        </w:rPr>
        <w:t>.</w:t>
      </w:r>
      <w:r w:rsidRPr="0057435B">
        <w:rPr>
          <w:noProof/>
          <w:color w:val="000000"/>
          <w:sz w:val="21"/>
          <w:szCs w:val="21"/>
        </w:rPr>
        <w:t xml:space="preserve">  This contract shall be governed by the laws of the State of New York except where the Federal supremacy clause requires otherwise.</w:t>
      </w:r>
    </w:p>
    <w:p w14:paraId="254CE355" w14:textId="77777777" w:rsidR="00A23717" w:rsidRPr="0057435B" w:rsidRDefault="00A23717" w:rsidP="00A23717">
      <w:pPr>
        <w:tabs>
          <w:tab w:val="left" w:pos="720"/>
          <w:tab w:val="left" w:pos="1080"/>
          <w:tab w:val="left" w:pos="1620"/>
        </w:tabs>
        <w:jc w:val="both"/>
        <w:rPr>
          <w:noProof/>
          <w:color w:val="000000"/>
          <w:sz w:val="21"/>
          <w:szCs w:val="21"/>
        </w:rPr>
      </w:pPr>
    </w:p>
    <w:p w14:paraId="11BA091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15. </w:t>
      </w:r>
      <w:r w:rsidRPr="0057435B">
        <w:rPr>
          <w:b/>
          <w:noProof/>
          <w:color w:val="000000"/>
          <w:sz w:val="21"/>
          <w:szCs w:val="21"/>
          <w:u w:val="single"/>
        </w:rPr>
        <w:t>LATE PAYMENT</w:t>
      </w:r>
      <w:r w:rsidRPr="0057435B">
        <w:rPr>
          <w:b/>
          <w:noProof/>
          <w:color w:val="000000"/>
          <w:sz w:val="21"/>
          <w:szCs w:val="21"/>
        </w:rPr>
        <w:t>.</w:t>
      </w:r>
      <w:r w:rsidRPr="0057435B">
        <w:rPr>
          <w:noProof/>
          <w:color w:val="000000"/>
          <w:sz w:val="21"/>
          <w:szCs w:val="21"/>
        </w:rPr>
        <w:t xml:space="preserve">  Timeliness of payment and any interest to be paid to Contractor for late payment shall be governed by Article 11-A of the State Finance Law to the extent required by law.</w:t>
      </w:r>
    </w:p>
    <w:p w14:paraId="28FAE589" w14:textId="77777777" w:rsidR="00A23717" w:rsidRPr="0057435B" w:rsidRDefault="00A23717" w:rsidP="00A23717">
      <w:pPr>
        <w:tabs>
          <w:tab w:val="left" w:pos="720"/>
          <w:tab w:val="left" w:pos="1080"/>
          <w:tab w:val="left" w:pos="1620"/>
        </w:tabs>
        <w:jc w:val="both"/>
        <w:rPr>
          <w:noProof/>
          <w:color w:val="000000"/>
          <w:sz w:val="21"/>
          <w:szCs w:val="21"/>
        </w:rPr>
      </w:pPr>
    </w:p>
    <w:p w14:paraId="3C44851F"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16. </w:t>
      </w:r>
      <w:r w:rsidRPr="0057435B">
        <w:rPr>
          <w:b/>
          <w:noProof/>
          <w:color w:val="000000"/>
          <w:sz w:val="21"/>
          <w:szCs w:val="21"/>
          <w:u w:val="single"/>
        </w:rPr>
        <w:t>NO ARBITRATION</w:t>
      </w:r>
      <w:r w:rsidRPr="0057435B">
        <w:rPr>
          <w:b/>
          <w:noProof/>
          <w:color w:val="000000"/>
          <w:sz w:val="21"/>
          <w:szCs w:val="21"/>
        </w:rPr>
        <w:t>.</w:t>
      </w:r>
      <w:r w:rsidRPr="0057435B">
        <w:rPr>
          <w:noProof/>
          <w:color w:val="000000"/>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BB3D3A0" w14:textId="77777777" w:rsidR="00A23717" w:rsidRPr="0057435B" w:rsidRDefault="00A23717" w:rsidP="00A23717">
      <w:pPr>
        <w:tabs>
          <w:tab w:val="left" w:pos="720"/>
          <w:tab w:val="left" w:pos="1080"/>
          <w:tab w:val="left" w:pos="1620"/>
        </w:tabs>
        <w:jc w:val="both"/>
        <w:rPr>
          <w:noProof/>
          <w:color w:val="000000"/>
          <w:sz w:val="21"/>
          <w:szCs w:val="21"/>
        </w:rPr>
      </w:pPr>
    </w:p>
    <w:p w14:paraId="2CCA610A"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17. </w:t>
      </w:r>
      <w:r w:rsidRPr="0057435B">
        <w:rPr>
          <w:b/>
          <w:noProof/>
          <w:color w:val="000000"/>
          <w:sz w:val="21"/>
          <w:szCs w:val="21"/>
          <w:u w:val="single"/>
        </w:rPr>
        <w:t>SERVICE OF PROCESS</w:t>
      </w:r>
      <w:r w:rsidRPr="0057435B">
        <w:rPr>
          <w:b/>
          <w:noProof/>
          <w:color w:val="000000"/>
          <w:sz w:val="21"/>
          <w:szCs w:val="21"/>
        </w:rPr>
        <w:t>.</w:t>
      </w:r>
      <w:r w:rsidRPr="0057435B">
        <w:rPr>
          <w:noProof/>
          <w:color w:val="000000"/>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AF99426" w14:textId="77777777" w:rsidR="00A23717" w:rsidRPr="0057435B" w:rsidRDefault="00A23717" w:rsidP="00A23717">
      <w:pPr>
        <w:tabs>
          <w:tab w:val="left" w:pos="720"/>
        </w:tabs>
        <w:jc w:val="both"/>
        <w:rPr>
          <w:noProof/>
          <w:color w:val="000000"/>
          <w:sz w:val="21"/>
          <w:szCs w:val="21"/>
        </w:rPr>
      </w:pPr>
    </w:p>
    <w:p w14:paraId="03B555A4" w14:textId="77777777" w:rsidR="00A23717" w:rsidRPr="0057435B" w:rsidRDefault="00A23717" w:rsidP="00A23717">
      <w:pPr>
        <w:tabs>
          <w:tab w:val="left" w:pos="720"/>
        </w:tabs>
        <w:jc w:val="both"/>
        <w:rPr>
          <w:noProof/>
          <w:color w:val="000000"/>
          <w:sz w:val="21"/>
          <w:szCs w:val="21"/>
        </w:rPr>
      </w:pPr>
      <w:r w:rsidRPr="0057435B">
        <w:rPr>
          <w:b/>
          <w:noProof/>
          <w:color w:val="000000"/>
          <w:sz w:val="21"/>
          <w:szCs w:val="21"/>
        </w:rPr>
        <w:t xml:space="preserve">18. </w:t>
      </w:r>
      <w:r w:rsidRPr="0057435B">
        <w:rPr>
          <w:b/>
          <w:noProof/>
          <w:color w:val="000000"/>
          <w:sz w:val="21"/>
          <w:szCs w:val="21"/>
          <w:u w:val="single"/>
        </w:rPr>
        <w:t>PROHIBITION ON PURCHASE OF TROPICAL HARDWOODS</w:t>
      </w:r>
      <w:r w:rsidRPr="0057435B">
        <w:rPr>
          <w:b/>
          <w:noProof/>
          <w:color w:val="000000"/>
          <w:sz w:val="21"/>
          <w:szCs w:val="21"/>
        </w:rPr>
        <w:t>.</w:t>
      </w:r>
      <w:r w:rsidRPr="0057435B">
        <w:rPr>
          <w:noProof/>
          <w:color w:val="000000"/>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w:t>
      </w:r>
      <w:r w:rsidRPr="0057435B">
        <w:rPr>
          <w:noProof/>
          <w:color w:val="000000"/>
          <w:sz w:val="21"/>
          <w:szCs w:val="21"/>
        </w:rPr>
        <w:lastRenderedPageBreak/>
        <w:t>or any governmental agency or political subdivision or public benefit corporation. Qualification for an exemption under this law will be the responsibility of the contractor to establish to meet with the approval of the State.</w:t>
      </w:r>
    </w:p>
    <w:p w14:paraId="5EA33457" w14:textId="77777777" w:rsidR="00A23717" w:rsidRPr="0057435B" w:rsidRDefault="00A23717" w:rsidP="00A23717">
      <w:pPr>
        <w:tabs>
          <w:tab w:val="left" w:pos="720"/>
        </w:tabs>
        <w:jc w:val="both"/>
        <w:rPr>
          <w:noProof/>
          <w:color w:val="000000"/>
          <w:sz w:val="21"/>
          <w:szCs w:val="21"/>
        </w:rPr>
      </w:pPr>
    </w:p>
    <w:p w14:paraId="361BDD8D" w14:textId="77777777" w:rsidR="00A23717" w:rsidRPr="0057435B" w:rsidRDefault="00A23717" w:rsidP="00A23717">
      <w:pPr>
        <w:tabs>
          <w:tab w:val="left" w:pos="720"/>
        </w:tabs>
        <w:jc w:val="both"/>
        <w:rPr>
          <w:noProof/>
          <w:color w:val="000000"/>
          <w:sz w:val="21"/>
          <w:szCs w:val="21"/>
        </w:rPr>
      </w:pPr>
      <w:r w:rsidRPr="0057435B">
        <w:rPr>
          <w:noProof/>
          <w:color w:val="000000"/>
          <w:sz w:val="21"/>
          <w:szCs w:val="2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60F2BEF" w14:textId="77777777" w:rsidR="00A23717" w:rsidRPr="0057435B" w:rsidRDefault="00A23717" w:rsidP="00A23717">
      <w:pPr>
        <w:tabs>
          <w:tab w:val="left" w:pos="720"/>
          <w:tab w:val="left" w:pos="1080"/>
          <w:tab w:val="left" w:pos="1620"/>
        </w:tabs>
        <w:jc w:val="both"/>
        <w:rPr>
          <w:b/>
          <w:noProof/>
          <w:color w:val="000000"/>
          <w:sz w:val="21"/>
          <w:szCs w:val="21"/>
        </w:rPr>
      </w:pPr>
    </w:p>
    <w:p w14:paraId="6F155520" w14:textId="77777777" w:rsidR="00A23717" w:rsidRPr="0057435B" w:rsidRDefault="00A23717" w:rsidP="00A23717">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19. </w:t>
      </w:r>
      <w:r w:rsidRPr="0057435B">
        <w:rPr>
          <w:b/>
          <w:noProof/>
          <w:color w:val="000000"/>
          <w:sz w:val="21"/>
          <w:szCs w:val="21"/>
          <w:u w:val="single"/>
        </w:rPr>
        <w:t>MACBRIDE FAIR EMPLOYMENT PRINCIPLES</w:t>
      </w:r>
      <w:r w:rsidRPr="0057435B">
        <w:rPr>
          <w:b/>
          <w:noProof/>
          <w:color w:val="000000"/>
          <w:sz w:val="21"/>
          <w:szCs w:val="21"/>
        </w:rPr>
        <w:t>.</w:t>
      </w:r>
      <w:r w:rsidRPr="0057435B">
        <w:rPr>
          <w:noProof/>
          <w:color w:val="000000"/>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06F9CA5" w14:textId="77777777" w:rsidR="00A23717" w:rsidRPr="0057435B" w:rsidRDefault="00A23717" w:rsidP="00A23717">
      <w:pPr>
        <w:tabs>
          <w:tab w:val="left" w:pos="720"/>
          <w:tab w:val="left" w:pos="1080"/>
          <w:tab w:val="left" w:pos="1620"/>
        </w:tabs>
        <w:jc w:val="both"/>
        <w:rPr>
          <w:noProof/>
          <w:color w:val="000000"/>
          <w:sz w:val="21"/>
          <w:szCs w:val="21"/>
        </w:rPr>
      </w:pPr>
    </w:p>
    <w:p w14:paraId="74D92EB2"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20.  </w:t>
      </w:r>
      <w:r w:rsidRPr="0057435B">
        <w:rPr>
          <w:b/>
          <w:noProof/>
          <w:color w:val="000000"/>
          <w:sz w:val="21"/>
          <w:szCs w:val="21"/>
          <w:u w:val="single"/>
        </w:rPr>
        <w:t>OMNIBUS PROCUREMENT ACT OF 1992</w:t>
      </w:r>
      <w:r w:rsidRPr="0057435B">
        <w:rPr>
          <w:b/>
          <w:noProof/>
          <w:color w:val="000000"/>
          <w:sz w:val="21"/>
          <w:szCs w:val="21"/>
        </w:rPr>
        <w:t>.</w:t>
      </w:r>
      <w:r w:rsidRPr="0057435B">
        <w:rPr>
          <w:noProof/>
          <w:color w:val="000000"/>
          <w:sz w:val="21"/>
          <w:szCs w:val="21"/>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E14AD0" w14:textId="77777777" w:rsidR="00A23717" w:rsidRPr="0057435B" w:rsidRDefault="00A23717" w:rsidP="00A23717">
      <w:pPr>
        <w:tabs>
          <w:tab w:val="left" w:pos="720"/>
          <w:tab w:val="left" w:pos="1080"/>
          <w:tab w:val="left" w:pos="1620"/>
        </w:tabs>
        <w:jc w:val="both"/>
        <w:rPr>
          <w:noProof/>
          <w:color w:val="000000"/>
          <w:sz w:val="21"/>
          <w:szCs w:val="21"/>
        </w:rPr>
      </w:pPr>
    </w:p>
    <w:p w14:paraId="3FFFF9FC"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Information on the availability of New York State subcontractors and suppliers is available from:</w:t>
      </w:r>
    </w:p>
    <w:p w14:paraId="5A260C04" w14:textId="77777777" w:rsidR="00A23717" w:rsidRPr="0057435B" w:rsidRDefault="00A23717" w:rsidP="00A23717">
      <w:pPr>
        <w:tabs>
          <w:tab w:val="left" w:pos="720"/>
          <w:tab w:val="left" w:pos="1080"/>
          <w:tab w:val="left" w:pos="1620"/>
        </w:tabs>
        <w:jc w:val="both"/>
        <w:rPr>
          <w:noProof/>
          <w:color w:val="000000"/>
          <w:sz w:val="21"/>
          <w:szCs w:val="21"/>
        </w:rPr>
      </w:pPr>
    </w:p>
    <w:p w14:paraId="00A7DCA2" w14:textId="77777777" w:rsidR="00A23717" w:rsidRPr="0057435B" w:rsidRDefault="00A23717" w:rsidP="00A23717">
      <w:pPr>
        <w:tabs>
          <w:tab w:val="left" w:pos="720"/>
          <w:tab w:val="left" w:pos="1350"/>
          <w:tab w:val="left" w:pos="1620"/>
        </w:tabs>
        <w:ind w:left="288"/>
        <w:jc w:val="both"/>
        <w:rPr>
          <w:noProof/>
          <w:color w:val="000000"/>
          <w:sz w:val="21"/>
          <w:szCs w:val="21"/>
        </w:rPr>
      </w:pPr>
      <w:r w:rsidRPr="0057435B">
        <w:rPr>
          <w:noProof/>
          <w:color w:val="000000"/>
          <w:sz w:val="21"/>
          <w:szCs w:val="21"/>
        </w:rPr>
        <w:t>NYS Department of Economic Development</w:t>
      </w:r>
    </w:p>
    <w:p w14:paraId="42C7EAE6" w14:textId="77777777" w:rsidR="00A23717" w:rsidRPr="0057435B" w:rsidRDefault="00A23717" w:rsidP="00A23717">
      <w:pPr>
        <w:tabs>
          <w:tab w:val="left" w:pos="720"/>
          <w:tab w:val="left" w:pos="1350"/>
          <w:tab w:val="left" w:pos="1620"/>
        </w:tabs>
        <w:ind w:left="288"/>
        <w:jc w:val="both"/>
        <w:rPr>
          <w:noProof/>
          <w:color w:val="000000"/>
          <w:sz w:val="21"/>
          <w:szCs w:val="21"/>
        </w:rPr>
      </w:pPr>
      <w:r w:rsidRPr="0057435B">
        <w:rPr>
          <w:noProof/>
          <w:color w:val="000000"/>
          <w:sz w:val="21"/>
          <w:szCs w:val="21"/>
        </w:rPr>
        <w:t>Division for Small Business</w:t>
      </w:r>
    </w:p>
    <w:p w14:paraId="0A8B4E4E"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Albany, New York  12245</w:t>
      </w:r>
    </w:p>
    <w:p w14:paraId="1D47AFA0"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Telephone:  518-292-5100</w:t>
      </w:r>
    </w:p>
    <w:p w14:paraId="622943D2"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Fax:  518-292-5884</w:t>
      </w:r>
    </w:p>
    <w:p w14:paraId="641BC00E" w14:textId="6BA933FF" w:rsidR="00A23717" w:rsidRPr="004629F1" w:rsidRDefault="00A23717" w:rsidP="00A23717">
      <w:pPr>
        <w:tabs>
          <w:tab w:val="left" w:pos="720"/>
          <w:tab w:val="left" w:pos="1080"/>
          <w:tab w:val="left" w:pos="1620"/>
        </w:tabs>
        <w:ind w:left="288"/>
        <w:jc w:val="both"/>
        <w:rPr>
          <w:sz w:val="21"/>
          <w:szCs w:val="21"/>
        </w:rPr>
      </w:pPr>
      <w:r w:rsidRPr="0057435B">
        <w:rPr>
          <w:sz w:val="21"/>
          <w:szCs w:val="21"/>
        </w:rPr>
        <w:t xml:space="preserve">email: </w:t>
      </w:r>
      <w:hyperlink r:id="rId46" w:history="1">
        <w:r w:rsidR="004629F1" w:rsidRPr="004629F1">
          <w:rPr>
            <w:color w:val="0000FF"/>
            <w:sz w:val="21"/>
            <w:szCs w:val="21"/>
            <w:u w:val="single"/>
          </w:rPr>
          <w:t>opa@esd.ny.gov</w:t>
        </w:r>
      </w:hyperlink>
    </w:p>
    <w:p w14:paraId="17A3C117" w14:textId="77777777" w:rsidR="00A23717" w:rsidRPr="0057435B" w:rsidRDefault="00A23717" w:rsidP="00A23717">
      <w:pPr>
        <w:tabs>
          <w:tab w:val="left" w:pos="720"/>
          <w:tab w:val="left" w:pos="1080"/>
          <w:tab w:val="left" w:pos="1620"/>
        </w:tabs>
        <w:ind w:left="288"/>
        <w:jc w:val="both"/>
        <w:rPr>
          <w:noProof/>
          <w:sz w:val="21"/>
          <w:szCs w:val="21"/>
        </w:rPr>
      </w:pPr>
    </w:p>
    <w:p w14:paraId="00334755" w14:textId="77777777" w:rsidR="00A23717" w:rsidRPr="0057435B" w:rsidRDefault="00A23717" w:rsidP="00A23717">
      <w:pPr>
        <w:tabs>
          <w:tab w:val="left" w:pos="720"/>
          <w:tab w:val="left" w:pos="1080"/>
          <w:tab w:val="left" w:pos="1620"/>
        </w:tabs>
        <w:jc w:val="both"/>
        <w:rPr>
          <w:noProof/>
          <w:sz w:val="21"/>
          <w:szCs w:val="21"/>
        </w:rPr>
      </w:pPr>
      <w:r w:rsidRPr="0057435B">
        <w:rPr>
          <w:noProof/>
          <w:sz w:val="21"/>
          <w:szCs w:val="21"/>
        </w:rPr>
        <w:t>A directory of certified minority- and women-owned business enterprises is available from:</w:t>
      </w:r>
    </w:p>
    <w:p w14:paraId="4A442F4A" w14:textId="77777777" w:rsidR="00A23717" w:rsidRPr="0057435B" w:rsidRDefault="00A23717" w:rsidP="00A23717">
      <w:pPr>
        <w:tabs>
          <w:tab w:val="left" w:pos="720"/>
          <w:tab w:val="left" w:pos="1080"/>
          <w:tab w:val="left" w:pos="1620"/>
        </w:tabs>
        <w:jc w:val="both"/>
        <w:rPr>
          <w:noProof/>
          <w:sz w:val="21"/>
          <w:szCs w:val="21"/>
        </w:rPr>
      </w:pPr>
    </w:p>
    <w:p w14:paraId="34D7188E" w14:textId="77777777" w:rsidR="00A23717" w:rsidRPr="0057435B" w:rsidRDefault="00A23717" w:rsidP="00A23717">
      <w:pPr>
        <w:tabs>
          <w:tab w:val="left" w:pos="720"/>
          <w:tab w:val="left" w:pos="1350"/>
          <w:tab w:val="left" w:pos="1620"/>
        </w:tabs>
        <w:ind w:left="288"/>
        <w:rPr>
          <w:noProof/>
          <w:sz w:val="21"/>
          <w:szCs w:val="21"/>
        </w:rPr>
      </w:pPr>
      <w:r w:rsidRPr="0057435B">
        <w:rPr>
          <w:noProof/>
          <w:sz w:val="21"/>
          <w:szCs w:val="21"/>
        </w:rPr>
        <w:t>NYS Department of Economic Development</w:t>
      </w:r>
    </w:p>
    <w:p w14:paraId="3AD5CC50" w14:textId="77777777" w:rsidR="00A23717" w:rsidRPr="0057435B" w:rsidRDefault="00A23717" w:rsidP="00A23717">
      <w:pPr>
        <w:tabs>
          <w:tab w:val="left" w:pos="720"/>
          <w:tab w:val="left" w:pos="1350"/>
          <w:tab w:val="left" w:pos="1620"/>
        </w:tabs>
        <w:ind w:left="288"/>
        <w:rPr>
          <w:noProof/>
          <w:sz w:val="21"/>
          <w:szCs w:val="21"/>
        </w:rPr>
      </w:pPr>
      <w:r w:rsidRPr="0057435B">
        <w:rPr>
          <w:noProof/>
          <w:sz w:val="21"/>
          <w:szCs w:val="21"/>
        </w:rPr>
        <w:t>Division of Minority and Women's Business Development</w:t>
      </w:r>
    </w:p>
    <w:p w14:paraId="370BF2E7"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633 Third Avenue</w:t>
      </w:r>
    </w:p>
    <w:p w14:paraId="60725997"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New York, NY 10017</w:t>
      </w:r>
    </w:p>
    <w:p w14:paraId="1DE3CF3F"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212-803-2414</w:t>
      </w:r>
    </w:p>
    <w:p w14:paraId="4792721D"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 xml:space="preserve">email: </w:t>
      </w:r>
      <w:hyperlink r:id="rId47" w:history="1">
        <w:r w:rsidRPr="0057435B">
          <w:rPr>
            <w:rFonts w:eastAsia="Calibri"/>
            <w:sz w:val="21"/>
            <w:szCs w:val="21"/>
            <w:u w:val="single"/>
          </w:rPr>
          <w:t>mwbecertification@esd.ny.gov</w:t>
        </w:r>
      </w:hyperlink>
    </w:p>
    <w:p w14:paraId="2C6A217C" w14:textId="77777777" w:rsidR="004629F1" w:rsidRPr="004629F1" w:rsidRDefault="007D441F" w:rsidP="004629F1">
      <w:pPr>
        <w:tabs>
          <w:tab w:val="left" w:pos="720"/>
          <w:tab w:val="left" w:pos="1080"/>
          <w:tab w:val="left" w:pos="1620"/>
        </w:tabs>
        <w:ind w:left="288"/>
        <w:jc w:val="both"/>
        <w:rPr>
          <w:sz w:val="21"/>
          <w:szCs w:val="21"/>
        </w:rPr>
      </w:pPr>
      <w:hyperlink r:id="rId48" w:history="1">
        <w:r w:rsidR="004629F1" w:rsidRPr="004629F1">
          <w:rPr>
            <w:color w:val="0000FF"/>
            <w:sz w:val="21"/>
            <w:szCs w:val="21"/>
            <w:u w:val="single"/>
          </w:rPr>
          <w:t>NYS M/WBE Directory</w:t>
        </w:r>
      </w:hyperlink>
    </w:p>
    <w:p w14:paraId="59CF78DC" w14:textId="77777777" w:rsidR="00A23717" w:rsidRPr="0057435B" w:rsidRDefault="00A23717" w:rsidP="00A23717">
      <w:pPr>
        <w:tabs>
          <w:tab w:val="left" w:pos="720"/>
          <w:tab w:val="left" w:pos="1080"/>
          <w:tab w:val="left" w:pos="1620"/>
        </w:tabs>
        <w:jc w:val="both"/>
        <w:rPr>
          <w:noProof/>
          <w:color w:val="000000"/>
          <w:sz w:val="21"/>
          <w:szCs w:val="21"/>
        </w:rPr>
      </w:pPr>
    </w:p>
    <w:p w14:paraId="075C70CF"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The Omnibus Procurement Act of 1992 (Chapter 844 of the Laws of 1992, codified in State Finance Law § 139-i and Public Authorities Law § 2879(3)(n)–(p)) requires that by signing this </w:t>
      </w:r>
      <w:r w:rsidRPr="0057435B">
        <w:rPr>
          <w:noProof/>
          <w:color w:val="000000"/>
          <w:sz w:val="21"/>
          <w:szCs w:val="21"/>
        </w:rPr>
        <w:t>bid proposal or contract, as applicable, Contractors certify that whenever the total bid amount is greater than $1 million:</w:t>
      </w:r>
    </w:p>
    <w:p w14:paraId="0060635C" w14:textId="77777777" w:rsidR="00A23717" w:rsidRPr="0057435B" w:rsidRDefault="00A23717" w:rsidP="00A23717">
      <w:pPr>
        <w:tabs>
          <w:tab w:val="left" w:pos="720"/>
          <w:tab w:val="left" w:pos="1080"/>
          <w:tab w:val="left" w:pos="1620"/>
        </w:tabs>
        <w:jc w:val="both"/>
        <w:rPr>
          <w:noProof/>
          <w:color w:val="000000"/>
          <w:sz w:val="21"/>
          <w:szCs w:val="21"/>
        </w:rPr>
      </w:pPr>
    </w:p>
    <w:p w14:paraId="0CD06FB5"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35A1779" w14:textId="77777777" w:rsidR="00A23717" w:rsidRPr="0057435B" w:rsidRDefault="00A23717" w:rsidP="00A23717">
      <w:pPr>
        <w:tabs>
          <w:tab w:val="left" w:pos="720"/>
          <w:tab w:val="left" w:pos="1080"/>
          <w:tab w:val="left" w:pos="1620"/>
        </w:tabs>
        <w:jc w:val="both"/>
        <w:rPr>
          <w:noProof/>
          <w:color w:val="000000"/>
          <w:sz w:val="21"/>
          <w:szCs w:val="21"/>
        </w:rPr>
      </w:pPr>
    </w:p>
    <w:p w14:paraId="22433EF6"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(b) The Contractor has complied with the Federal Equal Opportunity Act of 1972 (P.L. 92-261), as amended; </w:t>
      </w:r>
    </w:p>
    <w:p w14:paraId="08D32EF0" w14:textId="77777777" w:rsidR="00A23717" w:rsidRPr="0057435B" w:rsidRDefault="00A23717" w:rsidP="00A23717">
      <w:pPr>
        <w:tabs>
          <w:tab w:val="left" w:pos="720"/>
          <w:tab w:val="left" w:pos="1080"/>
          <w:tab w:val="left" w:pos="1620"/>
        </w:tabs>
        <w:jc w:val="both"/>
        <w:rPr>
          <w:noProof/>
          <w:color w:val="000000"/>
          <w:sz w:val="21"/>
          <w:szCs w:val="21"/>
        </w:rPr>
      </w:pPr>
    </w:p>
    <w:p w14:paraId="28BC5490"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C04F050" w14:textId="77777777" w:rsidR="00A23717" w:rsidRPr="0057435B" w:rsidRDefault="00A23717" w:rsidP="00A23717">
      <w:pPr>
        <w:tabs>
          <w:tab w:val="left" w:pos="720"/>
          <w:tab w:val="left" w:pos="1080"/>
          <w:tab w:val="left" w:pos="1620"/>
        </w:tabs>
        <w:jc w:val="both"/>
        <w:rPr>
          <w:noProof/>
          <w:color w:val="000000"/>
          <w:sz w:val="21"/>
          <w:szCs w:val="21"/>
        </w:rPr>
      </w:pPr>
    </w:p>
    <w:p w14:paraId="44842702" w14:textId="77777777" w:rsidR="00A23717" w:rsidRPr="0057435B" w:rsidRDefault="00A23717" w:rsidP="00A23717">
      <w:pPr>
        <w:tabs>
          <w:tab w:val="left" w:pos="720"/>
          <w:tab w:val="left" w:pos="1080"/>
          <w:tab w:val="left" w:pos="1620"/>
        </w:tabs>
        <w:jc w:val="both"/>
        <w:rPr>
          <w:b/>
          <w:noProof/>
          <w:color w:val="000000"/>
          <w:sz w:val="21"/>
          <w:szCs w:val="21"/>
        </w:rPr>
      </w:pPr>
      <w:r w:rsidRPr="0057435B">
        <w:rPr>
          <w:noProof/>
          <w:color w:val="000000"/>
          <w:sz w:val="21"/>
          <w:szCs w:val="21"/>
        </w:rPr>
        <w:t>(d) The Contractor acknowledges notice that the State may seek to obtain offset credits from foreign countries as a result of this contract and agrees to cooperate with the State in these efforts.</w:t>
      </w:r>
    </w:p>
    <w:p w14:paraId="1CD95624" w14:textId="77777777" w:rsidR="00A23717" w:rsidRPr="0057435B" w:rsidRDefault="00A23717" w:rsidP="00A23717">
      <w:pPr>
        <w:tabs>
          <w:tab w:val="left" w:pos="720"/>
          <w:tab w:val="left" w:pos="1080"/>
          <w:tab w:val="left" w:pos="1620"/>
        </w:tabs>
        <w:jc w:val="both"/>
        <w:rPr>
          <w:b/>
          <w:noProof/>
          <w:color w:val="000000"/>
          <w:sz w:val="21"/>
          <w:szCs w:val="21"/>
        </w:rPr>
      </w:pPr>
    </w:p>
    <w:p w14:paraId="58CA5175" w14:textId="77777777" w:rsidR="00A23717" w:rsidRPr="0057435B" w:rsidRDefault="00A23717" w:rsidP="00A23717">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21. </w:t>
      </w:r>
      <w:r w:rsidRPr="0057435B">
        <w:rPr>
          <w:b/>
          <w:noProof/>
          <w:color w:val="000000"/>
          <w:sz w:val="21"/>
          <w:szCs w:val="21"/>
          <w:u w:val="single"/>
        </w:rPr>
        <w:t>RECIPROCITY AND SANCTIONS PROVISIONS</w:t>
      </w:r>
      <w:r w:rsidRPr="0057435B">
        <w:rPr>
          <w:b/>
          <w:noProof/>
          <w:color w:val="000000"/>
          <w:sz w:val="21"/>
          <w:szCs w:val="21"/>
        </w:rPr>
        <w:t xml:space="preserve">.  </w:t>
      </w:r>
      <w:r w:rsidRPr="0057435B">
        <w:rPr>
          <w:noProof/>
          <w:color w:val="000000"/>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4A3E00D" w14:textId="77777777" w:rsidR="00A23717" w:rsidRPr="0057435B" w:rsidRDefault="00A23717" w:rsidP="00A23717">
      <w:pPr>
        <w:tabs>
          <w:tab w:val="left" w:pos="720"/>
        </w:tabs>
        <w:jc w:val="both"/>
        <w:rPr>
          <w:noProof/>
          <w:color w:val="000000"/>
          <w:sz w:val="21"/>
          <w:szCs w:val="21"/>
        </w:rPr>
      </w:pPr>
    </w:p>
    <w:p w14:paraId="7DD737CC" w14:textId="77777777" w:rsidR="00A23717" w:rsidRPr="0057435B" w:rsidRDefault="00A23717" w:rsidP="00A23717">
      <w:pPr>
        <w:tabs>
          <w:tab w:val="left" w:pos="450"/>
          <w:tab w:val="left" w:pos="720"/>
        </w:tabs>
        <w:jc w:val="both"/>
        <w:rPr>
          <w:color w:val="000000"/>
          <w:sz w:val="21"/>
          <w:szCs w:val="21"/>
        </w:rPr>
      </w:pPr>
      <w:r w:rsidRPr="0057435B">
        <w:rPr>
          <w:b/>
          <w:color w:val="000000"/>
          <w:sz w:val="21"/>
          <w:szCs w:val="21"/>
        </w:rPr>
        <w:t xml:space="preserve">22. </w:t>
      </w:r>
      <w:r w:rsidRPr="0057435B">
        <w:rPr>
          <w:b/>
          <w:color w:val="000000"/>
          <w:sz w:val="21"/>
          <w:szCs w:val="21"/>
          <w:u w:val="single"/>
        </w:rPr>
        <w:t>COMPLIANCE WITH BREACH NOTIFICATION AND DATA SECURITY LAWS</w:t>
      </w:r>
      <w:r w:rsidRPr="0057435B">
        <w:rPr>
          <w:b/>
          <w:color w:val="000000"/>
          <w:sz w:val="21"/>
          <w:szCs w:val="21"/>
        </w:rPr>
        <w:t>.</w:t>
      </w:r>
      <w:r w:rsidRPr="0057435B">
        <w:rPr>
          <w:color w:val="000000"/>
          <w:sz w:val="21"/>
          <w:szCs w:val="21"/>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4848E96" w14:textId="77777777" w:rsidR="00A23717" w:rsidRPr="0057435B" w:rsidRDefault="00A23717" w:rsidP="00A23717">
      <w:pPr>
        <w:tabs>
          <w:tab w:val="left" w:pos="720"/>
          <w:tab w:val="center" w:pos="4320"/>
          <w:tab w:val="right" w:pos="8640"/>
        </w:tabs>
        <w:jc w:val="both"/>
        <w:rPr>
          <w:color w:val="000000"/>
          <w:sz w:val="21"/>
          <w:szCs w:val="21"/>
        </w:rPr>
      </w:pPr>
    </w:p>
    <w:p w14:paraId="2C5EE58A" w14:textId="77777777" w:rsidR="00A23717" w:rsidRPr="0057435B" w:rsidRDefault="00A23717" w:rsidP="00A23717">
      <w:pPr>
        <w:tabs>
          <w:tab w:val="left" w:pos="450"/>
          <w:tab w:val="left" w:pos="720"/>
        </w:tabs>
        <w:jc w:val="both"/>
        <w:rPr>
          <w:color w:val="000000"/>
          <w:sz w:val="21"/>
          <w:szCs w:val="21"/>
        </w:rPr>
      </w:pPr>
      <w:r w:rsidRPr="0057435B">
        <w:rPr>
          <w:b/>
          <w:color w:val="000000"/>
          <w:sz w:val="21"/>
          <w:szCs w:val="21"/>
        </w:rPr>
        <w:t xml:space="preserve">23. </w:t>
      </w:r>
      <w:r w:rsidRPr="0057435B">
        <w:rPr>
          <w:b/>
          <w:color w:val="000000"/>
          <w:sz w:val="21"/>
          <w:szCs w:val="21"/>
          <w:u w:val="single"/>
        </w:rPr>
        <w:t>COMPLIANCE WITH CONSULTANT DISCLOSURE LAW</w:t>
      </w:r>
      <w:r w:rsidRPr="0057435B">
        <w:rPr>
          <w:b/>
          <w:color w:val="000000"/>
          <w:sz w:val="21"/>
          <w:szCs w:val="21"/>
        </w:rPr>
        <w:t xml:space="preserve">. </w:t>
      </w:r>
      <w:r w:rsidRPr="0057435B">
        <w:rPr>
          <w:color w:val="000000"/>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w:t>
      </w:r>
      <w:r w:rsidRPr="0057435B">
        <w:rPr>
          <w:color w:val="000000"/>
          <w:sz w:val="21"/>
          <w:szCs w:val="21"/>
        </w:rPr>
        <w:lastRenderedPageBreak/>
        <w:t xml:space="preserve">properly comply with the requirement to submit an annual employment report for the contract to the agency that awarded the contract, the Department of Civil Service and the State Comptroller.  </w:t>
      </w:r>
    </w:p>
    <w:p w14:paraId="4F9898D4" w14:textId="77777777" w:rsidR="00A23717" w:rsidRPr="0057435B" w:rsidRDefault="00A23717" w:rsidP="00A23717">
      <w:pPr>
        <w:tabs>
          <w:tab w:val="left" w:pos="450"/>
          <w:tab w:val="left" w:pos="720"/>
        </w:tabs>
        <w:autoSpaceDE w:val="0"/>
        <w:autoSpaceDN w:val="0"/>
        <w:adjustRightInd w:val="0"/>
        <w:jc w:val="both"/>
        <w:rPr>
          <w:b/>
          <w:color w:val="000000"/>
          <w:sz w:val="21"/>
          <w:szCs w:val="21"/>
        </w:rPr>
      </w:pPr>
    </w:p>
    <w:p w14:paraId="2C2BD19C" w14:textId="77777777" w:rsidR="00A23717" w:rsidRPr="0057435B" w:rsidRDefault="00A23717" w:rsidP="00A23717">
      <w:pPr>
        <w:tabs>
          <w:tab w:val="left" w:pos="450"/>
          <w:tab w:val="left" w:pos="720"/>
        </w:tabs>
        <w:autoSpaceDE w:val="0"/>
        <w:autoSpaceDN w:val="0"/>
        <w:adjustRightInd w:val="0"/>
        <w:jc w:val="both"/>
        <w:rPr>
          <w:color w:val="000000"/>
          <w:sz w:val="21"/>
          <w:szCs w:val="21"/>
        </w:rPr>
      </w:pPr>
      <w:r w:rsidRPr="0057435B">
        <w:rPr>
          <w:b/>
          <w:color w:val="000000"/>
          <w:sz w:val="21"/>
          <w:szCs w:val="21"/>
        </w:rPr>
        <w:t xml:space="preserve">24. </w:t>
      </w:r>
      <w:r w:rsidRPr="0057435B">
        <w:rPr>
          <w:b/>
          <w:color w:val="000000"/>
          <w:sz w:val="21"/>
          <w:szCs w:val="21"/>
          <w:u w:val="single"/>
        </w:rPr>
        <w:t>PROCUREMENT LOBBYING</w:t>
      </w:r>
      <w:r w:rsidRPr="0057435B">
        <w:rPr>
          <w:b/>
          <w:color w:val="000000"/>
          <w:sz w:val="21"/>
          <w:szCs w:val="21"/>
        </w:rPr>
        <w:t xml:space="preserve">. </w:t>
      </w:r>
      <w:r w:rsidRPr="0057435B">
        <w:rPr>
          <w:color w:val="000000"/>
          <w:sz w:val="21"/>
          <w:szCs w:val="21"/>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8152A49" w14:textId="77777777" w:rsidR="00A23717" w:rsidRPr="0057435B" w:rsidRDefault="00A23717" w:rsidP="00A23717">
      <w:pPr>
        <w:tabs>
          <w:tab w:val="left" w:pos="450"/>
          <w:tab w:val="left" w:pos="720"/>
        </w:tabs>
        <w:autoSpaceDE w:val="0"/>
        <w:autoSpaceDN w:val="0"/>
        <w:adjustRightInd w:val="0"/>
        <w:jc w:val="both"/>
        <w:rPr>
          <w:color w:val="000000"/>
          <w:sz w:val="21"/>
          <w:szCs w:val="21"/>
        </w:rPr>
      </w:pPr>
    </w:p>
    <w:p w14:paraId="4F03F97A" w14:textId="77777777" w:rsidR="00A23717" w:rsidRPr="0057435B" w:rsidRDefault="00A23717" w:rsidP="00A23717">
      <w:pPr>
        <w:tabs>
          <w:tab w:val="left" w:pos="720"/>
        </w:tabs>
        <w:autoSpaceDE w:val="0"/>
        <w:autoSpaceDN w:val="0"/>
        <w:adjustRightInd w:val="0"/>
        <w:jc w:val="both"/>
        <w:rPr>
          <w:color w:val="000000"/>
          <w:sz w:val="21"/>
          <w:szCs w:val="21"/>
        </w:rPr>
      </w:pPr>
      <w:r w:rsidRPr="0057435B">
        <w:rPr>
          <w:b/>
          <w:color w:val="000000"/>
          <w:sz w:val="21"/>
          <w:szCs w:val="21"/>
        </w:rPr>
        <w:t xml:space="preserve">25. </w:t>
      </w:r>
      <w:r w:rsidRPr="0057435B">
        <w:rPr>
          <w:b/>
          <w:color w:val="000000"/>
          <w:sz w:val="21"/>
          <w:szCs w:val="21"/>
          <w:u w:val="single"/>
        </w:rPr>
        <w:t>CERTIFICATION OF REGISTRATION TO COLLECT SALES AND COMPENSATING USE TAX BY CERTAIN STATE CONTRACTORS, AFFILIATES AND SUBCONTRACTORS</w:t>
      </w:r>
      <w:r w:rsidRPr="0057435B">
        <w:rPr>
          <w:b/>
          <w:color w:val="000000"/>
          <w:sz w:val="21"/>
          <w:szCs w:val="21"/>
        </w:rPr>
        <w:t>.</w:t>
      </w:r>
      <w:r w:rsidRPr="0057435B">
        <w:rPr>
          <w:color w:val="000000"/>
          <w:sz w:val="21"/>
          <w:szCs w:val="21"/>
        </w:rPr>
        <w:t xml:space="preserve">  </w:t>
      </w:r>
    </w:p>
    <w:p w14:paraId="668697AF" w14:textId="77777777" w:rsidR="00A23717" w:rsidRPr="0057435B" w:rsidRDefault="00A23717" w:rsidP="00A23717">
      <w:pPr>
        <w:tabs>
          <w:tab w:val="left" w:pos="720"/>
        </w:tabs>
        <w:autoSpaceDE w:val="0"/>
        <w:autoSpaceDN w:val="0"/>
        <w:adjustRightInd w:val="0"/>
        <w:jc w:val="both"/>
        <w:rPr>
          <w:color w:val="000000"/>
          <w:sz w:val="21"/>
          <w:szCs w:val="21"/>
        </w:rPr>
      </w:pPr>
      <w:r w:rsidRPr="0057435B">
        <w:rPr>
          <w:color w:val="000000"/>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475F0A9" w14:textId="77777777" w:rsidR="00A23717" w:rsidRPr="0057435B" w:rsidRDefault="00A23717" w:rsidP="00A23717">
      <w:pPr>
        <w:tabs>
          <w:tab w:val="left" w:pos="720"/>
        </w:tabs>
        <w:autoSpaceDE w:val="0"/>
        <w:autoSpaceDN w:val="0"/>
        <w:adjustRightInd w:val="0"/>
        <w:jc w:val="both"/>
        <w:rPr>
          <w:color w:val="000000"/>
          <w:sz w:val="21"/>
          <w:szCs w:val="21"/>
        </w:rPr>
      </w:pPr>
    </w:p>
    <w:p w14:paraId="4B9E664D" w14:textId="1A58D25A" w:rsidR="00A23717" w:rsidRPr="0057435B" w:rsidRDefault="00A23717" w:rsidP="00A23717">
      <w:pPr>
        <w:autoSpaceDE w:val="0"/>
        <w:autoSpaceDN w:val="0"/>
        <w:rPr>
          <w:sz w:val="21"/>
          <w:szCs w:val="21"/>
        </w:rPr>
      </w:pPr>
      <w:r w:rsidRPr="0057435B">
        <w:rPr>
          <w:rFonts w:eastAsia="Calibri"/>
          <w:b/>
          <w:sz w:val="21"/>
          <w:szCs w:val="21"/>
        </w:rPr>
        <w:t>26</w:t>
      </w:r>
      <w:r w:rsidRPr="0057435B">
        <w:rPr>
          <w:rFonts w:eastAsia="Calibri"/>
          <w:sz w:val="21"/>
          <w:szCs w:val="21"/>
        </w:rPr>
        <w:t xml:space="preserve">.  </w:t>
      </w:r>
      <w:r w:rsidRPr="0057435B">
        <w:rPr>
          <w:rFonts w:eastAsia="Calibri"/>
          <w:b/>
          <w:bCs/>
          <w:sz w:val="21"/>
          <w:szCs w:val="21"/>
          <w:u w:val="single"/>
        </w:rPr>
        <w:t>IRAN DIVESTMENT ACT</w:t>
      </w:r>
      <w:r w:rsidRPr="0057435B">
        <w:rPr>
          <w:rFonts w:eastAsia="Calibri"/>
          <w:b/>
          <w:sz w:val="21"/>
          <w:szCs w:val="21"/>
        </w:rPr>
        <w:t>.</w:t>
      </w:r>
      <w:r w:rsidRPr="0057435B">
        <w:rPr>
          <w:rFonts w:eastAsia="Calibri"/>
          <w:sz w:val="21"/>
          <w:szCs w:val="21"/>
        </w:rPr>
        <w:t xml:space="preserve">  </w:t>
      </w:r>
      <w:r w:rsidRPr="0057435B">
        <w:rPr>
          <w:rFonts w:eastAsia="Calibri"/>
          <w:bCs/>
          <w:iCs/>
          <w:sz w:val="21"/>
          <w:szCs w:val="21"/>
        </w:rPr>
        <w:t>By entering into this Agreement, Contractor certifies</w:t>
      </w:r>
      <w:r w:rsidRPr="0057435B">
        <w:rPr>
          <w:rFonts w:eastAsia="Calibri"/>
          <w:sz w:val="21"/>
          <w:szCs w:val="21"/>
        </w:rPr>
        <w:t xml:space="preserve"> in accordance with State Finance Law § 165-a that it is not on the “Entities Determined </w:t>
      </w:r>
      <w:r w:rsidRPr="004629F1">
        <w:rPr>
          <w:rFonts w:eastAsia="Calibri"/>
          <w:sz w:val="21"/>
          <w:szCs w:val="21"/>
        </w:rPr>
        <w:t>to be Non-Responsive Bidders/</w:t>
      </w:r>
      <w:proofErr w:type="spellStart"/>
      <w:r w:rsidRPr="004629F1">
        <w:rPr>
          <w:rFonts w:eastAsia="Calibri"/>
          <w:sz w:val="21"/>
          <w:szCs w:val="21"/>
        </w:rPr>
        <w:t>Offerers</w:t>
      </w:r>
      <w:proofErr w:type="spellEnd"/>
      <w:r w:rsidRPr="004629F1">
        <w:rPr>
          <w:rFonts w:eastAsia="Calibri"/>
          <w:sz w:val="21"/>
          <w:szCs w:val="21"/>
        </w:rPr>
        <w:t xml:space="preserve"> pursuant to the New York State Iran Divestment Act of 2012” (“</w:t>
      </w:r>
      <w:hyperlink r:id="rId49" w:history="1">
        <w:r w:rsidR="004629F1" w:rsidRPr="004629F1">
          <w:rPr>
            <w:rStyle w:val="Hyperlink"/>
            <w:rFonts w:eastAsia="Calibri"/>
            <w:sz w:val="21"/>
            <w:szCs w:val="21"/>
          </w:rPr>
          <w:t>Prohibited Entities List</w:t>
        </w:r>
      </w:hyperlink>
      <w:r w:rsidRPr="004629F1">
        <w:rPr>
          <w:rFonts w:eastAsia="Calibri"/>
          <w:sz w:val="21"/>
          <w:szCs w:val="21"/>
        </w:rPr>
        <w:t>”).</w:t>
      </w:r>
      <w:r w:rsidRPr="0057435B">
        <w:rPr>
          <w:rFonts w:eastAsia="Calibri"/>
          <w:sz w:val="21"/>
          <w:szCs w:val="21"/>
        </w:rPr>
        <w:t xml:space="preserve">  </w:t>
      </w:r>
    </w:p>
    <w:p w14:paraId="16C768D3" w14:textId="77777777" w:rsidR="00A23717" w:rsidRPr="0057435B" w:rsidRDefault="00A23717" w:rsidP="00A23717">
      <w:pPr>
        <w:autoSpaceDE w:val="0"/>
        <w:autoSpaceDN w:val="0"/>
        <w:jc w:val="both"/>
        <w:rPr>
          <w:rFonts w:eastAsia="Calibri"/>
          <w:sz w:val="21"/>
          <w:szCs w:val="21"/>
        </w:rPr>
      </w:pPr>
    </w:p>
    <w:p w14:paraId="7B0D19C0" w14:textId="77777777" w:rsidR="00A23717" w:rsidRPr="0057435B" w:rsidRDefault="00A23717" w:rsidP="00A23717">
      <w:pPr>
        <w:autoSpaceDE w:val="0"/>
        <w:autoSpaceDN w:val="0"/>
        <w:jc w:val="both"/>
        <w:rPr>
          <w:rFonts w:eastAsia="Calibri"/>
          <w:sz w:val="21"/>
          <w:szCs w:val="21"/>
        </w:rPr>
      </w:pPr>
      <w:r w:rsidRPr="0057435B">
        <w:rPr>
          <w:rFonts w:eastAsia="Calibri"/>
          <w:sz w:val="21"/>
          <w:szCs w:val="21"/>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0A1D64F" w14:textId="77777777" w:rsidR="00A23717" w:rsidRPr="0057435B" w:rsidRDefault="00A23717" w:rsidP="00A23717">
      <w:pPr>
        <w:autoSpaceDE w:val="0"/>
        <w:autoSpaceDN w:val="0"/>
        <w:jc w:val="both"/>
        <w:rPr>
          <w:rFonts w:eastAsia="Calibri"/>
          <w:sz w:val="21"/>
          <w:szCs w:val="21"/>
        </w:rPr>
      </w:pPr>
    </w:p>
    <w:p w14:paraId="1BA75C68" w14:textId="77777777" w:rsidR="00A23717" w:rsidRPr="0057435B" w:rsidRDefault="00A23717" w:rsidP="00A23717">
      <w:pPr>
        <w:jc w:val="both"/>
        <w:rPr>
          <w:rFonts w:eastAsia="Calibri"/>
          <w:color w:val="000000"/>
          <w:sz w:val="21"/>
          <w:szCs w:val="21"/>
        </w:rPr>
      </w:pPr>
      <w:r w:rsidRPr="0057435B">
        <w:rPr>
          <w:rFonts w:eastAsia="Calibri"/>
          <w:color w:val="000000"/>
          <w:sz w:val="21"/>
          <w:szCs w:val="21"/>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w:t>
      </w:r>
      <w:r w:rsidRPr="0057435B">
        <w:rPr>
          <w:rFonts w:eastAsia="Calibri"/>
          <w:color w:val="000000"/>
          <w:sz w:val="21"/>
          <w:szCs w:val="21"/>
        </w:rPr>
        <w:t>sanctions, seeking compliance, recovering damages, or declaring the Contractor in default.</w:t>
      </w:r>
    </w:p>
    <w:p w14:paraId="7E90D519" w14:textId="77777777" w:rsidR="00A23717" w:rsidRPr="0057435B" w:rsidRDefault="00A23717" w:rsidP="00A23717">
      <w:pPr>
        <w:jc w:val="both"/>
        <w:rPr>
          <w:rFonts w:eastAsia="Calibri"/>
          <w:color w:val="000000"/>
          <w:sz w:val="21"/>
          <w:szCs w:val="21"/>
        </w:rPr>
      </w:pPr>
    </w:p>
    <w:p w14:paraId="154C1FB0" w14:textId="77777777" w:rsidR="00A23717" w:rsidRPr="0057435B" w:rsidRDefault="00A23717" w:rsidP="00A23717">
      <w:pPr>
        <w:jc w:val="both"/>
        <w:rPr>
          <w:rFonts w:eastAsia="Calibri"/>
          <w:sz w:val="21"/>
          <w:szCs w:val="21"/>
        </w:rPr>
      </w:pPr>
      <w:r w:rsidRPr="0057435B">
        <w:rPr>
          <w:rFonts w:eastAsia="Calibri"/>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468634E" w14:textId="77777777" w:rsidR="00A23717" w:rsidRPr="0057435B" w:rsidRDefault="00A23717" w:rsidP="00A23717">
      <w:pPr>
        <w:jc w:val="both"/>
        <w:rPr>
          <w:rFonts w:eastAsia="Calibri"/>
          <w:sz w:val="21"/>
          <w:szCs w:val="21"/>
        </w:rPr>
      </w:pPr>
    </w:p>
    <w:p w14:paraId="53B65BEF" w14:textId="77777777" w:rsidR="00A23717" w:rsidRPr="0057435B" w:rsidRDefault="00A23717" w:rsidP="00A23717">
      <w:pPr>
        <w:jc w:val="both"/>
        <w:rPr>
          <w:rFonts w:eastAsia="Calibri"/>
          <w:sz w:val="21"/>
          <w:szCs w:val="21"/>
        </w:rPr>
      </w:pPr>
      <w:r w:rsidRPr="0057435B">
        <w:rPr>
          <w:rFonts w:eastAsia="Calibri"/>
          <w:b/>
          <w:sz w:val="21"/>
          <w:szCs w:val="21"/>
        </w:rPr>
        <w:t>27.</w:t>
      </w:r>
      <w:r w:rsidRPr="0057435B">
        <w:rPr>
          <w:rFonts w:eastAsia="Calibri"/>
          <w:sz w:val="21"/>
          <w:szCs w:val="21"/>
        </w:rPr>
        <w:t xml:space="preserve"> </w:t>
      </w:r>
      <w:r w:rsidRPr="0057435B">
        <w:rPr>
          <w:rFonts w:eastAsia="Calibri"/>
          <w:b/>
          <w:sz w:val="21"/>
          <w:szCs w:val="21"/>
          <w:u w:val="single"/>
        </w:rPr>
        <w:t>ADMISSIBILITY OF REPRODUCTION OF CONTRACT</w:t>
      </w:r>
      <w:r w:rsidRPr="0057435B">
        <w:rPr>
          <w:rFonts w:eastAsia="Calibri"/>
          <w:b/>
          <w:sz w:val="21"/>
          <w:szCs w:val="21"/>
        </w:rPr>
        <w:t>.</w:t>
      </w:r>
      <w:r w:rsidRPr="0057435B">
        <w:rPr>
          <w:rFonts w:eastAsia="Calibri"/>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57435B">
        <w:rPr>
          <w:sz w:val="21"/>
          <w:szCs w:val="21"/>
        </w:rPr>
        <w:t>if such approval was required,</w:t>
      </w:r>
      <w:r w:rsidRPr="0057435B">
        <w:rPr>
          <w:rFonts w:eastAsia="Calibri"/>
          <w:sz w:val="21"/>
          <w:szCs w:val="21"/>
        </w:rPr>
        <w:t xml:space="preserve"> regardless of whether the original of said contract is in existence.</w:t>
      </w:r>
    </w:p>
    <w:p w14:paraId="15F1CD4C" w14:textId="77777777" w:rsidR="00A23717" w:rsidRPr="0057435B" w:rsidRDefault="00A23717" w:rsidP="00A23717">
      <w:pPr>
        <w:tabs>
          <w:tab w:val="left" w:pos="720"/>
        </w:tabs>
        <w:autoSpaceDE w:val="0"/>
        <w:autoSpaceDN w:val="0"/>
        <w:adjustRightInd w:val="0"/>
        <w:jc w:val="right"/>
        <w:rPr>
          <w:i/>
          <w:color w:val="000000"/>
          <w:sz w:val="21"/>
          <w:szCs w:val="21"/>
        </w:rPr>
      </w:pPr>
      <w:r w:rsidRPr="0057435B">
        <w:rPr>
          <w:i/>
          <w:color w:val="000000"/>
          <w:sz w:val="21"/>
          <w:szCs w:val="21"/>
        </w:rPr>
        <w:t>(October 2019)</w:t>
      </w:r>
    </w:p>
    <w:p w14:paraId="785D9E8B" w14:textId="77777777" w:rsidR="00A23717" w:rsidRPr="00CB22C2" w:rsidRDefault="00A23717" w:rsidP="00A23717">
      <w:pPr>
        <w:tabs>
          <w:tab w:val="left" w:pos="720"/>
        </w:tabs>
        <w:autoSpaceDE w:val="0"/>
        <w:autoSpaceDN w:val="0"/>
        <w:adjustRightInd w:val="0"/>
        <w:jc w:val="both"/>
        <w:rPr>
          <w:noProof/>
        </w:rPr>
        <w:sectPr w:rsidR="00A23717" w:rsidRPr="00CB22C2" w:rsidSect="00786FB3">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pgNumType w:start="33"/>
          <w:cols w:num="2" w:sep="1" w:space="288"/>
        </w:sectPr>
      </w:pPr>
    </w:p>
    <w:p w14:paraId="29CF342A" w14:textId="77777777" w:rsidR="00D45178" w:rsidRDefault="00D45178" w:rsidP="00D45178">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0D11062E" w14:textId="77777777" w:rsidR="00D45178" w:rsidRPr="00EF4F42" w:rsidRDefault="00D45178" w:rsidP="00D4517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6126BAC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5D904C5"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1198B92F"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B04FBB8" w14:textId="77777777" w:rsidR="00D45178" w:rsidRPr="00EF4F42" w:rsidRDefault="00D45178" w:rsidP="00D45178">
      <w:pPr>
        <w:widowControl w:val="0"/>
        <w:numPr>
          <w:ilvl w:val="0"/>
          <w:numId w:val="3"/>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9398BCB" w14:textId="77777777" w:rsidR="00D45178" w:rsidRPr="00222A62" w:rsidRDefault="00D45178" w:rsidP="00D45178">
      <w:pPr>
        <w:tabs>
          <w:tab w:val="left" w:pos="0"/>
        </w:tabs>
        <w:suppressAutoHyphens/>
        <w:rPr>
          <w:spacing w:val="-3"/>
          <w:sz w:val="22"/>
          <w:szCs w:val="22"/>
        </w:rPr>
      </w:pPr>
      <w:r w:rsidRPr="00EF4F42">
        <w:rPr>
          <w:rFonts w:cs="Arial"/>
          <w:snapToGrid w:val="0"/>
          <w:spacing w:val="-3"/>
          <w:sz w:val="22"/>
          <w:szCs w:val="22"/>
        </w:rPr>
        <w:t xml:space="preserve"> </w:t>
      </w:r>
    </w:p>
    <w:p w14:paraId="2FB4F5AA" w14:textId="77777777" w:rsidR="00D45178" w:rsidRDefault="00D45178" w:rsidP="00D45178">
      <w:pPr>
        <w:widowControl w:val="0"/>
        <w:numPr>
          <w:ilvl w:val="0"/>
          <w:numId w:val="3"/>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4C414B9B" w14:textId="77777777" w:rsidR="00D45178" w:rsidRPr="00EF4F42" w:rsidRDefault="00D45178" w:rsidP="00D45178">
      <w:pPr>
        <w:widowControl w:val="0"/>
        <w:tabs>
          <w:tab w:val="left" w:pos="0"/>
        </w:tabs>
        <w:suppressAutoHyphens/>
        <w:rPr>
          <w:snapToGrid w:val="0"/>
          <w:spacing w:val="-3"/>
          <w:sz w:val="22"/>
          <w:szCs w:val="22"/>
        </w:rPr>
      </w:pPr>
    </w:p>
    <w:p w14:paraId="7FFE52C5" w14:textId="77777777" w:rsidR="00D45178" w:rsidRPr="00EF4F42" w:rsidRDefault="00D45178" w:rsidP="00D45178">
      <w:pPr>
        <w:widowControl w:val="0"/>
        <w:numPr>
          <w:ilvl w:val="0"/>
          <w:numId w:val="3"/>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ABA4B1F"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37E0D255"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46F1DA33"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74CAFC4" w14:textId="77777777" w:rsidR="00D45178" w:rsidRPr="00EF4F42" w:rsidRDefault="00D45178" w:rsidP="00D4517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3FFD8DA"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692F1D8D" w14:textId="77777777" w:rsidR="00D45178" w:rsidRPr="00EF4F42" w:rsidRDefault="00D45178" w:rsidP="00D45178">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F8D9BD0" w14:textId="77777777" w:rsidR="00D45178" w:rsidRPr="00EF4F42" w:rsidRDefault="00D45178" w:rsidP="00D45178">
      <w:pPr>
        <w:widowControl w:val="0"/>
        <w:tabs>
          <w:tab w:val="left" w:pos="90"/>
          <w:tab w:val="left" w:pos="360"/>
        </w:tabs>
        <w:suppressAutoHyphens/>
        <w:ind w:left="360" w:hanging="360"/>
        <w:rPr>
          <w:rFonts w:ascii="Dutch Roman 12pt" w:hAnsi="Dutch Roman 12pt"/>
          <w:snapToGrid w:val="0"/>
          <w:sz w:val="22"/>
        </w:rPr>
      </w:pPr>
    </w:p>
    <w:p w14:paraId="069F627E" w14:textId="77777777" w:rsidR="00D45178" w:rsidRPr="00EF4F42" w:rsidRDefault="00D45178" w:rsidP="00D45178">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2B922CC7" w14:textId="77777777" w:rsidR="00D45178" w:rsidRPr="00EF4F42" w:rsidRDefault="00D45178" w:rsidP="00D45178">
      <w:pPr>
        <w:widowControl w:val="0"/>
        <w:rPr>
          <w:rFonts w:ascii="Dutch Roman 12pt" w:hAnsi="Dutch Roman 12pt"/>
          <w:snapToGrid w:val="0"/>
          <w:sz w:val="22"/>
          <w:szCs w:val="22"/>
        </w:rPr>
      </w:pPr>
    </w:p>
    <w:p w14:paraId="21CCA031"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422A3FBB" w14:textId="77777777" w:rsidR="00D45178" w:rsidRPr="00EF4F42" w:rsidRDefault="00D45178" w:rsidP="00D45178">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9DBD128" w14:textId="77777777" w:rsidR="00D45178" w:rsidRPr="00EF4F42" w:rsidRDefault="00D45178" w:rsidP="00D45178">
      <w:pPr>
        <w:ind w:left="720"/>
        <w:contextualSpacing/>
        <w:jc w:val="both"/>
        <w:rPr>
          <w:rFonts w:eastAsia="Calibri"/>
          <w:sz w:val="22"/>
          <w:szCs w:val="22"/>
        </w:rPr>
      </w:pPr>
    </w:p>
    <w:p w14:paraId="30F3DEC6"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16B61358" w14:textId="77777777" w:rsidR="00D45178" w:rsidRPr="00EF4F42" w:rsidRDefault="00D45178" w:rsidP="00D45178">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210E066" w14:textId="77777777" w:rsidR="00D45178" w:rsidRPr="00EF4F42" w:rsidRDefault="00D45178" w:rsidP="00D45178">
      <w:pPr>
        <w:tabs>
          <w:tab w:val="left" w:pos="360"/>
        </w:tabs>
        <w:contextualSpacing/>
        <w:jc w:val="both"/>
        <w:rPr>
          <w:rFonts w:eastAsia="Calibri"/>
          <w:sz w:val="22"/>
          <w:szCs w:val="22"/>
        </w:rPr>
      </w:pPr>
    </w:p>
    <w:p w14:paraId="3C7D8332"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361EDC59" w14:textId="77777777" w:rsidR="00D45178" w:rsidRPr="00EF4F42" w:rsidRDefault="00D45178" w:rsidP="00D45178">
      <w:pPr>
        <w:tabs>
          <w:tab w:val="left" w:pos="360"/>
        </w:tabs>
        <w:ind w:left="360"/>
        <w:contextualSpacing/>
        <w:jc w:val="both"/>
        <w:rPr>
          <w:rFonts w:eastAsia="Calibri"/>
          <w:sz w:val="22"/>
          <w:szCs w:val="22"/>
        </w:rPr>
      </w:pPr>
      <w:r w:rsidRPr="00EF4F42">
        <w:rPr>
          <w:rFonts w:eastAsia="Calibri"/>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8F80B3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3ED3F2E2"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6419AC21"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7ED5AA2"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77BAE139"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575F48E2"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D7BE5A2"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15256866"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722BDF0"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p>
    <w:p w14:paraId="6ADD7275"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4C7CDD4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6D41C07C"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E825122"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386F3109"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1CB8FC24"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7FADAAB2"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47A62A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6278167"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549C1300"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0291C4E4"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2D3B02CC"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BE706C8"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w:t>
      </w:r>
      <w:r w:rsidRPr="00EF4F42">
        <w:rPr>
          <w:rFonts w:ascii="Dutch Roman 12pt" w:hAnsi="Dutch Roman 12pt"/>
          <w:snapToGrid w:val="0"/>
          <w:spacing w:val="-3"/>
          <w:sz w:val="22"/>
          <w:szCs w:val="22"/>
        </w:rPr>
        <w:lastRenderedPageBreak/>
        <w:t>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8FBF9C0" w14:textId="77777777" w:rsidR="00D45178" w:rsidRPr="00EF4F42" w:rsidRDefault="00D45178" w:rsidP="00D45178">
      <w:pPr>
        <w:widowControl w:val="0"/>
        <w:tabs>
          <w:tab w:val="left" w:pos="0"/>
        </w:tabs>
        <w:suppressAutoHyphens/>
        <w:ind w:left="360"/>
        <w:jc w:val="both"/>
        <w:rPr>
          <w:rFonts w:ascii="Dutch Roman 12pt" w:hAnsi="Dutch Roman 12pt"/>
          <w:snapToGrid w:val="0"/>
          <w:spacing w:val="-3"/>
          <w:sz w:val="22"/>
          <w:szCs w:val="22"/>
        </w:rPr>
      </w:pPr>
    </w:p>
    <w:p w14:paraId="75A92572"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50E796D"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475543E8"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2D1AF81E"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7EAD72C2"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5F1870D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47ADC564"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07A6CA2"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3A684DB"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437EBB"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661961D"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08C8A9A2" w14:textId="77777777" w:rsidR="00D45178" w:rsidRPr="00EF4F42" w:rsidRDefault="00D45178" w:rsidP="00D45178">
      <w:pPr>
        <w:ind w:left="720"/>
        <w:contextualSpacing/>
        <w:jc w:val="both"/>
        <w:rPr>
          <w:rFonts w:eastAsia="Calibri"/>
          <w:spacing w:val="-3"/>
          <w:sz w:val="22"/>
          <w:szCs w:val="22"/>
        </w:rPr>
      </w:pPr>
    </w:p>
    <w:p w14:paraId="15207030"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87CAE18"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022F7B3B"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729735D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DFA384E"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34ECACB" w14:textId="77777777" w:rsidR="00D45178" w:rsidRPr="00EF4F42" w:rsidRDefault="00D45178" w:rsidP="00D45178">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30C6D25F" w14:textId="77777777" w:rsidR="00D45178" w:rsidRPr="00EF4F42" w:rsidRDefault="00D45178" w:rsidP="00D45178">
      <w:pPr>
        <w:widowControl w:val="0"/>
        <w:tabs>
          <w:tab w:val="left" w:pos="0"/>
        </w:tabs>
        <w:suppressAutoHyphens/>
        <w:rPr>
          <w:snapToGrid w:val="0"/>
          <w:spacing w:val="-3"/>
          <w:sz w:val="22"/>
          <w:szCs w:val="22"/>
        </w:rPr>
      </w:pPr>
    </w:p>
    <w:p w14:paraId="56814D78" w14:textId="77777777" w:rsidR="00D45178" w:rsidRPr="00F33229" w:rsidRDefault="00D45178" w:rsidP="00D45178">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3985CEF5" w14:textId="77777777" w:rsidR="00D45178" w:rsidRPr="00EF4F42" w:rsidRDefault="00D45178" w:rsidP="00D45178">
      <w:pPr>
        <w:widowControl w:val="0"/>
        <w:tabs>
          <w:tab w:val="left" w:pos="0"/>
        </w:tabs>
        <w:suppressAutoHyphens/>
        <w:rPr>
          <w:snapToGrid w:val="0"/>
          <w:spacing w:val="-3"/>
          <w:sz w:val="22"/>
          <w:szCs w:val="22"/>
          <w:u w:val="single"/>
        </w:rPr>
      </w:pPr>
    </w:p>
    <w:p w14:paraId="5D616917" w14:textId="77777777" w:rsidR="00D45178" w:rsidRPr="00EF4F42" w:rsidRDefault="00D45178" w:rsidP="00D45178">
      <w:pPr>
        <w:widowControl w:val="0"/>
        <w:numPr>
          <w:ilvl w:val="0"/>
          <w:numId w:val="6"/>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D097A42" w14:textId="77777777" w:rsidR="00D45178" w:rsidRPr="00EF4F42" w:rsidRDefault="00D45178" w:rsidP="00D45178">
      <w:pPr>
        <w:widowControl w:val="0"/>
        <w:tabs>
          <w:tab w:val="left" w:pos="0"/>
        </w:tabs>
        <w:suppressAutoHyphens/>
        <w:jc w:val="both"/>
        <w:rPr>
          <w:snapToGrid w:val="0"/>
          <w:sz w:val="22"/>
          <w:szCs w:val="22"/>
        </w:rPr>
      </w:pPr>
    </w:p>
    <w:p w14:paraId="6FA42D2F" w14:textId="77777777" w:rsidR="00D45178" w:rsidRPr="00EF4F42" w:rsidRDefault="00D45178" w:rsidP="00D45178">
      <w:pPr>
        <w:widowControl w:val="0"/>
        <w:numPr>
          <w:ilvl w:val="0"/>
          <w:numId w:val="6"/>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lastRenderedPageBreak/>
        <w:t>Contractor certifies that it has not knowingly and willfully violated the prohibitions against impermissible contacts found in State Finance Law §139-j.</w:t>
      </w:r>
    </w:p>
    <w:p w14:paraId="086663FB" w14:textId="77777777" w:rsidR="00D45178" w:rsidRPr="00EF4F42" w:rsidRDefault="00D45178" w:rsidP="00D45178">
      <w:pPr>
        <w:widowControl w:val="0"/>
        <w:tabs>
          <w:tab w:val="left" w:pos="0"/>
        </w:tabs>
        <w:suppressAutoHyphens/>
        <w:jc w:val="both"/>
        <w:rPr>
          <w:rFonts w:ascii="Dutch Roman 12pt" w:hAnsi="Dutch Roman 12pt"/>
          <w:snapToGrid w:val="0"/>
          <w:sz w:val="22"/>
          <w:szCs w:val="22"/>
        </w:rPr>
      </w:pPr>
    </w:p>
    <w:p w14:paraId="5B164A0E"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0123EBEF" w14:textId="77777777" w:rsidR="00D45178" w:rsidRPr="00EF4F42" w:rsidRDefault="00D45178" w:rsidP="00D45178">
      <w:pPr>
        <w:widowControl w:val="0"/>
        <w:tabs>
          <w:tab w:val="left" w:pos="0"/>
        </w:tabs>
        <w:suppressAutoHyphens/>
        <w:jc w:val="both"/>
        <w:rPr>
          <w:snapToGrid w:val="0"/>
          <w:spacing w:val="-3"/>
          <w:sz w:val="22"/>
          <w:szCs w:val="22"/>
        </w:rPr>
      </w:pPr>
    </w:p>
    <w:p w14:paraId="5A1ED211"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6B6DB063" w14:textId="77777777" w:rsidR="00D45178" w:rsidRPr="00EF4F42" w:rsidRDefault="00D45178" w:rsidP="00D45178">
      <w:pPr>
        <w:widowControl w:val="0"/>
        <w:tabs>
          <w:tab w:val="left" w:pos="0"/>
        </w:tabs>
        <w:suppressAutoHyphens/>
        <w:jc w:val="both"/>
        <w:rPr>
          <w:snapToGrid w:val="0"/>
          <w:spacing w:val="-3"/>
          <w:sz w:val="22"/>
          <w:szCs w:val="22"/>
        </w:rPr>
      </w:pPr>
    </w:p>
    <w:p w14:paraId="6A14C5F1"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39FA91AE" w14:textId="77777777" w:rsidR="00D45178" w:rsidRPr="00EF4F42" w:rsidRDefault="00D45178" w:rsidP="00D45178">
      <w:pPr>
        <w:widowControl w:val="0"/>
        <w:tabs>
          <w:tab w:val="left" w:pos="0"/>
        </w:tabs>
        <w:suppressAutoHyphens/>
        <w:jc w:val="both"/>
        <w:rPr>
          <w:sz w:val="22"/>
          <w:szCs w:val="22"/>
        </w:rPr>
      </w:pPr>
    </w:p>
    <w:p w14:paraId="5CB3A5F6"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72F2C1D4" w14:textId="77777777" w:rsidR="00D45178" w:rsidRPr="00EF4F42" w:rsidRDefault="00D45178" w:rsidP="00D45178">
      <w:pPr>
        <w:widowControl w:val="0"/>
        <w:tabs>
          <w:tab w:val="left" w:pos="0"/>
        </w:tabs>
        <w:suppressAutoHyphens/>
        <w:jc w:val="both"/>
        <w:rPr>
          <w:snapToGrid w:val="0"/>
          <w:spacing w:val="-3"/>
          <w:sz w:val="22"/>
          <w:szCs w:val="22"/>
        </w:rPr>
      </w:pPr>
    </w:p>
    <w:p w14:paraId="6602DEB2" w14:textId="77777777" w:rsidR="00D45178" w:rsidRPr="00F33229" w:rsidRDefault="00D45178" w:rsidP="00D45178">
      <w:pPr>
        <w:widowControl w:val="0"/>
        <w:jc w:val="both"/>
        <w:rPr>
          <w:snapToGrid w:val="0"/>
          <w:sz w:val="22"/>
          <w:szCs w:val="22"/>
          <w:u w:val="single"/>
        </w:rPr>
      </w:pPr>
      <w:r w:rsidRPr="00F33229">
        <w:rPr>
          <w:snapToGrid w:val="0"/>
          <w:sz w:val="22"/>
          <w:szCs w:val="22"/>
          <w:u w:val="single"/>
        </w:rPr>
        <w:t>Notices</w:t>
      </w:r>
    </w:p>
    <w:p w14:paraId="17263619" w14:textId="77777777" w:rsidR="00D45178" w:rsidRPr="00EF4F42" w:rsidRDefault="00D45178" w:rsidP="00D45178">
      <w:pPr>
        <w:widowControl w:val="0"/>
        <w:tabs>
          <w:tab w:val="left" w:pos="0"/>
        </w:tabs>
        <w:suppressAutoHyphens/>
        <w:jc w:val="both"/>
        <w:rPr>
          <w:snapToGrid w:val="0"/>
          <w:spacing w:val="-3"/>
          <w:sz w:val="22"/>
          <w:szCs w:val="22"/>
        </w:rPr>
      </w:pPr>
    </w:p>
    <w:p w14:paraId="2FF611FC" w14:textId="77777777" w:rsidR="00D45178" w:rsidRPr="00EF4F42" w:rsidRDefault="00D45178" w:rsidP="00D45178">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E1CAD2B" w14:textId="77777777" w:rsidR="00D45178" w:rsidRPr="00EF4F42" w:rsidRDefault="00D45178" w:rsidP="00D45178">
      <w:pPr>
        <w:widowControl w:val="0"/>
        <w:jc w:val="both"/>
        <w:rPr>
          <w:snapToGrid w:val="0"/>
          <w:sz w:val="22"/>
          <w:szCs w:val="22"/>
          <w:u w:val="single"/>
        </w:rPr>
      </w:pPr>
    </w:p>
    <w:p w14:paraId="7D2BFC12" w14:textId="77777777" w:rsidR="00D45178" w:rsidRPr="00EF4F42" w:rsidRDefault="00D45178" w:rsidP="00D45178">
      <w:pPr>
        <w:widowControl w:val="0"/>
        <w:jc w:val="both"/>
        <w:rPr>
          <w:snapToGrid w:val="0"/>
          <w:sz w:val="22"/>
          <w:szCs w:val="22"/>
          <w:u w:val="single"/>
        </w:rPr>
      </w:pPr>
      <w:r w:rsidRPr="00EF4F42">
        <w:rPr>
          <w:snapToGrid w:val="0"/>
          <w:sz w:val="22"/>
          <w:szCs w:val="22"/>
          <w:u w:val="single"/>
        </w:rPr>
        <w:t>Miscellaneous</w:t>
      </w:r>
    </w:p>
    <w:p w14:paraId="1B723A40" w14:textId="77777777" w:rsidR="00D45178" w:rsidRPr="00EF4F42" w:rsidRDefault="00D45178" w:rsidP="00D45178">
      <w:pPr>
        <w:widowControl w:val="0"/>
        <w:jc w:val="both"/>
        <w:rPr>
          <w:snapToGrid w:val="0"/>
          <w:sz w:val="22"/>
          <w:szCs w:val="22"/>
          <w:u w:val="single"/>
        </w:rPr>
      </w:pPr>
    </w:p>
    <w:p w14:paraId="08315889" w14:textId="77777777" w:rsidR="00D45178" w:rsidRPr="0080158F" w:rsidRDefault="00D45178" w:rsidP="00D45178">
      <w:pPr>
        <w:widowControl w:val="0"/>
        <w:numPr>
          <w:ilvl w:val="0"/>
          <w:numId w:val="58"/>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681E247B" w14:textId="77777777" w:rsidR="00D45178" w:rsidRPr="00EF4F42" w:rsidRDefault="00D45178" w:rsidP="00D45178">
      <w:pPr>
        <w:widowControl w:val="0"/>
        <w:ind w:left="360"/>
        <w:jc w:val="both"/>
        <w:rPr>
          <w:rFonts w:ascii="Dutch Roman 12pt" w:hAnsi="Dutch Roman 12pt"/>
          <w:snapToGrid w:val="0"/>
          <w:spacing w:val="-3"/>
          <w:sz w:val="22"/>
          <w:szCs w:val="22"/>
        </w:rPr>
      </w:pPr>
    </w:p>
    <w:p w14:paraId="676A8309" w14:textId="6BBB2565" w:rsidR="00D45178" w:rsidRDefault="00D45178" w:rsidP="00D45178">
      <w:pPr>
        <w:widowControl w:val="0"/>
        <w:numPr>
          <w:ilvl w:val="0"/>
          <w:numId w:val="58"/>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779E6498" w14:textId="77777777" w:rsidR="00321314" w:rsidRDefault="00321314" w:rsidP="00321314">
      <w:pPr>
        <w:pStyle w:val="ListParagraph"/>
        <w:rPr>
          <w:sz w:val="22"/>
          <w:szCs w:val="22"/>
        </w:rPr>
      </w:pPr>
    </w:p>
    <w:p w14:paraId="1E00BBE3" w14:textId="77777777" w:rsidR="00D45178" w:rsidRPr="00321314" w:rsidRDefault="00D45178" w:rsidP="00321314">
      <w:pPr>
        <w:widowControl w:val="0"/>
        <w:numPr>
          <w:ilvl w:val="0"/>
          <w:numId w:val="58"/>
        </w:numPr>
        <w:tabs>
          <w:tab w:val="left" w:pos="0"/>
        </w:tabs>
        <w:suppressAutoHyphens/>
        <w:jc w:val="both"/>
        <w:rPr>
          <w:sz w:val="22"/>
          <w:szCs w:val="22"/>
        </w:rPr>
      </w:pPr>
      <w:r w:rsidRPr="00321314">
        <w:rPr>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D34C284" w14:textId="77777777" w:rsidR="00D45178" w:rsidRPr="00EF4F42" w:rsidRDefault="00D45178" w:rsidP="00D45178">
      <w:pPr>
        <w:widowControl w:val="0"/>
        <w:rPr>
          <w:rFonts w:ascii="Dutch Roman 12pt" w:hAnsi="Dutch Roman 12pt"/>
          <w:snapToGrid w:val="0"/>
          <w:sz w:val="22"/>
          <w:szCs w:val="22"/>
        </w:rPr>
      </w:pPr>
    </w:p>
    <w:p w14:paraId="0C170DA2"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B72C4DC"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CF710ED"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1D51283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D81ABB0"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02A45EA0"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77566F97" w14:textId="77777777" w:rsidR="00D45178" w:rsidRPr="00EF4F42" w:rsidRDefault="00D45178" w:rsidP="00D45178">
      <w:pPr>
        <w:widowControl w:val="0"/>
        <w:ind w:left="360"/>
        <w:rPr>
          <w:rFonts w:ascii="Dutch Roman 12pt" w:hAnsi="Dutch Roman 12pt"/>
          <w:snapToGrid w:val="0"/>
          <w:sz w:val="22"/>
          <w:szCs w:val="22"/>
        </w:rPr>
      </w:pPr>
    </w:p>
    <w:p w14:paraId="4A03F64E"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150CF152" w14:textId="77777777" w:rsidR="00D45178" w:rsidRPr="00EF4F42" w:rsidRDefault="00D45178" w:rsidP="00D45178">
      <w:pPr>
        <w:widowControl w:val="0"/>
        <w:ind w:left="360"/>
        <w:rPr>
          <w:rFonts w:ascii="Dutch Roman 12pt" w:hAnsi="Dutch Roman 12pt"/>
          <w:snapToGrid w:val="0"/>
          <w:sz w:val="22"/>
          <w:szCs w:val="22"/>
        </w:rPr>
      </w:pPr>
    </w:p>
    <w:p w14:paraId="2C92883E"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0C8187D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60462537"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7E0E9973"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1121D541" w14:textId="77777777" w:rsidR="00D45178" w:rsidRPr="00EF4F42" w:rsidRDefault="00D45178" w:rsidP="00D45178">
      <w:pPr>
        <w:widowControl w:val="0"/>
        <w:rPr>
          <w:rFonts w:ascii="Dutch Roman 12pt" w:hAnsi="Dutch Roman 12pt"/>
          <w:snapToGrid w:val="0"/>
          <w:sz w:val="22"/>
          <w:szCs w:val="22"/>
        </w:rPr>
      </w:pPr>
    </w:p>
    <w:p w14:paraId="59FED77C"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209D84B8" w14:textId="77777777" w:rsidR="00D45178" w:rsidRPr="00EF4F42" w:rsidRDefault="00D45178" w:rsidP="00D45178">
      <w:pPr>
        <w:widowControl w:val="0"/>
        <w:ind w:left="360"/>
        <w:rPr>
          <w:rFonts w:ascii="Dutch Roman 12pt" w:hAnsi="Dutch Roman 12pt"/>
          <w:snapToGrid w:val="0"/>
          <w:sz w:val="22"/>
          <w:szCs w:val="22"/>
        </w:rPr>
      </w:pPr>
    </w:p>
    <w:p w14:paraId="55F9440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lastRenderedPageBreak/>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56B4DCA6"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7381A70A" w14:textId="77777777" w:rsidR="00D45178" w:rsidRPr="00EF4F42" w:rsidRDefault="00D45178" w:rsidP="00D45178">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4FF22990" w14:textId="77777777" w:rsidR="00D45178" w:rsidRPr="00EF4F42" w:rsidRDefault="00D45178" w:rsidP="00D45178">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183147C4"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359AE480" w14:textId="77777777" w:rsidR="00D45178" w:rsidRPr="00EF4F42" w:rsidRDefault="00D45178" w:rsidP="00D45178">
      <w:pPr>
        <w:widowControl w:val="0"/>
        <w:rPr>
          <w:rFonts w:ascii="Dutch Roman 12pt" w:hAnsi="Dutch Roman 12pt"/>
          <w:snapToGrid w:val="0"/>
          <w:sz w:val="22"/>
          <w:szCs w:val="22"/>
        </w:rPr>
      </w:pPr>
    </w:p>
    <w:p w14:paraId="123CC21E" w14:textId="77777777" w:rsidR="00D45178" w:rsidRPr="00EF4F42" w:rsidRDefault="00D45178" w:rsidP="00D45178">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FEFB48B" w14:textId="77777777" w:rsidR="00D45178" w:rsidRPr="00EF4F42" w:rsidRDefault="00D45178" w:rsidP="00D45178">
      <w:pPr>
        <w:tabs>
          <w:tab w:val="left" w:pos="360"/>
        </w:tabs>
        <w:autoSpaceDE w:val="0"/>
        <w:autoSpaceDN w:val="0"/>
        <w:adjustRightInd w:val="0"/>
        <w:ind w:left="360" w:hanging="360"/>
        <w:jc w:val="both"/>
        <w:rPr>
          <w:sz w:val="22"/>
          <w:szCs w:val="22"/>
        </w:rPr>
      </w:pPr>
    </w:p>
    <w:p w14:paraId="69EE0273" w14:textId="77777777" w:rsidR="00D45178" w:rsidRPr="00EF4F42" w:rsidRDefault="00D45178" w:rsidP="00D45178">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AE0DA54" w14:textId="77777777" w:rsidR="00D45178" w:rsidRPr="00EF4F42" w:rsidRDefault="00D45178" w:rsidP="00D45178">
      <w:pPr>
        <w:tabs>
          <w:tab w:val="left" w:pos="360"/>
        </w:tabs>
        <w:autoSpaceDE w:val="0"/>
        <w:autoSpaceDN w:val="0"/>
        <w:adjustRightInd w:val="0"/>
        <w:ind w:left="360" w:hanging="360"/>
        <w:jc w:val="both"/>
        <w:rPr>
          <w:sz w:val="22"/>
          <w:szCs w:val="22"/>
        </w:rPr>
      </w:pPr>
    </w:p>
    <w:p w14:paraId="4F24BF93"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4FD65C5E"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6DA2668D" w14:textId="77777777" w:rsidR="00D45178" w:rsidRPr="00EF4F42" w:rsidRDefault="00D45178" w:rsidP="00D45178">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0A45185A" w14:textId="77777777" w:rsidR="00D45178" w:rsidRPr="00EF4F42" w:rsidRDefault="00D45178" w:rsidP="00D45178">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17C3E22E"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50C8BC00"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3FE13C2B"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ECE143D"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62F86830" w14:textId="6E8B2604" w:rsidR="00D45178" w:rsidRPr="00D83F5D" w:rsidRDefault="00D45178" w:rsidP="00D45178">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D83F5D" w:rsidRPr="00D83F5D">
        <w:rPr>
          <w:sz w:val="22"/>
          <w:szCs w:val="22"/>
        </w:rPr>
        <w:t>9</w:t>
      </w:r>
      <w:r w:rsidRPr="00D83F5D">
        <w:rPr>
          <w:sz w:val="22"/>
          <w:szCs w:val="22"/>
        </w:rPr>
        <w:t>.</w:t>
      </w:r>
      <w:r w:rsidRPr="00D83F5D">
        <w:rPr>
          <w:b/>
          <w:bCs/>
          <w:sz w:val="22"/>
          <w:szCs w:val="22"/>
        </w:rPr>
        <w:tab/>
      </w:r>
      <w:r w:rsidRPr="00D83F5D">
        <w:rPr>
          <w:sz w:val="22"/>
          <w:szCs w:val="22"/>
        </w:rPr>
        <w:t>Appendix D - Program Work Plan</w:t>
      </w:r>
      <w:r w:rsidRPr="00D83F5D" w:rsidDel="004A06E3">
        <w:rPr>
          <w:sz w:val="22"/>
          <w:szCs w:val="22"/>
        </w:rPr>
        <w:t xml:space="preserve"> </w:t>
      </w:r>
    </w:p>
    <w:p w14:paraId="6EC1DA2B" w14:textId="77777777" w:rsidR="00D45178" w:rsidRPr="00EF4F42" w:rsidRDefault="00D45178" w:rsidP="00D45178">
      <w:pPr>
        <w:widowControl w:val="0"/>
        <w:jc w:val="right"/>
        <w:rPr>
          <w:rFonts w:ascii="Dutch Roman 12pt" w:hAnsi="Dutch Roman 12pt"/>
          <w:snapToGrid w:val="0"/>
          <w:sz w:val="16"/>
          <w:szCs w:val="16"/>
        </w:rPr>
      </w:pPr>
    </w:p>
    <w:p w14:paraId="65771E2E" w14:textId="4C6B6CA5" w:rsidR="00E91AC3" w:rsidRPr="00C504EB" w:rsidRDefault="00D45178" w:rsidP="00074887">
      <w:pPr>
        <w:widowControl w:val="0"/>
        <w:jc w:val="right"/>
        <w:rPr>
          <w:sz w:val="20"/>
        </w:rPr>
      </w:pPr>
      <w:r w:rsidRPr="00EF4F42">
        <w:rPr>
          <w:rFonts w:ascii="Dutch Roman 12pt" w:hAnsi="Dutch Roman 12pt"/>
          <w:snapToGrid w:val="0"/>
          <w:sz w:val="16"/>
          <w:szCs w:val="16"/>
        </w:rPr>
        <w:t>Revised 6/12/17</w:t>
      </w:r>
      <w:bookmarkStart w:id="7" w:name="SP_34c10000c3ea7"/>
      <w:bookmarkStart w:id="8" w:name="ID40A5B71BE7011E38A6ACAF569961A61"/>
      <w:bookmarkStart w:id="9" w:name="ID3B13F01BE7011E38A6ACAF569961A61"/>
      <w:bookmarkStart w:id="10" w:name="SP_6def00008c180"/>
      <w:bookmarkStart w:id="11" w:name="ID40A8280BE7011E38A6ACAF569961A61"/>
      <w:bookmarkStart w:id="12" w:name="ID3B13F02BE7011E38A6ACAF569961A61"/>
      <w:bookmarkStart w:id="13" w:name="SP_b2ce000046703"/>
      <w:bookmarkStart w:id="14" w:name="ID40C0920BE7011E38A6ACAF569961A61"/>
      <w:bookmarkStart w:id="15" w:name="ID3B13F0FBE7011E38A6ACAF569961A61"/>
      <w:bookmarkStart w:id="16" w:name="SP_7e8400004d4e2"/>
      <w:bookmarkStart w:id="17" w:name="SP_9f550000104b2"/>
      <w:bookmarkStart w:id="18" w:name="ID40CCC70BE7011E38A6ACAF569961A61"/>
      <w:bookmarkStart w:id="19" w:name="ID3B13F15BE7011E38A6ACAF569961A61"/>
      <w:bookmarkStart w:id="20" w:name="ID40AA991BE7011E38A6ACAF569961A61"/>
      <w:bookmarkStart w:id="21" w:name="ID3B13F04BE7011E38A6ACAF569961A61"/>
      <w:bookmarkStart w:id="22" w:name="SP_4e76000020b95"/>
      <w:bookmarkStart w:id="23" w:name="ID40AD0A0BE7011E38A6ACAF569961A61"/>
      <w:bookmarkStart w:id="24" w:name="ID3B13F05BE7011E38A6ACAF569961A61"/>
      <w:bookmarkStart w:id="25" w:name="ID40E5310BE7011E38A6ACAF569961A61"/>
      <w:bookmarkStart w:id="26" w:name="ID3B16609BE7011E38A6ACAF569961A61"/>
      <w:bookmarkStart w:id="27" w:name="SP_8ec900007dc06"/>
      <w:bookmarkStart w:id="28" w:name="ID40EA130BE7011E38A6ACAF569961A61"/>
      <w:bookmarkStart w:id="29" w:name="ID3B1660ABE7011E38A6ACAF569961A61"/>
      <w:bookmarkStart w:id="30" w:name="SP_bfdc0000b4673"/>
      <w:bookmarkStart w:id="31" w:name="ID40EA131BE7011E38A6ACAF569961A61"/>
      <w:bookmarkStart w:id="32" w:name="ID3B1660BBE7011E38A6ACAF569961A61"/>
      <w:bookmarkStart w:id="33" w:name="SP_630800001c080"/>
      <w:bookmarkStart w:id="34" w:name="ID40EA132BE7011E38A6ACAF569961A61"/>
      <w:bookmarkStart w:id="35" w:name="ID3B1660CBE7011E38A6ACAF569961A61"/>
      <w:bookmarkStart w:id="36" w:name="SP_43990000fc180"/>
      <w:bookmarkStart w:id="37" w:name="ID40EEF50BE7011E38A6ACAF569961A61"/>
      <w:bookmarkStart w:id="38" w:name="ID3B1660FBE7011E38A6ACAF569961A61"/>
      <w:bookmarkStart w:id="39" w:name="SP_38cb000081854"/>
      <w:bookmarkStart w:id="40" w:name="ID40EEF51BE7011E38A6ACAF569961A61"/>
      <w:bookmarkStart w:id="41" w:name="ID3B16610BE7011E38A6ACAF569961A61"/>
      <w:bookmarkStart w:id="42" w:name="SP_b74a000067603"/>
      <w:bookmarkStart w:id="43" w:name="ID40AF7B1BE7011E38A6ACAF569961A61"/>
      <w:bookmarkStart w:id="44" w:name="ID3B13F07BE7011E38A6ACAF569961A61"/>
      <w:bookmarkStart w:id="45" w:name="SP_b3e6000070522"/>
      <w:bookmarkStart w:id="46" w:name="ID40B1EC0BE7011E38A6ACAF569961A61"/>
      <w:bookmarkStart w:id="47" w:name="ID3B13F08BE7011E38A6ACAF569961A61"/>
      <w:bookmarkStart w:id="48" w:name="SP_14a8000017fe7"/>
      <w:bookmarkStart w:id="49" w:name="ID40B1EC1BE7011E38A6ACAF569961A61"/>
      <w:bookmarkStart w:id="50" w:name="ID3B13F09BE7011E38A6ACAF569961A61"/>
      <w:bookmarkStart w:id="51" w:name="SP_f9e0000036954"/>
      <w:bookmarkStart w:id="52" w:name="ID40B45D0BE7011E38A6ACAF569961A61"/>
      <w:bookmarkStart w:id="53" w:name="ID3B13F0ABE7011E38A6ACAF569961A61"/>
      <w:bookmarkStart w:id="54" w:name="SP_c5130000feda6"/>
      <w:bookmarkStart w:id="55" w:name="ID40B6CE0BE7011E38A6ACAF569961A61"/>
      <w:bookmarkStart w:id="56" w:name="ID3B13F0BBE7011E38A6ACAF569961A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E91AC3" w:rsidRPr="00C504EB" w:rsidSect="008D550B">
      <w:headerReference w:type="even" r:id="rId54"/>
      <w:headerReference w:type="default" r:id="rId55"/>
      <w:footerReference w:type="default" r:id="rId56"/>
      <w:headerReference w:type="first" r:id="rId57"/>
      <w:pgSz w:w="12240" w:h="15840" w:code="1"/>
      <w:pgMar w:top="1008" w:right="1008" w:bottom="1008" w:left="1008"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ABCC" w16cex:dateUtc="2021-01-07T20:48:00Z"/>
  <w16cex:commentExtensible w16cex:durableId="23A29A93" w16cex:dateUtc="2021-01-08T13:47:00Z"/>
  <w16cex:commentExtensible w16cex:durableId="23A1B1B6" w16cex:dateUtc="2021-01-07T21:13:00Z"/>
  <w16cex:commentExtensible w16cex:durableId="23A19930" w16cex:dateUtc="2021-01-07T19:29:00Z"/>
  <w16cex:commentExtensible w16cex:durableId="23A1A9F1" w16cex:dateUtc="2021-01-07T20:40:00Z"/>
  <w16cex:commentExtensible w16cex:durableId="23A2A251" w16cex:dateUtc="2021-01-08T14:20:00Z"/>
  <w16cex:commentExtensible w16cex:durableId="23A19671" w16cex:dateUtc="2021-01-07T19:17:00Z"/>
  <w16cex:commentExtensible w16cex:durableId="23A2A28D" w16cex:dateUtc="2021-01-08T14:21:00Z"/>
  <w16cex:commentExtensible w16cex:durableId="23A1970E" w16cex:dateUtc="2021-01-07T19:19:00Z"/>
  <w16cex:commentExtensible w16cex:durableId="23A196FA" w16cex:dateUtc="2021-01-07T19:19:00Z"/>
  <w16cex:commentExtensible w16cex:durableId="23A1971A" w16cex:dateUtc="2021-01-07T19:20:00Z"/>
  <w16cex:commentExtensible w16cex:durableId="23A2A38A" w16cex:dateUtc="2021-01-08T14:25:00Z"/>
  <w16cex:commentExtensible w16cex:durableId="23A19D21" w16cex:dateUtc="2021-01-07T19:45:00Z"/>
  <w16cex:commentExtensible w16cex:durableId="23A19E89" w16cex:dateUtc="2021-01-07T19:51:00Z"/>
  <w16cex:commentExtensible w16cex:durableId="23A2A788" w16cex:dateUtc="2021-01-08T14:42:00Z"/>
  <w16cex:commentExtensible w16cex:durableId="23A1A03C" w16cex:dateUtc="2021-01-07T19:59:00Z"/>
  <w16cex:commentExtensible w16cex:durableId="23A2A988" w16cex:dateUtc="2021-01-08T14:51:00Z"/>
  <w16cex:commentExtensible w16cex:durableId="23A1A267" w16cex:dateUtc="2021-01-07T20:08:00Z"/>
  <w16cex:commentExtensible w16cex:durableId="23A1A28C" w16cex:dateUtc="2021-01-07T20:09:00Z"/>
  <w16cex:commentExtensible w16cex:durableId="23A2B261" w16cex:dateUtc="2021-01-08T15:28:00Z"/>
  <w16cex:commentExtensible w16cex:durableId="23A1A74B" w16cex:dateUtc="2021-01-07T20:29:00Z"/>
  <w16cex:commentExtensible w16cex:durableId="23A2B4A3" w16cex:dateUtc="2021-01-08T15:38:00Z"/>
  <w16cex:commentExtensible w16cex:durableId="23A1A7D7" w16cex:dateUtc="2021-01-07T20:31:00Z"/>
  <w16cex:commentExtensible w16cex:durableId="23A2B55D" w16cex:dateUtc="2021-01-08T15:41:00Z"/>
  <w16cex:commentExtensible w16cex:durableId="23A1AAA0" w16cex:dateUtc="2021-01-07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8EFB" w14:textId="77777777" w:rsidR="004824BE" w:rsidRDefault="004824BE">
      <w:r>
        <w:separator/>
      </w:r>
    </w:p>
  </w:endnote>
  <w:endnote w:type="continuationSeparator" w:id="0">
    <w:p w14:paraId="544C6358" w14:textId="77777777" w:rsidR="004824BE" w:rsidRDefault="004824BE">
      <w:r>
        <w:continuationSeparator/>
      </w:r>
    </w:p>
  </w:endnote>
  <w:endnote w:type="continuationNotice" w:id="1">
    <w:p w14:paraId="450A5FB9" w14:textId="77777777" w:rsidR="004824BE" w:rsidRDefault="0048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06069"/>
      <w:docPartObj>
        <w:docPartGallery w:val="Page Numbers (Bottom of Page)"/>
        <w:docPartUnique/>
      </w:docPartObj>
    </w:sdtPr>
    <w:sdtEndPr>
      <w:rPr>
        <w:noProof/>
      </w:rPr>
    </w:sdtEndPr>
    <w:sdtContent>
      <w:p w14:paraId="38E74B82" w14:textId="270C05DC" w:rsidR="004824BE" w:rsidRDefault="004824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BD17E" w14:textId="77777777" w:rsidR="004824BE" w:rsidRPr="00B03482" w:rsidRDefault="004824BE">
    <w:pPr>
      <w:pStyle w:val="Footer"/>
      <w:tabs>
        <w:tab w:val="clear" w:pos="4320"/>
        <w:tab w:val="center" w:pos="50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89417"/>
      <w:docPartObj>
        <w:docPartGallery w:val="Page Numbers (Bottom of Page)"/>
        <w:docPartUnique/>
      </w:docPartObj>
    </w:sdtPr>
    <w:sdtEndPr>
      <w:rPr>
        <w:noProof/>
      </w:rPr>
    </w:sdtEndPr>
    <w:sdtContent>
      <w:p w14:paraId="08D8B46A" w14:textId="6EAA9F7B" w:rsidR="004824BE" w:rsidRDefault="004824B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7C3AD11" w14:textId="79934190" w:rsidR="004824BE" w:rsidRPr="001D3BC0" w:rsidRDefault="004824BE" w:rsidP="005B1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5327"/>
      <w:docPartObj>
        <w:docPartGallery w:val="Page Numbers (Bottom of Page)"/>
        <w:docPartUnique/>
      </w:docPartObj>
    </w:sdtPr>
    <w:sdtEndPr>
      <w:rPr>
        <w:noProof/>
      </w:rPr>
    </w:sdtEndPr>
    <w:sdtContent>
      <w:p w14:paraId="1702702A" w14:textId="2F186295" w:rsidR="004824BE" w:rsidRDefault="004824BE">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3A7AA023" w14:textId="77777777" w:rsidR="004824BE" w:rsidRDefault="004824BE" w:rsidP="00880455">
    <w:pPr>
      <w:pStyle w:val="Footer"/>
      <w:tabs>
        <w:tab w:val="clear" w:pos="4320"/>
        <w:tab w:val="clear" w:pos="8640"/>
        <w:tab w:val="left" w:pos="420"/>
        <w:tab w:val="right" w:pos="10800"/>
      </w:tabs>
      <w:ind w:right="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033623"/>
      <w:docPartObj>
        <w:docPartGallery w:val="Page Numbers (Bottom of Page)"/>
        <w:docPartUnique/>
      </w:docPartObj>
    </w:sdtPr>
    <w:sdtEndPr>
      <w:rPr>
        <w:noProof/>
      </w:rPr>
    </w:sdtEndPr>
    <w:sdtContent>
      <w:p w14:paraId="7FABFF02" w14:textId="5F93490D" w:rsidR="004824BE" w:rsidRDefault="004824BE">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588CB326" w14:textId="01B108D2" w:rsidR="004824BE" w:rsidRDefault="004824BE" w:rsidP="00060820">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15E6" w14:textId="77777777" w:rsidR="004824BE" w:rsidRDefault="004824BE">
      <w:r>
        <w:separator/>
      </w:r>
    </w:p>
  </w:footnote>
  <w:footnote w:type="continuationSeparator" w:id="0">
    <w:p w14:paraId="3C2B3A8F" w14:textId="77777777" w:rsidR="004824BE" w:rsidRDefault="004824BE">
      <w:r>
        <w:continuationSeparator/>
      </w:r>
    </w:p>
  </w:footnote>
  <w:footnote w:type="continuationNotice" w:id="1">
    <w:p w14:paraId="7781935E" w14:textId="77777777" w:rsidR="004824BE" w:rsidRDefault="004824BE"/>
  </w:footnote>
  <w:footnote w:id="2">
    <w:p w14:paraId="4DD0A7CB" w14:textId="11D0E0F8" w:rsidR="004824BE" w:rsidRPr="001D4555" w:rsidRDefault="004824BE" w:rsidP="003D5C6B">
      <w:pPr>
        <w:pStyle w:val="FootnoteText"/>
      </w:pPr>
      <w:r w:rsidRPr="001D4555">
        <w:rPr>
          <w:rStyle w:val="FootnoteReference"/>
          <w:rFonts w:ascii="Arial" w:hAnsi="Arial" w:cs="Arial"/>
          <w:szCs w:val="16"/>
        </w:rPr>
        <w:footnoteRef/>
      </w:r>
      <w:r w:rsidRPr="001D4555">
        <w:t xml:space="preserve"> Board of Regents and Buffalo Board of Education:  </w:t>
      </w:r>
      <w:hyperlink r:id="rId1" w:history="1">
        <w:r w:rsidRPr="001D4555">
          <w:rPr>
            <w:rStyle w:val="Hyperlink"/>
            <w:rFonts w:ascii="Arial" w:hAnsi="Arial" w:cs="Arial"/>
            <w:szCs w:val="16"/>
          </w:rPr>
          <w:t>http://www.p12.nysed.gov/psc/regentsoversightplan/OversightPlan.html</w:t>
        </w:r>
      </w:hyperlink>
      <w:r w:rsidRPr="001D4555">
        <w:t xml:space="preserve">; SUNY Board of Trustees:  </w:t>
      </w:r>
      <w:hyperlink r:id="rId2" w:history="1">
        <w:r w:rsidRPr="001D4555">
          <w:rPr>
            <w:rStyle w:val="Hyperlink"/>
            <w:rFonts w:ascii="Arial" w:hAnsi="Arial" w:cs="Arial"/>
            <w:szCs w:val="16"/>
          </w:rPr>
          <w:t>https://www.newyorkcharters.org/accountability/</w:t>
        </w:r>
      </w:hyperlink>
      <w:r w:rsidRPr="001D4555">
        <w:t xml:space="preserve">; Chancellor, New York City Department of Education: </w:t>
      </w:r>
      <w:hyperlink r:id="rId3" w:history="1">
        <w:r w:rsidRPr="001D4555">
          <w:rPr>
            <w:rStyle w:val="Hyperlink"/>
            <w:rFonts w:ascii="Arial" w:hAnsi="Arial" w:cs="Arial"/>
            <w:szCs w:val="16"/>
          </w:rPr>
          <w:t>https://www.nyccharterschools.org/publications</w:t>
        </w:r>
      </w:hyperlink>
    </w:p>
    <w:p w14:paraId="50A228EF" w14:textId="58C1EFC2" w:rsidR="004824BE" w:rsidRDefault="004824BE">
      <w:pPr>
        <w:pStyle w:val="FootnoteText"/>
      </w:pPr>
    </w:p>
  </w:footnote>
  <w:footnote w:id="3">
    <w:p w14:paraId="778BF258" w14:textId="77777777" w:rsidR="004824BE" w:rsidRDefault="004824BE" w:rsidP="00C22BF3">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DB4A" w14:textId="77777777" w:rsidR="004824BE" w:rsidRDefault="004824BE">
    <w:pPr>
      <w:pStyle w:val="Header"/>
      <w:rPr>
        <w:sz w:val="28"/>
      </w:rPr>
    </w:pPr>
  </w:p>
  <w:p w14:paraId="63A61A76" w14:textId="3531C6DB" w:rsidR="004824BE" w:rsidRDefault="004824BE" w:rsidP="000F53A2">
    <w:pPr>
      <w:pStyle w:val="Header"/>
      <w:rPr>
        <w:rFonts w:ascii="Arial" w:hAnsi="Arial"/>
      </w:rPr>
    </w:pPr>
    <w:r>
      <w:rPr>
        <w:rFonts w:ascii="Arial" w:hAnsi="Arial"/>
        <w:sz w:val="28"/>
      </w:rPr>
      <w:t>RFP #21-013</w:t>
    </w:r>
  </w:p>
  <w:p w14:paraId="0B925BFC" w14:textId="64358250" w:rsidR="004824BE" w:rsidRPr="00E86266" w:rsidRDefault="004824BE" w:rsidP="000F53A2">
    <w:pPr>
      <w:pStyle w:val="Header"/>
      <w:jc w:val="center"/>
      <w:rPr>
        <w:rFonts w:asciiTheme="minorHAnsi" w:hAnsiTheme="minorHAnsi"/>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7BE9" w14:textId="77777777" w:rsidR="004824BE" w:rsidRDefault="004824BE">
    <w:pPr>
      <w:pStyle w:val="Header"/>
      <w:rPr>
        <w:sz w:val="28"/>
      </w:rPr>
    </w:pPr>
  </w:p>
  <w:p w14:paraId="49CD3FEF" w14:textId="720605E3" w:rsidR="004824BE" w:rsidRDefault="004824BE">
    <w:pPr>
      <w:pStyle w:val="Header"/>
      <w:rPr>
        <w:rFonts w:ascii="Arial" w:hAnsi="Arial"/>
      </w:rPr>
    </w:pPr>
    <w:r>
      <w:rPr>
        <w:rFonts w:ascii="Arial" w:hAnsi="Arial"/>
        <w:sz w:val="28"/>
      </w:rPr>
      <w:t>RFP #21-013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930A" w14:textId="00FE2310" w:rsidR="004824BE" w:rsidRDefault="004824BE">
    <w:pPr>
      <w:pStyle w:val="Header"/>
    </w:pPr>
    <w:r>
      <w:rPr>
        <w:noProof/>
      </w:rPr>
      <mc:AlternateContent>
        <mc:Choice Requires="wps">
          <w:drawing>
            <wp:anchor distT="0" distB="0" distL="114300" distR="114300" simplePos="0" relativeHeight="251658243" behindDoc="1" locked="0" layoutInCell="0" allowOverlap="1" wp14:anchorId="3A9834B4" wp14:editId="5F6D96B6">
              <wp:simplePos x="0" y="0"/>
              <wp:positionH relativeFrom="margin">
                <wp:align>center</wp:align>
              </wp:positionH>
              <wp:positionV relativeFrom="margin">
                <wp:align>center</wp:align>
              </wp:positionV>
              <wp:extent cx="7520940" cy="2148840"/>
              <wp:effectExtent l="0" t="2143125" r="0" b="1784985"/>
              <wp:wrapNone/>
              <wp:docPr id="2"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C08CD" w14:textId="77777777" w:rsidR="004824BE" w:rsidRDefault="004824BE"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834B4" id="_x0000_t202" coordsize="21600,21600" o:spt="202" path="m,l,21600r21600,l21600,xe">
              <v:stroke joinstyle="miter"/>
              <v:path gradientshapeok="t" o:connecttype="rect"/>
            </v:shapetype>
            <v:shape id="WordArt 4" o:spid="_x0000_s1026" type="#_x0000_t202" style="position:absolute;margin-left:0;margin-top:0;width:592.2pt;height:169.2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" o:allowincell="f" filled="f" stroked="f">
              <v:stroke joinstyle="round"/>
              <o:lock v:ext="edit" shapetype="t"/>
              <v:textbox style="mso-fit-shape-to-text:t">
                <w:txbxContent>
                  <w:p w14:paraId="5EBC08CD" w14:textId="77777777" w:rsidR="004824BE" w:rsidRDefault="004824BE"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0243" w14:textId="77777777" w:rsidR="004824BE" w:rsidRDefault="004824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3E72" w14:textId="07416758" w:rsidR="004824BE" w:rsidRDefault="004824BE">
    <w:pPr>
      <w:pStyle w:val="Header"/>
    </w:pPr>
    <w:r>
      <w:rPr>
        <w:noProof/>
      </w:rPr>
      <mc:AlternateContent>
        <mc:Choice Requires="wps">
          <w:drawing>
            <wp:anchor distT="0" distB="0" distL="114300" distR="114300" simplePos="0" relativeHeight="251658242" behindDoc="1" locked="0" layoutInCell="0" allowOverlap="1" wp14:anchorId="7C2AC11E" wp14:editId="0A3BB8A2">
              <wp:simplePos x="0" y="0"/>
              <wp:positionH relativeFrom="margin">
                <wp:align>center</wp:align>
              </wp:positionH>
              <wp:positionV relativeFrom="margin">
                <wp:align>center</wp:align>
              </wp:positionV>
              <wp:extent cx="7520940" cy="2148840"/>
              <wp:effectExtent l="0" t="2143125" r="0" b="1784985"/>
              <wp:wrapNone/>
              <wp:docPr id="1"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60D96" w14:textId="77777777" w:rsidR="004824BE" w:rsidRDefault="004824BE"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2AC11E" id="_x0000_t202" coordsize="21600,21600" o:spt="202" path="m,l,21600r21600,l21600,xe">
              <v:stroke joinstyle="miter"/>
              <v:path gradientshapeok="t" o:connecttype="rect"/>
            </v:shapetype>
            <v:shape id="WordArt 3" o:spid="_x0000_s1027" type="#_x0000_t202" style="position:absolute;margin-left:0;margin-top:0;width:592.2pt;height:169.2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" o:allowincell="f" filled="f" stroked="f">
              <v:stroke joinstyle="round"/>
              <o:lock v:ext="edit" shapetype="t"/>
              <v:textbox style="mso-fit-shape-to-text:t">
                <w:txbxContent>
                  <w:p w14:paraId="30D60D96" w14:textId="77777777" w:rsidR="004824BE" w:rsidRDefault="004824BE"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84F5" w14:textId="77777777" w:rsidR="004824BE" w:rsidRDefault="007D441F">
    <w:pPr>
      <w:pStyle w:val="Header"/>
    </w:pPr>
    <w:r>
      <w:rPr>
        <w:noProof/>
      </w:rPr>
      <w:pict w14:anchorId="27D9C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072" w14:textId="77777777" w:rsidR="004824BE" w:rsidRDefault="004824BE">
    <w:pPr>
      <w:pStyle w:val="Header"/>
    </w:pPr>
  </w:p>
  <w:p w14:paraId="67CD7C4A" w14:textId="77777777" w:rsidR="004824BE" w:rsidRDefault="00482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9E7" w14:textId="77777777" w:rsidR="004824BE" w:rsidRDefault="007D441F">
    <w:pPr>
      <w:pStyle w:val="Header"/>
    </w:pPr>
    <w:r>
      <w:rPr>
        <w:noProof/>
      </w:rPr>
      <w:pict w14:anchorId="6871F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59A"/>
    <w:multiLevelType w:val="hybridMultilevel"/>
    <w:tmpl w:val="E2AC83D4"/>
    <w:lvl w:ilvl="0" w:tplc="BAA4CD80">
      <w:start w:val="1"/>
      <w:numFmt w:val="bullet"/>
      <w:lvlText w:val=""/>
      <w:lvlJc w:val="left"/>
      <w:pPr>
        <w:tabs>
          <w:tab w:val="num" w:pos="720"/>
        </w:tabs>
        <w:ind w:left="720" w:hanging="360"/>
      </w:pPr>
      <w:rPr>
        <w:rFonts w:ascii="Symbol" w:hAnsi="Symbol" w:hint="default"/>
        <w:sz w:val="20"/>
      </w:rPr>
    </w:lvl>
    <w:lvl w:ilvl="1" w:tplc="1C1A5F08">
      <w:start w:val="1"/>
      <w:numFmt w:val="bullet"/>
      <w:lvlText w:val="o"/>
      <w:lvlJc w:val="left"/>
      <w:pPr>
        <w:tabs>
          <w:tab w:val="num" w:pos="1440"/>
        </w:tabs>
        <w:ind w:left="1440" w:hanging="360"/>
      </w:pPr>
      <w:rPr>
        <w:rFonts w:ascii="Courier New" w:hAnsi="Courier New" w:hint="default"/>
        <w:sz w:val="20"/>
      </w:rPr>
    </w:lvl>
    <w:lvl w:ilvl="2" w:tplc="088C3F9E" w:tentative="1">
      <w:start w:val="1"/>
      <w:numFmt w:val="bullet"/>
      <w:lvlText w:val=""/>
      <w:lvlJc w:val="left"/>
      <w:pPr>
        <w:tabs>
          <w:tab w:val="num" w:pos="2160"/>
        </w:tabs>
        <w:ind w:left="2160" w:hanging="360"/>
      </w:pPr>
      <w:rPr>
        <w:rFonts w:ascii="Wingdings" w:hAnsi="Wingdings" w:hint="default"/>
        <w:sz w:val="20"/>
      </w:rPr>
    </w:lvl>
    <w:lvl w:ilvl="3" w:tplc="FAD6A6AA" w:tentative="1">
      <w:start w:val="1"/>
      <w:numFmt w:val="bullet"/>
      <w:lvlText w:val=""/>
      <w:lvlJc w:val="left"/>
      <w:pPr>
        <w:tabs>
          <w:tab w:val="num" w:pos="2880"/>
        </w:tabs>
        <w:ind w:left="2880" w:hanging="360"/>
      </w:pPr>
      <w:rPr>
        <w:rFonts w:ascii="Wingdings" w:hAnsi="Wingdings" w:hint="default"/>
        <w:sz w:val="20"/>
      </w:rPr>
    </w:lvl>
    <w:lvl w:ilvl="4" w:tplc="37948EB8" w:tentative="1">
      <w:start w:val="1"/>
      <w:numFmt w:val="bullet"/>
      <w:lvlText w:val=""/>
      <w:lvlJc w:val="left"/>
      <w:pPr>
        <w:tabs>
          <w:tab w:val="num" w:pos="3600"/>
        </w:tabs>
        <w:ind w:left="3600" w:hanging="360"/>
      </w:pPr>
      <w:rPr>
        <w:rFonts w:ascii="Wingdings" w:hAnsi="Wingdings" w:hint="default"/>
        <w:sz w:val="20"/>
      </w:rPr>
    </w:lvl>
    <w:lvl w:ilvl="5" w:tplc="C908EB0C" w:tentative="1">
      <w:start w:val="1"/>
      <w:numFmt w:val="bullet"/>
      <w:lvlText w:val=""/>
      <w:lvlJc w:val="left"/>
      <w:pPr>
        <w:tabs>
          <w:tab w:val="num" w:pos="4320"/>
        </w:tabs>
        <w:ind w:left="4320" w:hanging="360"/>
      </w:pPr>
      <w:rPr>
        <w:rFonts w:ascii="Wingdings" w:hAnsi="Wingdings" w:hint="default"/>
        <w:sz w:val="20"/>
      </w:rPr>
    </w:lvl>
    <w:lvl w:ilvl="6" w:tplc="E870D844" w:tentative="1">
      <w:start w:val="1"/>
      <w:numFmt w:val="bullet"/>
      <w:lvlText w:val=""/>
      <w:lvlJc w:val="left"/>
      <w:pPr>
        <w:tabs>
          <w:tab w:val="num" w:pos="5040"/>
        </w:tabs>
        <w:ind w:left="5040" w:hanging="360"/>
      </w:pPr>
      <w:rPr>
        <w:rFonts w:ascii="Wingdings" w:hAnsi="Wingdings" w:hint="default"/>
        <w:sz w:val="20"/>
      </w:rPr>
    </w:lvl>
    <w:lvl w:ilvl="7" w:tplc="440622EE" w:tentative="1">
      <w:start w:val="1"/>
      <w:numFmt w:val="bullet"/>
      <w:lvlText w:val=""/>
      <w:lvlJc w:val="left"/>
      <w:pPr>
        <w:tabs>
          <w:tab w:val="num" w:pos="5760"/>
        </w:tabs>
        <w:ind w:left="5760" w:hanging="360"/>
      </w:pPr>
      <w:rPr>
        <w:rFonts w:ascii="Wingdings" w:hAnsi="Wingdings" w:hint="default"/>
        <w:sz w:val="20"/>
      </w:rPr>
    </w:lvl>
    <w:lvl w:ilvl="8" w:tplc="74C292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BE7"/>
    <w:multiLevelType w:val="hybridMultilevel"/>
    <w:tmpl w:val="513E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5DB2"/>
    <w:multiLevelType w:val="hybridMultilevel"/>
    <w:tmpl w:val="9ACAAE38"/>
    <w:lvl w:ilvl="0" w:tplc="A424931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01611"/>
    <w:multiLevelType w:val="hybridMultilevel"/>
    <w:tmpl w:val="682E1DD6"/>
    <w:lvl w:ilvl="0" w:tplc="2CCAA596">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066F5"/>
    <w:multiLevelType w:val="hybridMultilevel"/>
    <w:tmpl w:val="C81EC31E"/>
    <w:lvl w:ilvl="0" w:tplc="A934AE30">
      <w:start w:val="1"/>
      <w:numFmt w:val="bullet"/>
      <w:lvlText w:val=""/>
      <w:lvlJc w:val="left"/>
      <w:pPr>
        <w:tabs>
          <w:tab w:val="num" w:pos="1080"/>
        </w:tabs>
        <w:ind w:left="1080" w:hanging="360"/>
      </w:pPr>
      <w:rPr>
        <w:rFonts w:ascii="Symbol" w:hAnsi="Symbol" w:hint="default"/>
        <w:sz w:val="20"/>
      </w:rPr>
    </w:lvl>
    <w:lvl w:ilvl="1" w:tplc="D408B6FA">
      <w:start w:val="1"/>
      <w:numFmt w:val="bullet"/>
      <w:lvlText w:val="o"/>
      <w:lvlJc w:val="left"/>
      <w:pPr>
        <w:tabs>
          <w:tab w:val="num" w:pos="1800"/>
        </w:tabs>
        <w:ind w:left="1800" w:hanging="360"/>
      </w:pPr>
      <w:rPr>
        <w:rFonts w:ascii="Courier New" w:hAnsi="Courier New" w:hint="default"/>
        <w:sz w:val="20"/>
      </w:rPr>
    </w:lvl>
    <w:lvl w:ilvl="2" w:tplc="2B501CA4">
      <w:start w:val="1"/>
      <w:numFmt w:val="bullet"/>
      <w:lvlText w:val=""/>
      <w:lvlJc w:val="left"/>
      <w:pPr>
        <w:tabs>
          <w:tab w:val="num" w:pos="2520"/>
        </w:tabs>
        <w:ind w:left="2520" w:hanging="360"/>
      </w:pPr>
      <w:rPr>
        <w:rFonts w:ascii="Wingdings" w:hAnsi="Wingdings" w:hint="default"/>
        <w:sz w:val="20"/>
      </w:rPr>
    </w:lvl>
    <w:lvl w:ilvl="3" w:tplc="1AACB11E" w:tentative="1">
      <w:start w:val="1"/>
      <w:numFmt w:val="bullet"/>
      <w:lvlText w:val=""/>
      <w:lvlJc w:val="left"/>
      <w:pPr>
        <w:tabs>
          <w:tab w:val="num" w:pos="3240"/>
        </w:tabs>
        <w:ind w:left="3240" w:hanging="360"/>
      </w:pPr>
      <w:rPr>
        <w:rFonts w:ascii="Wingdings" w:hAnsi="Wingdings" w:hint="default"/>
        <w:sz w:val="20"/>
      </w:rPr>
    </w:lvl>
    <w:lvl w:ilvl="4" w:tplc="5A7A6D84" w:tentative="1">
      <w:start w:val="1"/>
      <w:numFmt w:val="bullet"/>
      <w:lvlText w:val=""/>
      <w:lvlJc w:val="left"/>
      <w:pPr>
        <w:tabs>
          <w:tab w:val="num" w:pos="3960"/>
        </w:tabs>
        <w:ind w:left="3960" w:hanging="360"/>
      </w:pPr>
      <w:rPr>
        <w:rFonts w:ascii="Wingdings" w:hAnsi="Wingdings" w:hint="default"/>
        <w:sz w:val="20"/>
      </w:rPr>
    </w:lvl>
    <w:lvl w:ilvl="5" w:tplc="CE041FC4" w:tentative="1">
      <w:start w:val="1"/>
      <w:numFmt w:val="bullet"/>
      <w:lvlText w:val=""/>
      <w:lvlJc w:val="left"/>
      <w:pPr>
        <w:tabs>
          <w:tab w:val="num" w:pos="4680"/>
        </w:tabs>
        <w:ind w:left="4680" w:hanging="360"/>
      </w:pPr>
      <w:rPr>
        <w:rFonts w:ascii="Wingdings" w:hAnsi="Wingdings" w:hint="default"/>
        <w:sz w:val="20"/>
      </w:rPr>
    </w:lvl>
    <w:lvl w:ilvl="6" w:tplc="073A76F8" w:tentative="1">
      <w:start w:val="1"/>
      <w:numFmt w:val="bullet"/>
      <w:lvlText w:val=""/>
      <w:lvlJc w:val="left"/>
      <w:pPr>
        <w:tabs>
          <w:tab w:val="num" w:pos="5400"/>
        </w:tabs>
        <w:ind w:left="5400" w:hanging="360"/>
      </w:pPr>
      <w:rPr>
        <w:rFonts w:ascii="Wingdings" w:hAnsi="Wingdings" w:hint="default"/>
        <w:sz w:val="20"/>
      </w:rPr>
    </w:lvl>
    <w:lvl w:ilvl="7" w:tplc="8EE69326" w:tentative="1">
      <w:start w:val="1"/>
      <w:numFmt w:val="bullet"/>
      <w:lvlText w:val=""/>
      <w:lvlJc w:val="left"/>
      <w:pPr>
        <w:tabs>
          <w:tab w:val="num" w:pos="6120"/>
        </w:tabs>
        <w:ind w:left="6120" w:hanging="360"/>
      </w:pPr>
      <w:rPr>
        <w:rFonts w:ascii="Wingdings" w:hAnsi="Wingdings" w:hint="default"/>
        <w:sz w:val="20"/>
      </w:rPr>
    </w:lvl>
    <w:lvl w:ilvl="8" w:tplc="9554292C"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125EC4"/>
    <w:multiLevelType w:val="hybridMultilevel"/>
    <w:tmpl w:val="A322BB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F5BCC"/>
    <w:multiLevelType w:val="hybridMultilevel"/>
    <w:tmpl w:val="EEA4CEA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19A02E4"/>
    <w:multiLevelType w:val="hybridMultilevel"/>
    <w:tmpl w:val="A3D824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A245B46">
      <w:start w:val="1"/>
      <w:numFmt w:val="upperLetter"/>
      <w:lvlText w:val="%3."/>
      <w:lvlJc w:val="left"/>
      <w:pPr>
        <w:ind w:left="2715" w:hanging="375"/>
      </w:pPr>
      <w:rPr>
        <w:rFonts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3AC5294"/>
    <w:multiLevelType w:val="hybridMultilevel"/>
    <w:tmpl w:val="97C2546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A245B46">
      <w:start w:val="1"/>
      <w:numFmt w:val="upperLetter"/>
      <w:lvlText w:val="%3."/>
      <w:lvlJc w:val="left"/>
      <w:pPr>
        <w:ind w:left="2715" w:hanging="375"/>
      </w:pPr>
      <w:rPr>
        <w:rFonts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B9440EC"/>
    <w:multiLevelType w:val="hybridMultilevel"/>
    <w:tmpl w:val="F00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F579A"/>
    <w:multiLevelType w:val="hybridMultilevel"/>
    <w:tmpl w:val="5BDC8C16"/>
    <w:lvl w:ilvl="0" w:tplc="98F8F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44F27"/>
    <w:multiLevelType w:val="hybridMultilevel"/>
    <w:tmpl w:val="A4E802B8"/>
    <w:lvl w:ilvl="0" w:tplc="C756C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5BC4D7D0">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0143"/>
    <w:multiLevelType w:val="hybridMultilevel"/>
    <w:tmpl w:val="3A6CC156"/>
    <w:lvl w:ilvl="0" w:tplc="AC7A38B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5" w15:restartNumberingAfterBreak="0">
    <w:nsid w:val="21E33F7B"/>
    <w:multiLevelType w:val="hybridMultilevel"/>
    <w:tmpl w:val="2466DDAC"/>
    <w:lvl w:ilvl="0" w:tplc="AAA04B46">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50445DC"/>
    <w:multiLevelType w:val="hybridMultilevel"/>
    <w:tmpl w:val="2DAC6B50"/>
    <w:lvl w:ilvl="0" w:tplc="A424931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64346"/>
    <w:multiLevelType w:val="multilevel"/>
    <w:tmpl w:val="18A6E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228C9"/>
    <w:multiLevelType w:val="hybridMultilevel"/>
    <w:tmpl w:val="E6FA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D7437B"/>
    <w:multiLevelType w:val="hybridMultilevel"/>
    <w:tmpl w:val="1B74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327C64"/>
    <w:multiLevelType w:val="hybridMultilevel"/>
    <w:tmpl w:val="D1740A1C"/>
    <w:lvl w:ilvl="0" w:tplc="2CCAA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3C1A4D"/>
    <w:multiLevelType w:val="hybridMultilevel"/>
    <w:tmpl w:val="B0F41014"/>
    <w:lvl w:ilvl="0" w:tplc="32904F02">
      <w:start w:val="1"/>
      <w:numFmt w:val="upperLetter"/>
      <w:lvlText w:val="%1."/>
      <w:lvlJc w:val="left"/>
      <w:pPr>
        <w:ind w:left="720" w:hanging="360"/>
      </w:pPr>
      <w:rPr>
        <w:b/>
        <w:bCs/>
      </w:rPr>
    </w:lvl>
    <w:lvl w:ilvl="1" w:tplc="219CA4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1137F"/>
    <w:multiLevelType w:val="hybridMultilevel"/>
    <w:tmpl w:val="EEA4CEA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9B383E"/>
    <w:multiLevelType w:val="hybridMultilevel"/>
    <w:tmpl w:val="B6AA1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4E24281"/>
    <w:multiLevelType w:val="hybridMultilevel"/>
    <w:tmpl w:val="47F4B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43290"/>
    <w:multiLevelType w:val="hybridMultilevel"/>
    <w:tmpl w:val="A64ADB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9AA3CD9"/>
    <w:multiLevelType w:val="hybridMultilevel"/>
    <w:tmpl w:val="251AC104"/>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67A18"/>
    <w:multiLevelType w:val="multilevel"/>
    <w:tmpl w:val="7BFAA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945172"/>
    <w:multiLevelType w:val="hybridMultilevel"/>
    <w:tmpl w:val="B6B4C8B0"/>
    <w:lvl w:ilvl="0" w:tplc="A424931C">
      <w:start w:val="1"/>
      <w:numFmt w:val="upperLetter"/>
      <w:lvlText w:val="%1."/>
      <w:lvlJc w:val="left"/>
      <w:pPr>
        <w:ind w:left="1080" w:hanging="360"/>
      </w:pPr>
      <w:rPr>
        <w:b/>
        <w:bCs/>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18711E"/>
    <w:multiLevelType w:val="hybridMultilevel"/>
    <w:tmpl w:val="A9D28F86"/>
    <w:lvl w:ilvl="0" w:tplc="2CCAA5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5C835B2B"/>
    <w:multiLevelType w:val="hybridMultilevel"/>
    <w:tmpl w:val="8D043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872165"/>
    <w:multiLevelType w:val="hybridMultilevel"/>
    <w:tmpl w:val="38022200"/>
    <w:lvl w:ilvl="0" w:tplc="A4A82FD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2996D102">
      <w:start w:val="1"/>
      <w:numFmt w:val="bullet"/>
      <w:lvlText w:val=""/>
      <w:lvlJc w:val="left"/>
      <w:pPr>
        <w:tabs>
          <w:tab w:val="num" w:pos="2160"/>
        </w:tabs>
        <w:ind w:left="2160" w:hanging="360"/>
      </w:pPr>
      <w:rPr>
        <w:rFonts w:ascii="Wingdings" w:hAnsi="Wingdings" w:hint="default"/>
        <w:sz w:val="20"/>
      </w:rPr>
    </w:lvl>
    <w:lvl w:ilvl="3" w:tplc="CB540722" w:tentative="1">
      <w:start w:val="1"/>
      <w:numFmt w:val="bullet"/>
      <w:lvlText w:val=""/>
      <w:lvlJc w:val="left"/>
      <w:pPr>
        <w:tabs>
          <w:tab w:val="num" w:pos="2880"/>
        </w:tabs>
        <w:ind w:left="2880" w:hanging="360"/>
      </w:pPr>
      <w:rPr>
        <w:rFonts w:ascii="Wingdings" w:hAnsi="Wingdings" w:hint="default"/>
        <w:sz w:val="20"/>
      </w:rPr>
    </w:lvl>
    <w:lvl w:ilvl="4" w:tplc="1AD4791A" w:tentative="1">
      <w:start w:val="1"/>
      <w:numFmt w:val="bullet"/>
      <w:lvlText w:val=""/>
      <w:lvlJc w:val="left"/>
      <w:pPr>
        <w:tabs>
          <w:tab w:val="num" w:pos="3600"/>
        </w:tabs>
        <w:ind w:left="3600" w:hanging="360"/>
      </w:pPr>
      <w:rPr>
        <w:rFonts w:ascii="Wingdings" w:hAnsi="Wingdings" w:hint="default"/>
        <w:sz w:val="20"/>
      </w:rPr>
    </w:lvl>
    <w:lvl w:ilvl="5" w:tplc="50F09C38" w:tentative="1">
      <w:start w:val="1"/>
      <w:numFmt w:val="bullet"/>
      <w:lvlText w:val=""/>
      <w:lvlJc w:val="left"/>
      <w:pPr>
        <w:tabs>
          <w:tab w:val="num" w:pos="4320"/>
        </w:tabs>
        <w:ind w:left="4320" w:hanging="360"/>
      </w:pPr>
      <w:rPr>
        <w:rFonts w:ascii="Wingdings" w:hAnsi="Wingdings" w:hint="default"/>
        <w:sz w:val="20"/>
      </w:rPr>
    </w:lvl>
    <w:lvl w:ilvl="6" w:tplc="A26A63C0" w:tentative="1">
      <w:start w:val="1"/>
      <w:numFmt w:val="bullet"/>
      <w:lvlText w:val=""/>
      <w:lvlJc w:val="left"/>
      <w:pPr>
        <w:tabs>
          <w:tab w:val="num" w:pos="5040"/>
        </w:tabs>
        <w:ind w:left="5040" w:hanging="360"/>
      </w:pPr>
      <w:rPr>
        <w:rFonts w:ascii="Wingdings" w:hAnsi="Wingdings" w:hint="default"/>
        <w:sz w:val="20"/>
      </w:rPr>
    </w:lvl>
    <w:lvl w:ilvl="7" w:tplc="2E5E34DE" w:tentative="1">
      <w:start w:val="1"/>
      <w:numFmt w:val="bullet"/>
      <w:lvlText w:val=""/>
      <w:lvlJc w:val="left"/>
      <w:pPr>
        <w:tabs>
          <w:tab w:val="num" w:pos="5760"/>
        </w:tabs>
        <w:ind w:left="5760" w:hanging="360"/>
      </w:pPr>
      <w:rPr>
        <w:rFonts w:ascii="Wingdings" w:hAnsi="Wingdings" w:hint="default"/>
        <w:sz w:val="20"/>
      </w:rPr>
    </w:lvl>
    <w:lvl w:ilvl="8" w:tplc="95BE022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B55138"/>
    <w:multiLevelType w:val="hybridMultilevel"/>
    <w:tmpl w:val="46766CB6"/>
    <w:lvl w:ilvl="0" w:tplc="15FA7C04">
      <w:start w:val="1"/>
      <w:numFmt w:val="decimal"/>
      <w:lvlText w:val="%1"/>
      <w:lvlJc w:val="left"/>
      <w:pPr>
        <w:ind w:left="717" w:hanging="375"/>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65F6680C"/>
    <w:multiLevelType w:val="hybridMultilevel"/>
    <w:tmpl w:val="B3D2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C196C"/>
    <w:multiLevelType w:val="hybridMultilevel"/>
    <w:tmpl w:val="D41CF6E6"/>
    <w:lvl w:ilvl="0" w:tplc="6CA6881A">
      <w:start w:val="3"/>
      <w:numFmt w:val="upperLetter"/>
      <w:lvlText w:val="%1."/>
      <w:lvlJc w:val="left"/>
      <w:pPr>
        <w:ind w:left="2340" w:hanging="360"/>
      </w:pPr>
      <w:rPr>
        <w:rFonts w:hint="default"/>
        <w:b/>
        <w:bCs/>
      </w:rPr>
    </w:lvl>
    <w:lvl w:ilvl="1" w:tplc="685ADF06">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91917"/>
    <w:multiLevelType w:val="hybridMultilevel"/>
    <w:tmpl w:val="8788F3AC"/>
    <w:lvl w:ilvl="0" w:tplc="04090011">
      <w:start w:val="1"/>
      <w:numFmt w:val="decimal"/>
      <w:lvlText w:val="%1)"/>
      <w:lvlJc w:val="left"/>
      <w:pPr>
        <w:ind w:left="72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B227E1"/>
    <w:multiLevelType w:val="hybridMultilevel"/>
    <w:tmpl w:val="5A9A3C32"/>
    <w:lvl w:ilvl="0" w:tplc="328C6AE2">
      <w:start w:val="3"/>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E0648"/>
    <w:multiLevelType w:val="hybridMultilevel"/>
    <w:tmpl w:val="3372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14"/>
  </w:num>
  <w:num w:numId="3">
    <w:abstractNumId w:val="30"/>
  </w:num>
  <w:num w:numId="4">
    <w:abstractNumId w:val="26"/>
  </w:num>
  <w:num w:numId="5">
    <w:abstractNumId w:val="32"/>
  </w:num>
  <w:num w:numId="6">
    <w:abstractNumId w:val="9"/>
  </w:num>
  <w:num w:numId="7">
    <w:abstractNumId w:val="24"/>
  </w:num>
  <w:num w:numId="8">
    <w:abstractNumId w:val="33"/>
  </w:num>
  <w:num w:numId="9">
    <w:abstractNumId w:val="40"/>
  </w:num>
  <w:num w:numId="10">
    <w:abstractNumId w:val="0"/>
  </w:num>
  <w:num w:numId="11">
    <w:abstractNumId w:val="4"/>
  </w:num>
  <w:num w:numId="12">
    <w:abstractNumId w:val="39"/>
  </w:num>
  <w:num w:numId="13">
    <w:abstractNumId w:val="46"/>
    <w:lvlOverride w:ilvl="0">
      <w:startOverride w:val="1"/>
    </w:lvlOverride>
  </w:num>
  <w:num w:numId="14">
    <w:abstractNumId w:val="46"/>
    <w:lvlOverride w:ilvl="0">
      <w:startOverride w:val="2"/>
    </w:lvlOverride>
  </w:num>
  <w:num w:numId="15">
    <w:abstractNumId w:val="46"/>
    <w:lvlOverride w:ilvl="0">
      <w:startOverride w:val="3"/>
    </w:lvlOverride>
  </w:num>
  <w:num w:numId="16">
    <w:abstractNumId w:val="28"/>
    <w:lvlOverride w:ilvl="0">
      <w:startOverride w:val="1"/>
    </w:lvlOverride>
  </w:num>
  <w:num w:numId="17">
    <w:abstractNumId w:val="28"/>
    <w:lvlOverride w:ilvl="0">
      <w:startOverride w:val="2"/>
    </w:lvlOverride>
  </w:num>
  <w:num w:numId="18">
    <w:abstractNumId w:val="28"/>
    <w:lvlOverride w:ilvl="0">
      <w:startOverride w:val="3"/>
    </w:lvlOverride>
  </w:num>
  <w:num w:numId="19">
    <w:abstractNumId w:val="51"/>
  </w:num>
  <w:num w:numId="20">
    <w:abstractNumId w:val="6"/>
  </w:num>
  <w:num w:numId="21">
    <w:abstractNumId w:val="18"/>
  </w:num>
  <w:num w:numId="22">
    <w:abstractNumId w:val="13"/>
  </w:num>
  <w:num w:numId="23">
    <w:abstractNumId w:val="45"/>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27"/>
  </w:num>
  <w:num w:numId="42">
    <w:abstractNumId w:val="7"/>
  </w:num>
  <w:num w:numId="43">
    <w:abstractNumId w:val="44"/>
  </w:num>
  <w:num w:numId="44">
    <w:abstractNumId w:val="38"/>
  </w:num>
  <w:num w:numId="45">
    <w:abstractNumId w:val="16"/>
  </w:num>
  <w:num w:numId="46">
    <w:abstractNumId w:val="47"/>
  </w:num>
  <w:num w:numId="47">
    <w:abstractNumId w:val="35"/>
  </w:num>
  <w:num w:numId="48">
    <w:abstractNumId w:val="23"/>
  </w:num>
  <w:num w:numId="49">
    <w:abstractNumId w:val="22"/>
  </w:num>
  <w:num w:numId="50">
    <w:abstractNumId w:val="2"/>
  </w:num>
  <w:num w:numId="51">
    <w:abstractNumId w:val="43"/>
  </w:num>
  <w:num w:numId="52">
    <w:abstractNumId w:val="3"/>
  </w:num>
  <w:num w:numId="53">
    <w:abstractNumId w:val="36"/>
  </w:num>
  <w:num w:numId="54">
    <w:abstractNumId w:val="20"/>
  </w:num>
  <w:num w:numId="55">
    <w:abstractNumId w:val="15"/>
  </w:num>
  <w:num w:numId="56">
    <w:abstractNumId w:val="49"/>
  </w:num>
  <w:num w:numId="57">
    <w:abstractNumId w:val="21"/>
  </w:num>
  <w:num w:numId="58">
    <w:abstractNumId w:val="37"/>
  </w:num>
  <w:num w:numId="59">
    <w:abstractNumId w:val="41"/>
  </w:num>
  <w:num w:numId="60">
    <w:abstractNumId w:val="29"/>
  </w:num>
  <w:num w:numId="61">
    <w:abstractNumId w:val="50"/>
  </w:num>
  <w:num w:numId="62">
    <w:abstractNumId w:val="42"/>
  </w:num>
  <w:num w:numId="63">
    <w:abstractNumId w:val="19"/>
  </w:num>
  <w:num w:numId="64">
    <w:abstractNumId w:val="31"/>
  </w:num>
  <w:num w:numId="65">
    <w:abstractNumId w:val="11"/>
  </w:num>
  <w:num w:numId="66">
    <w:abstractNumId w:val="1"/>
  </w:num>
  <w:num w:numId="67">
    <w:abstractNumId w:val="8"/>
  </w:num>
  <w:num w:numId="68">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B1"/>
    <w:rsid w:val="000026F0"/>
    <w:rsid w:val="00002D50"/>
    <w:rsid w:val="00002F77"/>
    <w:rsid w:val="00003203"/>
    <w:rsid w:val="000050F3"/>
    <w:rsid w:val="00005131"/>
    <w:rsid w:val="000051FD"/>
    <w:rsid w:val="000057C0"/>
    <w:rsid w:val="000071B3"/>
    <w:rsid w:val="00010335"/>
    <w:rsid w:val="0001300E"/>
    <w:rsid w:val="00020A90"/>
    <w:rsid w:val="0002227F"/>
    <w:rsid w:val="00023967"/>
    <w:rsid w:val="00024515"/>
    <w:rsid w:val="000251ED"/>
    <w:rsid w:val="00026C59"/>
    <w:rsid w:val="00026D3F"/>
    <w:rsid w:val="00027E4D"/>
    <w:rsid w:val="000317CB"/>
    <w:rsid w:val="00031DD9"/>
    <w:rsid w:val="00032F35"/>
    <w:rsid w:val="00033206"/>
    <w:rsid w:val="00040174"/>
    <w:rsid w:val="00041B2E"/>
    <w:rsid w:val="00043586"/>
    <w:rsid w:val="00043AFF"/>
    <w:rsid w:val="000449A3"/>
    <w:rsid w:val="00045084"/>
    <w:rsid w:val="00047D92"/>
    <w:rsid w:val="00052224"/>
    <w:rsid w:val="0005587F"/>
    <w:rsid w:val="00055C92"/>
    <w:rsid w:val="0005622A"/>
    <w:rsid w:val="00056D6A"/>
    <w:rsid w:val="000570B8"/>
    <w:rsid w:val="00060820"/>
    <w:rsid w:val="00060954"/>
    <w:rsid w:val="00061407"/>
    <w:rsid w:val="00062164"/>
    <w:rsid w:val="00064CC7"/>
    <w:rsid w:val="0006561E"/>
    <w:rsid w:val="00065F53"/>
    <w:rsid w:val="0006604C"/>
    <w:rsid w:val="00066E77"/>
    <w:rsid w:val="00074887"/>
    <w:rsid w:val="000758B5"/>
    <w:rsid w:val="00075978"/>
    <w:rsid w:val="00083920"/>
    <w:rsid w:val="00084AB8"/>
    <w:rsid w:val="00085CA6"/>
    <w:rsid w:val="0008653C"/>
    <w:rsid w:val="0008662B"/>
    <w:rsid w:val="000868B1"/>
    <w:rsid w:val="00087DF3"/>
    <w:rsid w:val="0009011E"/>
    <w:rsid w:val="00090B53"/>
    <w:rsid w:val="00090DDE"/>
    <w:rsid w:val="00091087"/>
    <w:rsid w:val="00091925"/>
    <w:rsid w:val="0009289F"/>
    <w:rsid w:val="00092FE9"/>
    <w:rsid w:val="000936BA"/>
    <w:rsid w:val="000946B0"/>
    <w:rsid w:val="0009673E"/>
    <w:rsid w:val="00096E59"/>
    <w:rsid w:val="000A3B51"/>
    <w:rsid w:val="000A6768"/>
    <w:rsid w:val="000A7D8D"/>
    <w:rsid w:val="000B1B6A"/>
    <w:rsid w:val="000B2479"/>
    <w:rsid w:val="000B4C80"/>
    <w:rsid w:val="000B60AE"/>
    <w:rsid w:val="000B61FB"/>
    <w:rsid w:val="000B7A0F"/>
    <w:rsid w:val="000C0893"/>
    <w:rsid w:val="000C11E5"/>
    <w:rsid w:val="000C2133"/>
    <w:rsid w:val="000C5274"/>
    <w:rsid w:val="000C627F"/>
    <w:rsid w:val="000C6D4E"/>
    <w:rsid w:val="000C7ED8"/>
    <w:rsid w:val="000D0BE2"/>
    <w:rsid w:val="000D0DF7"/>
    <w:rsid w:val="000D2F86"/>
    <w:rsid w:val="000D3342"/>
    <w:rsid w:val="000D3BC1"/>
    <w:rsid w:val="000D53F7"/>
    <w:rsid w:val="000D66FD"/>
    <w:rsid w:val="000D70E5"/>
    <w:rsid w:val="000E195E"/>
    <w:rsid w:val="000E6537"/>
    <w:rsid w:val="000F1115"/>
    <w:rsid w:val="000F11AC"/>
    <w:rsid w:val="000F237C"/>
    <w:rsid w:val="000F4217"/>
    <w:rsid w:val="000F5263"/>
    <w:rsid w:val="000F5382"/>
    <w:rsid w:val="000F53A2"/>
    <w:rsid w:val="000F7445"/>
    <w:rsid w:val="00100130"/>
    <w:rsid w:val="00101C21"/>
    <w:rsid w:val="00103A89"/>
    <w:rsid w:val="00103B6B"/>
    <w:rsid w:val="00103BCE"/>
    <w:rsid w:val="00106DC1"/>
    <w:rsid w:val="00106E25"/>
    <w:rsid w:val="00107205"/>
    <w:rsid w:val="0011099D"/>
    <w:rsid w:val="00110F78"/>
    <w:rsid w:val="00111B16"/>
    <w:rsid w:val="00111F81"/>
    <w:rsid w:val="00112BB5"/>
    <w:rsid w:val="0011552D"/>
    <w:rsid w:val="001159AF"/>
    <w:rsid w:val="0011686C"/>
    <w:rsid w:val="0011692C"/>
    <w:rsid w:val="00116E1A"/>
    <w:rsid w:val="00120FC9"/>
    <w:rsid w:val="00121B0B"/>
    <w:rsid w:val="00123D3B"/>
    <w:rsid w:val="00124482"/>
    <w:rsid w:val="00124873"/>
    <w:rsid w:val="00125A6C"/>
    <w:rsid w:val="001260ED"/>
    <w:rsid w:val="00127BFF"/>
    <w:rsid w:val="00132275"/>
    <w:rsid w:val="00132CF2"/>
    <w:rsid w:val="00136A51"/>
    <w:rsid w:val="00136CCB"/>
    <w:rsid w:val="00137B71"/>
    <w:rsid w:val="00137BB6"/>
    <w:rsid w:val="00137BC9"/>
    <w:rsid w:val="00137FAE"/>
    <w:rsid w:val="00141501"/>
    <w:rsid w:val="00144375"/>
    <w:rsid w:val="00144F03"/>
    <w:rsid w:val="00145C3E"/>
    <w:rsid w:val="00146B3D"/>
    <w:rsid w:val="001470DB"/>
    <w:rsid w:val="0014771E"/>
    <w:rsid w:val="00147C48"/>
    <w:rsid w:val="0015064E"/>
    <w:rsid w:val="001530A3"/>
    <w:rsid w:val="00153D0E"/>
    <w:rsid w:val="00153E84"/>
    <w:rsid w:val="00157110"/>
    <w:rsid w:val="00160058"/>
    <w:rsid w:val="001603EB"/>
    <w:rsid w:val="00161593"/>
    <w:rsid w:val="00163335"/>
    <w:rsid w:val="00163BE3"/>
    <w:rsid w:val="00164377"/>
    <w:rsid w:val="00164408"/>
    <w:rsid w:val="00164C11"/>
    <w:rsid w:val="001654AC"/>
    <w:rsid w:val="00165DC4"/>
    <w:rsid w:val="00166F7C"/>
    <w:rsid w:val="00170C0F"/>
    <w:rsid w:val="001719A0"/>
    <w:rsid w:val="001719ED"/>
    <w:rsid w:val="001729F5"/>
    <w:rsid w:val="00174785"/>
    <w:rsid w:val="00175E61"/>
    <w:rsid w:val="00176CBC"/>
    <w:rsid w:val="00177412"/>
    <w:rsid w:val="001779D8"/>
    <w:rsid w:val="0018055F"/>
    <w:rsid w:val="001823A6"/>
    <w:rsid w:val="00182493"/>
    <w:rsid w:val="00183F50"/>
    <w:rsid w:val="00186444"/>
    <w:rsid w:val="0019051D"/>
    <w:rsid w:val="00192F95"/>
    <w:rsid w:val="00194482"/>
    <w:rsid w:val="00197683"/>
    <w:rsid w:val="001A1964"/>
    <w:rsid w:val="001A1E11"/>
    <w:rsid w:val="001A2C8C"/>
    <w:rsid w:val="001A6B84"/>
    <w:rsid w:val="001A7777"/>
    <w:rsid w:val="001A7FC0"/>
    <w:rsid w:val="001B1C3C"/>
    <w:rsid w:val="001B292F"/>
    <w:rsid w:val="001B3DB8"/>
    <w:rsid w:val="001B4311"/>
    <w:rsid w:val="001B4F3C"/>
    <w:rsid w:val="001B537F"/>
    <w:rsid w:val="001B65C5"/>
    <w:rsid w:val="001B7650"/>
    <w:rsid w:val="001B799F"/>
    <w:rsid w:val="001C0463"/>
    <w:rsid w:val="001C0EFC"/>
    <w:rsid w:val="001C3550"/>
    <w:rsid w:val="001C4867"/>
    <w:rsid w:val="001C4A8A"/>
    <w:rsid w:val="001C5661"/>
    <w:rsid w:val="001C5B5E"/>
    <w:rsid w:val="001C6848"/>
    <w:rsid w:val="001C69E6"/>
    <w:rsid w:val="001C73B4"/>
    <w:rsid w:val="001D0832"/>
    <w:rsid w:val="001D2544"/>
    <w:rsid w:val="001D299B"/>
    <w:rsid w:val="001D3BC0"/>
    <w:rsid w:val="001D3E60"/>
    <w:rsid w:val="001D3F09"/>
    <w:rsid w:val="001D4555"/>
    <w:rsid w:val="001D50C4"/>
    <w:rsid w:val="001D642C"/>
    <w:rsid w:val="001D7464"/>
    <w:rsid w:val="001E1536"/>
    <w:rsid w:val="001E1CF3"/>
    <w:rsid w:val="001E5769"/>
    <w:rsid w:val="001E5CC5"/>
    <w:rsid w:val="001F046C"/>
    <w:rsid w:val="001F097B"/>
    <w:rsid w:val="001F0FAB"/>
    <w:rsid w:val="001F2AB1"/>
    <w:rsid w:val="001F4213"/>
    <w:rsid w:val="001F5E86"/>
    <w:rsid w:val="001F6034"/>
    <w:rsid w:val="001F627B"/>
    <w:rsid w:val="001F651F"/>
    <w:rsid w:val="001F7207"/>
    <w:rsid w:val="001F7E58"/>
    <w:rsid w:val="00200EA0"/>
    <w:rsid w:val="00201403"/>
    <w:rsid w:val="00202559"/>
    <w:rsid w:val="00203DFA"/>
    <w:rsid w:val="00205002"/>
    <w:rsid w:val="00205CFD"/>
    <w:rsid w:val="00205F6F"/>
    <w:rsid w:val="00206610"/>
    <w:rsid w:val="00210C1F"/>
    <w:rsid w:val="002123FB"/>
    <w:rsid w:val="00212B30"/>
    <w:rsid w:val="00214B5A"/>
    <w:rsid w:val="0021655C"/>
    <w:rsid w:val="0021689F"/>
    <w:rsid w:val="00216AD3"/>
    <w:rsid w:val="00217BE9"/>
    <w:rsid w:val="00222CB0"/>
    <w:rsid w:val="00223309"/>
    <w:rsid w:val="00223804"/>
    <w:rsid w:val="002246EA"/>
    <w:rsid w:val="00224A48"/>
    <w:rsid w:val="00224B82"/>
    <w:rsid w:val="002308BE"/>
    <w:rsid w:val="00231BE0"/>
    <w:rsid w:val="00232ECB"/>
    <w:rsid w:val="00232F99"/>
    <w:rsid w:val="00232FCE"/>
    <w:rsid w:val="00232FE2"/>
    <w:rsid w:val="00233C99"/>
    <w:rsid w:val="002347FC"/>
    <w:rsid w:val="00234B9C"/>
    <w:rsid w:val="00235C2F"/>
    <w:rsid w:val="00241FAB"/>
    <w:rsid w:val="002442F4"/>
    <w:rsid w:val="00244740"/>
    <w:rsid w:val="002462C7"/>
    <w:rsid w:val="002465AC"/>
    <w:rsid w:val="00247D0C"/>
    <w:rsid w:val="00252440"/>
    <w:rsid w:val="00252E75"/>
    <w:rsid w:val="0025349C"/>
    <w:rsid w:val="00253864"/>
    <w:rsid w:val="002538EC"/>
    <w:rsid w:val="00254581"/>
    <w:rsid w:val="002546CD"/>
    <w:rsid w:val="00254D0C"/>
    <w:rsid w:val="002551FD"/>
    <w:rsid w:val="00255F25"/>
    <w:rsid w:val="0025686F"/>
    <w:rsid w:val="0025778C"/>
    <w:rsid w:val="00262A0E"/>
    <w:rsid w:val="00263997"/>
    <w:rsid w:val="00264153"/>
    <w:rsid w:val="00264E1C"/>
    <w:rsid w:val="0027062D"/>
    <w:rsid w:val="002711D4"/>
    <w:rsid w:val="00271A56"/>
    <w:rsid w:val="00271EDC"/>
    <w:rsid w:val="00272231"/>
    <w:rsid w:val="0027335F"/>
    <w:rsid w:val="0027672A"/>
    <w:rsid w:val="00285ACB"/>
    <w:rsid w:val="002860F4"/>
    <w:rsid w:val="00287514"/>
    <w:rsid w:val="00287E1B"/>
    <w:rsid w:val="00291DAF"/>
    <w:rsid w:val="00295947"/>
    <w:rsid w:val="002964C9"/>
    <w:rsid w:val="002A0DC0"/>
    <w:rsid w:val="002A311A"/>
    <w:rsid w:val="002A35BB"/>
    <w:rsid w:val="002A442F"/>
    <w:rsid w:val="002B0E6A"/>
    <w:rsid w:val="002B1537"/>
    <w:rsid w:val="002B23D1"/>
    <w:rsid w:val="002B2476"/>
    <w:rsid w:val="002B3EC6"/>
    <w:rsid w:val="002B52FE"/>
    <w:rsid w:val="002B5DAB"/>
    <w:rsid w:val="002B66A0"/>
    <w:rsid w:val="002C010D"/>
    <w:rsid w:val="002C0930"/>
    <w:rsid w:val="002C1982"/>
    <w:rsid w:val="002C41EF"/>
    <w:rsid w:val="002C720C"/>
    <w:rsid w:val="002C739F"/>
    <w:rsid w:val="002D06C9"/>
    <w:rsid w:val="002D29DF"/>
    <w:rsid w:val="002D332C"/>
    <w:rsid w:val="002D43AC"/>
    <w:rsid w:val="002D5C7D"/>
    <w:rsid w:val="002D5CA6"/>
    <w:rsid w:val="002E4665"/>
    <w:rsid w:val="002E7A5B"/>
    <w:rsid w:val="002F11D7"/>
    <w:rsid w:val="002F2C72"/>
    <w:rsid w:val="002F4789"/>
    <w:rsid w:val="002F6F55"/>
    <w:rsid w:val="002F7C0C"/>
    <w:rsid w:val="00300940"/>
    <w:rsid w:val="00300A55"/>
    <w:rsid w:val="00300F5C"/>
    <w:rsid w:val="00303195"/>
    <w:rsid w:val="00303845"/>
    <w:rsid w:val="0030419E"/>
    <w:rsid w:val="00304734"/>
    <w:rsid w:val="00305205"/>
    <w:rsid w:val="003052E0"/>
    <w:rsid w:val="00305CC8"/>
    <w:rsid w:val="00306D06"/>
    <w:rsid w:val="00307EE3"/>
    <w:rsid w:val="0031005D"/>
    <w:rsid w:val="00312E6E"/>
    <w:rsid w:val="00314CA3"/>
    <w:rsid w:val="00315C27"/>
    <w:rsid w:val="00315DFD"/>
    <w:rsid w:val="0031715E"/>
    <w:rsid w:val="00317F71"/>
    <w:rsid w:val="0032033F"/>
    <w:rsid w:val="00321314"/>
    <w:rsid w:val="00322C5C"/>
    <w:rsid w:val="00323376"/>
    <w:rsid w:val="00325476"/>
    <w:rsid w:val="00325DCC"/>
    <w:rsid w:val="00326569"/>
    <w:rsid w:val="00326B59"/>
    <w:rsid w:val="00330CC9"/>
    <w:rsid w:val="003313F6"/>
    <w:rsid w:val="0033343C"/>
    <w:rsid w:val="00335792"/>
    <w:rsid w:val="00335F00"/>
    <w:rsid w:val="00340111"/>
    <w:rsid w:val="003406E9"/>
    <w:rsid w:val="003432A6"/>
    <w:rsid w:val="0034357D"/>
    <w:rsid w:val="00346CE0"/>
    <w:rsid w:val="00354DAE"/>
    <w:rsid w:val="0035527D"/>
    <w:rsid w:val="00355423"/>
    <w:rsid w:val="00356BC4"/>
    <w:rsid w:val="00363B9B"/>
    <w:rsid w:val="003650C9"/>
    <w:rsid w:val="00366668"/>
    <w:rsid w:val="00370F06"/>
    <w:rsid w:val="0037663C"/>
    <w:rsid w:val="0038109B"/>
    <w:rsid w:val="003825B4"/>
    <w:rsid w:val="003833C1"/>
    <w:rsid w:val="00384000"/>
    <w:rsid w:val="00384ACF"/>
    <w:rsid w:val="00386399"/>
    <w:rsid w:val="00386425"/>
    <w:rsid w:val="00387633"/>
    <w:rsid w:val="00390D9C"/>
    <w:rsid w:val="00392F5D"/>
    <w:rsid w:val="00393EDD"/>
    <w:rsid w:val="003950FB"/>
    <w:rsid w:val="003A0FA3"/>
    <w:rsid w:val="003A14BA"/>
    <w:rsid w:val="003A17CD"/>
    <w:rsid w:val="003A5C58"/>
    <w:rsid w:val="003A5DE9"/>
    <w:rsid w:val="003B0012"/>
    <w:rsid w:val="003B07C9"/>
    <w:rsid w:val="003B2383"/>
    <w:rsid w:val="003B2E1D"/>
    <w:rsid w:val="003B36DA"/>
    <w:rsid w:val="003B3724"/>
    <w:rsid w:val="003B38B5"/>
    <w:rsid w:val="003B42F2"/>
    <w:rsid w:val="003B4BB7"/>
    <w:rsid w:val="003C2E7C"/>
    <w:rsid w:val="003C3C77"/>
    <w:rsid w:val="003C3E7B"/>
    <w:rsid w:val="003C5B17"/>
    <w:rsid w:val="003C7AA5"/>
    <w:rsid w:val="003D0144"/>
    <w:rsid w:val="003D07A9"/>
    <w:rsid w:val="003D0C61"/>
    <w:rsid w:val="003D1392"/>
    <w:rsid w:val="003D2374"/>
    <w:rsid w:val="003D443C"/>
    <w:rsid w:val="003D4607"/>
    <w:rsid w:val="003D4C36"/>
    <w:rsid w:val="003D4D18"/>
    <w:rsid w:val="003D569D"/>
    <w:rsid w:val="003D5C6B"/>
    <w:rsid w:val="003D769F"/>
    <w:rsid w:val="003D7DEF"/>
    <w:rsid w:val="003E2093"/>
    <w:rsid w:val="003E2DD0"/>
    <w:rsid w:val="003E69C2"/>
    <w:rsid w:val="003E733D"/>
    <w:rsid w:val="003E7D00"/>
    <w:rsid w:val="003F085F"/>
    <w:rsid w:val="003F0FDF"/>
    <w:rsid w:val="003F16AB"/>
    <w:rsid w:val="003F3299"/>
    <w:rsid w:val="003F3E86"/>
    <w:rsid w:val="003F3EE7"/>
    <w:rsid w:val="003F6235"/>
    <w:rsid w:val="003F7E6B"/>
    <w:rsid w:val="004002D1"/>
    <w:rsid w:val="004026C7"/>
    <w:rsid w:val="00402E27"/>
    <w:rsid w:val="00405339"/>
    <w:rsid w:val="0041107D"/>
    <w:rsid w:val="0041176E"/>
    <w:rsid w:val="00412FAF"/>
    <w:rsid w:val="00414D8D"/>
    <w:rsid w:val="00414E21"/>
    <w:rsid w:val="0041668A"/>
    <w:rsid w:val="00416A26"/>
    <w:rsid w:val="00422164"/>
    <w:rsid w:val="004234DF"/>
    <w:rsid w:val="00424E8A"/>
    <w:rsid w:val="00425A32"/>
    <w:rsid w:val="00425FFD"/>
    <w:rsid w:val="00426197"/>
    <w:rsid w:val="00426E66"/>
    <w:rsid w:val="00427899"/>
    <w:rsid w:val="0043113E"/>
    <w:rsid w:val="00432648"/>
    <w:rsid w:val="00434818"/>
    <w:rsid w:val="0043780D"/>
    <w:rsid w:val="00437CB4"/>
    <w:rsid w:val="00437FE6"/>
    <w:rsid w:val="00443250"/>
    <w:rsid w:val="0044442C"/>
    <w:rsid w:val="00444452"/>
    <w:rsid w:val="00445D25"/>
    <w:rsid w:val="0044608A"/>
    <w:rsid w:val="00446B8F"/>
    <w:rsid w:val="0044769E"/>
    <w:rsid w:val="00447A04"/>
    <w:rsid w:val="00450200"/>
    <w:rsid w:val="00453933"/>
    <w:rsid w:val="0045532F"/>
    <w:rsid w:val="00457E1C"/>
    <w:rsid w:val="00460255"/>
    <w:rsid w:val="00460ABD"/>
    <w:rsid w:val="0046181D"/>
    <w:rsid w:val="00462962"/>
    <w:rsid w:val="004629F1"/>
    <w:rsid w:val="00466CFB"/>
    <w:rsid w:val="00467545"/>
    <w:rsid w:val="00472EF6"/>
    <w:rsid w:val="0047543D"/>
    <w:rsid w:val="0048163A"/>
    <w:rsid w:val="004824BE"/>
    <w:rsid w:val="004855B8"/>
    <w:rsid w:val="00493680"/>
    <w:rsid w:val="00493748"/>
    <w:rsid w:val="0049690F"/>
    <w:rsid w:val="00496BBE"/>
    <w:rsid w:val="00496E3F"/>
    <w:rsid w:val="004A169F"/>
    <w:rsid w:val="004A18E4"/>
    <w:rsid w:val="004A1C18"/>
    <w:rsid w:val="004A201A"/>
    <w:rsid w:val="004A242D"/>
    <w:rsid w:val="004A3777"/>
    <w:rsid w:val="004A4B5F"/>
    <w:rsid w:val="004A632F"/>
    <w:rsid w:val="004A76D0"/>
    <w:rsid w:val="004B5726"/>
    <w:rsid w:val="004C2296"/>
    <w:rsid w:val="004C438D"/>
    <w:rsid w:val="004C659D"/>
    <w:rsid w:val="004C66B2"/>
    <w:rsid w:val="004C6B2B"/>
    <w:rsid w:val="004D4787"/>
    <w:rsid w:val="004D4B3C"/>
    <w:rsid w:val="004D6CF6"/>
    <w:rsid w:val="004E0128"/>
    <w:rsid w:val="004E1533"/>
    <w:rsid w:val="004E3288"/>
    <w:rsid w:val="004E61E5"/>
    <w:rsid w:val="004E63F7"/>
    <w:rsid w:val="004E6564"/>
    <w:rsid w:val="004F18A0"/>
    <w:rsid w:val="004F2311"/>
    <w:rsid w:val="004F67D6"/>
    <w:rsid w:val="005005E7"/>
    <w:rsid w:val="005023D1"/>
    <w:rsid w:val="00504FDA"/>
    <w:rsid w:val="0050593A"/>
    <w:rsid w:val="00506396"/>
    <w:rsid w:val="00507F87"/>
    <w:rsid w:val="005102A5"/>
    <w:rsid w:val="005106CE"/>
    <w:rsid w:val="0051319B"/>
    <w:rsid w:val="00515FC4"/>
    <w:rsid w:val="005165EE"/>
    <w:rsid w:val="00517551"/>
    <w:rsid w:val="0052241E"/>
    <w:rsid w:val="00523996"/>
    <w:rsid w:val="005242F0"/>
    <w:rsid w:val="00525A1E"/>
    <w:rsid w:val="00527E21"/>
    <w:rsid w:val="005307A5"/>
    <w:rsid w:val="0053160F"/>
    <w:rsid w:val="00534586"/>
    <w:rsid w:val="00536D4B"/>
    <w:rsid w:val="00540034"/>
    <w:rsid w:val="005406D0"/>
    <w:rsid w:val="005433DE"/>
    <w:rsid w:val="00544DAA"/>
    <w:rsid w:val="005450FE"/>
    <w:rsid w:val="005479D9"/>
    <w:rsid w:val="00552047"/>
    <w:rsid w:val="00553C84"/>
    <w:rsid w:val="00553CF6"/>
    <w:rsid w:val="00555959"/>
    <w:rsid w:val="00556938"/>
    <w:rsid w:val="005575E3"/>
    <w:rsid w:val="005601CA"/>
    <w:rsid w:val="00560DE8"/>
    <w:rsid w:val="00560E2E"/>
    <w:rsid w:val="00561391"/>
    <w:rsid w:val="005613F2"/>
    <w:rsid w:val="005622BB"/>
    <w:rsid w:val="00563F27"/>
    <w:rsid w:val="00564144"/>
    <w:rsid w:val="005668AF"/>
    <w:rsid w:val="00567E06"/>
    <w:rsid w:val="0057070B"/>
    <w:rsid w:val="00571CB1"/>
    <w:rsid w:val="0057225B"/>
    <w:rsid w:val="00574665"/>
    <w:rsid w:val="00576D3A"/>
    <w:rsid w:val="005772D6"/>
    <w:rsid w:val="005778A7"/>
    <w:rsid w:val="005805A4"/>
    <w:rsid w:val="00582DDD"/>
    <w:rsid w:val="00583DE9"/>
    <w:rsid w:val="00585232"/>
    <w:rsid w:val="005869AE"/>
    <w:rsid w:val="00586D73"/>
    <w:rsid w:val="00590CCB"/>
    <w:rsid w:val="005939F1"/>
    <w:rsid w:val="005A1E56"/>
    <w:rsid w:val="005A1F7A"/>
    <w:rsid w:val="005A266A"/>
    <w:rsid w:val="005A2BC6"/>
    <w:rsid w:val="005A4ED8"/>
    <w:rsid w:val="005A5B91"/>
    <w:rsid w:val="005A5E3A"/>
    <w:rsid w:val="005A6268"/>
    <w:rsid w:val="005A7A4D"/>
    <w:rsid w:val="005B06A9"/>
    <w:rsid w:val="005B07A2"/>
    <w:rsid w:val="005B1779"/>
    <w:rsid w:val="005B1A9C"/>
    <w:rsid w:val="005B2549"/>
    <w:rsid w:val="005B2B10"/>
    <w:rsid w:val="005B49D3"/>
    <w:rsid w:val="005B79F9"/>
    <w:rsid w:val="005C3DDE"/>
    <w:rsid w:val="005C6C14"/>
    <w:rsid w:val="005C7529"/>
    <w:rsid w:val="005C7A66"/>
    <w:rsid w:val="005D044C"/>
    <w:rsid w:val="005D168A"/>
    <w:rsid w:val="005D3163"/>
    <w:rsid w:val="005D5C07"/>
    <w:rsid w:val="005D7E7F"/>
    <w:rsid w:val="005E1D47"/>
    <w:rsid w:val="005E36E8"/>
    <w:rsid w:val="005E3D2A"/>
    <w:rsid w:val="005E7135"/>
    <w:rsid w:val="005E73AC"/>
    <w:rsid w:val="005F00F6"/>
    <w:rsid w:val="005F1182"/>
    <w:rsid w:val="005F1D71"/>
    <w:rsid w:val="005F2D04"/>
    <w:rsid w:val="005F40DD"/>
    <w:rsid w:val="005F4A71"/>
    <w:rsid w:val="005F73F4"/>
    <w:rsid w:val="00601A92"/>
    <w:rsid w:val="00601D5C"/>
    <w:rsid w:val="006055A8"/>
    <w:rsid w:val="00606BDC"/>
    <w:rsid w:val="00610F27"/>
    <w:rsid w:val="0061216F"/>
    <w:rsid w:val="0061237F"/>
    <w:rsid w:val="0061258D"/>
    <w:rsid w:val="006146FD"/>
    <w:rsid w:val="006172C4"/>
    <w:rsid w:val="00620B22"/>
    <w:rsid w:val="006216BB"/>
    <w:rsid w:val="00621DC8"/>
    <w:rsid w:val="00624AF9"/>
    <w:rsid w:val="00625795"/>
    <w:rsid w:val="00625AF8"/>
    <w:rsid w:val="00630512"/>
    <w:rsid w:val="00632A16"/>
    <w:rsid w:val="00633B46"/>
    <w:rsid w:val="00633FB3"/>
    <w:rsid w:val="0063675C"/>
    <w:rsid w:val="00637666"/>
    <w:rsid w:val="0064140A"/>
    <w:rsid w:val="00641C4D"/>
    <w:rsid w:val="0064246D"/>
    <w:rsid w:val="006429A5"/>
    <w:rsid w:val="00644AFB"/>
    <w:rsid w:val="00644CB1"/>
    <w:rsid w:val="00644F66"/>
    <w:rsid w:val="00645D70"/>
    <w:rsid w:val="00645EBF"/>
    <w:rsid w:val="00646F51"/>
    <w:rsid w:val="00647203"/>
    <w:rsid w:val="00650925"/>
    <w:rsid w:val="0065097D"/>
    <w:rsid w:val="0065477D"/>
    <w:rsid w:val="00655E3F"/>
    <w:rsid w:val="00656D9F"/>
    <w:rsid w:val="00657F90"/>
    <w:rsid w:val="00660697"/>
    <w:rsid w:val="0066152E"/>
    <w:rsid w:val="00664973"/>
    <w:rsid w:val="00664B6B"/>
    <w:rsid w:val="006654F4"/>
    <w:rsid w:val="00666638"/>
    <w:rsid w:val="00666669"/>
    <w:rsid w:val="00667096"/>
    <w:rsid w:val="006715F0"/>
    <w:rsid w:val="00672243"/>
    <w:rsid w:val="006727F1"/>
    <w:rsid w:val="00672FE7"/>
    <w:rsid w:val="00674046"/>
    <w:rsid w:val="0067494D"/>
    <w:rsid w:val="00676CD1"/>
    <w:rsid w:val="00680F05"/>
    <w:rsid w:val="0068503B"/>
    <w:rsid w:val="006851ED"/>
    <w:rsid w:val="0068534C"/>
    <w:rsid w:val="00687306"/>
    <w:rsid w:val="00687482"/>
    <w:rsid w:val="00692ECD"/>
    <w:rsid w:val="0069383A"/>
    <w:rsid w:val="00693982"/>
    <w:rsid w:val="00694C88"/>
    <w:rsid w:val="006962C5"/>
    <w:rsid w:val="0069722D"/>
    <w:rsid w:val="006A0AEB"/>
    <w:rsid w:val="006A185F"/>
    <w:rsid w:val="006A205D"/>
    <w:rsid w:val="006A3E34"/>
    <w:rsid w:val="006A6666"/>
    <w:rsid w:val="006A7189"/>
    <w:rsid w:val="006A7390"/>
    <w:rsid w:val="006A79F9"/>
    <w:rsid w:val="006B1E18"/>
    <w:rsid w:val="006B32FB"/>
    <w:rsid w:val="006B534F"/>
    <w:rsid w:val="006B5A39"/>
    <w:rsid w:val="006B60FD"/>
    <w:rsid w:val="006B633F"/>
    <w:rsid w:val="006C0D92"/>
    <w:rsid w:val="006C1F59"/>
    <w:rsid w:val="006C21DD"/>
    <w:rsid w:val="006C2564"/>
    <w:rsid w:val="006C2BF1"/>
    <w:rsid w:val="006C3333"/>
    <w:rsid w:val="006C5E89"/>
    <w:rsid w:val="006D1A26"/>
    <w:rsid w:val="006D2919"/>
    <w:rsid w:val="006D2B27"/>
    <w:rsid w:val="006D3566"/>
    <w:rsid w:val="006D4FA4"/>
    <w:rsid w:val="006D54B9"/>
    <w:rsid w:val="006D652F"/>
    <w:rsid w:val="006E222A"/>
    <w:rsid w:val="006E3132"/>
    <w:rsid w:val="006E3625"/>
    <w:rsid w:val="006E4706"/>
    <w:rsid w:val="006E50E7"/>
    <w:rsid w:val="006E5BDC"/>
    <w:rsid w:val="006E5F58"/>
    <w:rsid w:val="006F0ECD"/>
    <w:rsid w:val="006F1E36"/>
    <w:rsid w:val="006F4238"/>
    <w:rsid w:val="006F43EE"/>
    <w:rsid w:val="006F5340"/>
    <w:rsid w:val="006F6E56"/>
    <w:rsid w:val="006F77F6"/>
    <w:rsid w:val="00700BF2"/>
    <w:rsid w:val="00701AE1"/>
    <w:rsid w:val="00704401"/>
    <w:rsid w:val="00704524"/>
    <w:rsid w:val="00705202"/>
    <w:rsid w:val="00705387"/>
    <w:rsid w:val="00705D72"/>
    <w:rsid w:val="00706B9D"/>
    <w:rsid w:val="00706EB0"/>
    <w:rsid w:val="007139FE"/>
    <w:rsid w:val="00713B5A"/>
    <w:rsid w:val="00715A32"/>
    <w:rsid w:val="007161AE"/>
    <w:rsid w:val="007171CC"/>
    <w:rsid w:val="007203CA"/>
    <w:rsid w:val="00720919"/>
    <w:rsid w:val="00720A63"/>
    <w:rsid w:val="0072126D"/>
    <w:rsid w:val="00721A6B"/>
    <w:rsid w:val="007220B6"/>
    <w:rsid w:val="007223F2"/>
    <w:rsid w:val="00724079"/>
    <w:rsid w:val="0072544C"/>
    <w:rsid w:val="00727173"/>
    <w:rsid w:val="007300D0"/>
    <w:rsid w:val="007303A6"/>
    <w:rsid w:val="0073087D"/>
    <w:rsid w:val="007309E3"/>
    <w:rsid w:val="00731550"/>
    <w:rsid w:val="00733060"/>
    <w:rsid w:val="00733580"/>
    <w:rsid w:val="0073398B"/>
    <w:rsid w:val="00734E6A"/>
    <w:rsid w:val="00734EF9"/>
    <w:rsid w:val="00735629"/>
    <w:rsid w:val="00736436"/>
    <w:rsid w:val="00737B7C"/>
    <w:rsid w:val="00742A28"/>
    <w:rsid w:val="00744232"/>
    <w:rsid w:val="007445BF"/>
    <w:rsid w:val="00744AD2"/>
    <w:rsid w:val="00745652"/>
    <w:rsid w:val="00747E34"/>
    <w:rsid w:val="00750BC8"/>
    <w:rsid w:val="00751159"/>
    <w:rsid w:val="00751DD2"/>
    <w:rsid w:val="00753809"/>
    <w:rsid w:val="00753A07"/>
    <w:rsid w:val="00753B52"/>
    <w:rsid w:val="007546C7"/>
    <w:rsid w:val="007548DC"/>
    <w:rsid w:val="00754B63"/>
    <w:rsid w:val="007558A2"/>
    <w:rsid w:val="00755CD6"/>
    <w:rsid w:val="00755FE9"/>
    <w:rsid w:val="00760AE8"/>
    <w:rsid w:val="00760C7F"/>
    <w:rsid w:val="00761C74"/>
    <w:rsid w:val="00761D8F"/>
    <w:rsid w:val="0076207A"/>
    <w:rsid w:val="0076245F"/>
    <w:rsid w:val="007625B1"/>
    <w:rsid w:val="0076391A"/>
    <w:rsid w:val="00765C8C"/>
    <w:rsid w:val="00766A41"/>
    <w:rsid w:val="00766AA8"/>
    <w:rsid w:val="007719CA"/>
    <w:rsid w:val="00773D89"/>
    <w:rsid w:val="0077640A"/>
    <w:rsid w:val="00776482"/>
    <w:rsid w:val="00777079"/>
    <w:rsid w:val="007776EC"/>
    <w:rsid w:val="00777E91"/>
    <w:rsid w:val="00780720"/>
    <w:rsid w:val="007808C7"/>
    <w:rsid w:val="00781099"/>
    <w:rsid w:val="00781CD1"/>
    <w:rsid w:val="007863D2"/>
    <w:rsid w:val="0078665A"/>
    <w:rsid w:val="00786FB3"/>
    <w:rsid w:val="00787367"/>
    <w:rsid w:val="00787B4B"/>
    <w:rsid w:val="00791852"/>
    <w:rsid w:val="00791EA9"/>
    <w:rsid w:val="0079209E"/>
    <w:rsid w:val="0079217C"/>
    <w:rsid w:val="00793D09"/>
    <w:rsid w:val="007968F7"/>
    <w:rsid w:val="00797FE5"/>
    <w:rsid w:val="007A0002"/>
    <w:rsid w:val="007A18B4"/>
    <w:rsid w:val="007A3902"/>
    <w:rsid w:val="007A3B69"/>
    <w:rsid w:val="007A4E1F"/>
    <w:rsid w:val="007A5677"/>
    <w:rsid w:val="007A6041"/>
    <w:rsid w:val="007A674B"/>
    <w:rsid w:val="007B0697"/>
    <w:rsid w:val="007B224B"/>
    <w:rsid w:val="007B573D"/>
    <w:rsid w:val="007B7D6B"/>
    <w:rsid w:val="007C036F"/>
    <w:rsid w:val="007C0C5A"/>
    <w:rsid w:val="007C0DFF"/>
    <w:rsid w:val="007C1A7E"/>
    <w:rsid w:val="007C1FB0"/>
    <w:rsid w:val="007C28F8"/>
    <w:rsid w:val="007C368B"/>
    <w:rsid w:val="007C36A6"/>
    <w:rsid w:val="007C3FCB"/>
    <w:rsid w:val="007C42A3"/>
    <w:rsid w:val="007C49C9"/>
    <w:rsid w:val="007C66E6"/>
    <w:rsid w:val="007D0C06"/>
    <w:rsid w:val="007D1D05"/>
    <w:rsid w:val="007D23EC"/>
    <w:rsid w:val="007D441F"/>
    <w:rsid w:val="007E092D"/>
    <w:rsid w:val="007E2030"/>
    <w:rsid w:val="007E352B"/>
    <w:rsid w:val="007E36E6"/>
    <w:rsid w:val="007E7134"/>
    <w:rsid w:val="007E7DA3"/>
    <w:rsid w:val="007F0444"/>
    <w:rsid w:val="007F26F6"/>
    <w:rsid w:val="007F3333"/>
    <w:rsid w:val="007F4DF2"/>
    <w:rsid w:val="007F518D"/>
    <w:rsid w:val="00801461"/>
    <w:rsid w:val="00801DA1"/>
    <w:rsid w:val="008033E4"/>
    <w:rsid w:val="00804C51"/>
    <w:rsid w:val="008058C0"/>
    <w:rsid w:val="0081126F"/>
    <w:rsid w:val="008141F6"/>
    <w:rsid w:val="0081442E"/>
    <w:rsid w:val="0081756E"/>
    <w:rsid w:val="00817BA0"/>
    <w:rsid w:val="00817F0E"/>
    <w:rsid w:val="0082001A"/>
    <w:rsid w:val="0082082F"/>
    <w:rsid w:val="008225B3"/>
    <w:rsid w:val="00822D5A"/>
    <w:rsid w:val="00823088"/>
    <w:rsid w:val="00824395"/>
    <w:rsid w:val="00824495"/>
    <w:rsid w:val="00826ADB"/>
    <w:rsid w:val="00826F43"/>
    <w:rsid w:val="00827773"/>
    <w:rsid w:val="00831822"/>
    <w:rsid w:val="00832503"/>
    <w:rsid w:val="008326F1"/>
    <w:rsid w:val="008327DE"/>
    <w:rsid w:val="008348FB"/>
    <w:rsid w:val="008405E1"/>
    <w:rsid w:val="00840620"/>
    <w:rsid w:val="008418C9"/>
    <w:rsid w:val="00841C6F"/>
    <w:rsid w:val="00842398"/>
    <w:rsid w:val="00842953"/>
    <w:rsid w:val="00843A72"/>
    <w:rsid w:val="0084762D"/>
    <w:rsid w:val="0085012B"/>
    <w:rsid w:val="0085424B"/>
    <w:rsid w:val="0085685D"/>
    <w:rsid w:val="00862871"/>
    <w:rsid w:val="00862E49"/>
    <w:rsid w:val="008666B1"/>
    <w:rsid w:val="00870728"/>
    <w:rsid w:val="00871E3E"/>
    <w:rsid w:val="00872977"/>
    <w:rsid w:val="00872EE0"/>
    <w:rsid w:val="0087349D"/>
    <w:rsid w:val="00876619"/>
    <w:rsid w:val="00877533"/>
    <w:rsid w:val="00880455"/>
    <w:rsid w:val="00880F13"/>
    <w:rsid w:val="00881747"/>
    <w:rsid w:val="00881E2B"/>
    <w:rsid w:val="008829B4"/>
    <w:rsid w:val="00882FB8"/>
    <w:rsid w:val="00885E98"/>
    <w:rsid w:val="00886B54"/>
    <w:rsid w:val="00891DB7"/>
    <w:rsid w:val="008925F7"/>
    <w:rsid w:val="00895FEC"/>
    <w:rsid w:val="008976B2"/>
    <w:rsid w:val="008A3095"/>
    <w:rsid w:val="008A37AD"/>
    <w:rsid w:val="008A4F2D"/>
    <w:rsid w:val="008B02C0"/>
    <w:rsid w:val="008B0CB8"/>
    <w:rsid w:val="008B416A"/>
    <w:rsid w:val="008B455C"/>
    <w:rsid w:val="008B6CE6"/>
    <w:rsid w:val="008C01ED"/>
    <w:rsid w:val="008C0D73"/>
    <w:rsid w:val="008C14AD"/>
    <w:rsid w:val="008C2354"/>
    <w:rsid w:val="008C2993"/>
    <w:rsid w:val="008C4A14"/>
    <w:rsid w:val="008C5802"/>
    <w:rsid w:val="008C630D"/>
    <w:rsid w:val="008D046A"/>
    <w:rsid w:val="008D1724"/>
    <w:rsid w:val="008D1B29"/>
    <w:rsid w:val="008D38A3"/>
    <w:rsid w:val="008D4108"/>
    <w:rsid w:val="008D419A"/>
    <w:rsid w:val="008D550B"/>
    <w:rsid w:val="008D76FC"/>
    <w:rsid w:val="008D7E1A"/>
    <w:rsid w:val="008E19B1"/>
    <w:rsid w:val="008E4123"/>
    <w:rsid w:val="008E4BAE"/>
    <w:rsid w:val="008E5EED"/>
    <w:rsid w:val="008E70D7"/>
    <w:rsid w:val="008F52E2"/>
    <w:rsid w:val="008F5D86"/>
    <w:rsid w:val="008F6E2F"/>
    <w:rsid w:val="008F6FB2"/>
    <w:rsid w:val="008F7A81"/>
    <w:rsid w:val="00900423"/>
    <w:rsid w:val="00901FFF"/>
    <w:rsid w:val="00902B59"/>
    <w:rsid w:val="00902B7F"/>
    <w:rsid w:val="00902DB0"/>
    <w:rsid w:val="0090614F"/>
    <w:rsid w:val="00906D0E"/>
    <w:rsid w:val="00906D49"/>
    <w:rsid w:val="00907A47"/>
    <w:rsid w:val="009102A4"/>
    <w:rsid w:val="0091031C"/>
    <w:rsid w:val="00911903"/>
    <w:rsid w:val="009121CC"/>
    <w:rsid w:val="0091357F"/>
    <w:rsid w:val="00913CF0"/>
    <w:rsid w:val="009140C6"/>
    <w:rsid w:val="00917D9A"/>
    <w:rsid w:val="00921FC0"/>
    <w:rsid w:val="00926AD1"/>
    <w:rsid w:val="00927E1F"/>
    <w:rsid w:val="0093112D"/>
    <w:rsid w:val="009326B2"/>
    <w:rsid w:val="00933A86"/>
    <w:rsid w:val="00933F28"/>
    <w:rsid w:val="009372CF"/>
    <w:rsid w:val="009375C1"/>
    <w:rsid w:val="009376FD"/>
    <w:rsid w:val="00942907"/>
    <w:rsid w:val="00942FE3"/>
    <w:rsid w:val="00946426"/>
    <w:rsid w:val="00947487"/>
    <w:rsid w:val="0095172F"/>
    <w:rsid w:val="0095383E"/>
    <w:rsid w:val="0095411C"/>
    <w:rsid w:val="00956532"/>
    <w:rsid w:val="00956E7A"/>
    <w:rsid w:val="00957BB8"/>
    <w:rsid w:val="00961206"/>
    <w:rsid w:val="0096178E"/>
    <w:rsid w:val="009622DE"/>
    <w:rsid w:val="0096279B"/>
    <w:rsid w:val="00963108"/>
    <w:rsid w:val="00963527"/>
    <w:rsid w:val="00966E73"/>
    <w:rsid w:val="0097170B"/>
    <w:rsid w:val="00971A6D"/>
    <w:rsid w:val="00973941"/>
    <w:rsid w:val="009746FF"/>
    <w:rsid w:val="009804B9"/>
    <w:rsid w:val="009823E6"/>
    <w:rsid w:val="00982A1C"/>
    <w:rsid w:val="00985A44"/>
    <w:rsid w:val="00987772"/>
    <w:rsid w:val="00987ED1"/>
    <w:rsid w:val="00990790"/>
    <w:rsid w:val="00991212"/>
    <w:rsid w:val="009942C5"/>
    <w:rsid w:val="00995FEF"/>
    <w:rsid w:val="00997FEA"/>
    <w:rsid w:val="009A0C1A"/>
    <w:rsid w:val="009A1F1B"/>
    <w:rsid w:val="009A3EAD"/>
    <w:rsid w:val="009A40F1"/>
    <w:rsid w:val="009A65F8"/>
    <w:rsid w:val="009B1B8B"/>
    <w:rsid w:val="009B1C20"/>
    <w:rsid w:val="009B2F76"/>
    <w:rsid w:val="009B3C7F"/>
    <w:rsid w:val="009B57C9"/>
    <w:rsid w:val="009B5BE6"/>
    <w:rsid w:val="009B69E6"/>
    <w:rsid w:val="009C1703"/>
    <w:rsid w:val="009C1E10"/>
    <w:rsid w:val="009C1EDA"/>
    <w:rsid w:val="009C27E2"/>
    <w:rsid w:val="009C2C4B"/>
    <w:rsid w:val="009C2F8C"/>
    <w:rsid w:val="009C3CAA"/>
    <w:rsid w:val="009C5B71"/>
    <w:rsid w:val="009C5E81"/>
    <w:rsid w:val="009D1807"/>
    <w:rsid w:val="009D1A57"/>
    <w:rsid w:val="009D4237"/>
    <w:rsid w:val="009D57E2"/>
    <w:rsid w:val="009D5831"/>
    <w:rsid w:val="009D5EA0"/>
    <w:rsid w:val="009D7802"/>
    <w:rsid w:val="009D7ADD"/>
    <w:rsid w:val="009E114C"/>
    <w:rsid w:val="009E2E45"/>
    <w:rsid w:val="009E3D46"/>
    <w:rsid w:val="009E4173"/>
    <w:rsid w:val="009E47B8"/>
    <w:rsid w:val="009E582F"/>
    <w:rsid w:val="009E7A3D"/>
    <w:rsid w:val="009F0781"/>
    <w:rsid w:val="009F28CA"/>
    <w:rsid w:val="009F3D79"/>
    <w:rsid w:val="009F6CA7"/>
    <w:rsid w:val="00A0083E"/>
    <w:rsid w:val="00A01D16"/>
    <w:rsid w:val="00A0500B"/>
    <w:rsid w:val="00A06C38"/>
    <w:rsid w:val="00A06EF2"/>
    <w:rsid w:val="00A07114"/>
    <w:rsid w:val="00A131B7"/>
    <w:rsid w:val="00A138DF"/>
    <w:rsid w:val="00A142E2"/>
    <w:rsid w:val="00A1522D"/>
    <w:rsid w:val="00A155D6"/>
    <w:rsid w:val="00A17221"/>
    <w:rsid w:val="00A2074F"/>
    <w:rsid w:val="00A20B98"/>
    <w:rsid w:val="00A21C69"/>
    <w:rsid w:val="00A21F80"/>
    <w:rsid w:val="00A2357A"/>
    <w:rsid w:val="00A23717"/>
    <w:rsid w:val="00A25747"/>
    <w:rsid w:val="00A2593B"/>
    <w:rsid w:val="00A27519"/>
    <w:rsid w:val="00A304C2"/>
    <w:rsid w:val="00A30CBC"/>
    <w:rsid w:val="00A33117"/>
    <w:rsid w:val="00A3375A"/>
    <w:rsid w:val="00A347AE"/>
    <w:rsid w:val="00A359A5"/>
    <w:rsid w:val="00A3770A"/>
    <w:rsid w:val="00A401D4"/>
    <w:rsid w:val="00A4451E"/>
    <w:rsid w:val="00A44DDA"/>
    <w:rsid w:val="00A46D59"/>
    <w:rsid w:val="00A51B65"/>
    <w:rsid w:val="00A52E05"/>
    <w:rsid w:val="00A53CCD"/>
    <w:rsid w:val="00A54140"/>
    <w:rsid w:val="00A55298"/>
    <w:rsid w:val="00A55421"/>
    <w:rsid w:val="00A55A53"/>
    <w:rsid w:val="00A5604A"/>
    <w:rsid w:val="00A60DE8"/>
    <w:rsid w:val="00A61516"/>
    <w:rsid w:val="00A625B9"/>
    <w:rsid w:val="00A653AF"/>
    <w:rsid w:val="00A65C92"/>
    <w:rsid w:val="00A67095"/>
    <w:rsid w:val="00A73160"/>
    <w:rsid w:val="00A746F2"/>
    <w:rsid w:val="00A7593C"/>
    <w:rsid w:val="00A779AE"/>
    <w:rsid w:val="00A80989"/>
    <w:rsid w:val="00A81EB0"/>
    <w:rsid w:val="00A83746"/>
    <w:rsid w:val="00A9073D"/>
    <w:rsid w:val="00A918DE"/>
    <w:rsid w:val="00A93193"/>
    <w:rsid w:val="00A95B6F"/>
    <w:rsid w:val="00A96893"/>
    <w:rsid w:val="00AA00F9"/>
    <w:rsid w:val="00AA023F"/>
    <w:rsid w:val="00AA1BCD"/>
    <w:rsid w:val="00AA348D"/>
    <w:rsid w:val="00AA37A4"/>
    <w:rsid w:val="00AA3EEA"/>
    <w:rsid w:val="00AA4487"/>
    <w:rsid w:val="00AA4B5B"/>
    <w:rsid w:val="00AA4DDC"/>
    <w:rsid w:val="00AA5BF8"/>
    <w:rsid w:val="00AA61D3"/>
    <w:rsid w:val="00AB05DA"/>
    <w:rsid w:val="00AB1461"/>
    <w:rsid w:val="00AB21A0"/>
    <w:rsid w:val="00AB5899"/>
    <w:rsid w:val="00AB5C26"/>
    <w:rsid w:val="00AB657F"/>
    <w:rsid w:val="00AB713B"/>
    <w:rsid w:val="00AB7CC5"/>
    <w:rsid w:val="00AC0410"/>
    <w:rsid w:val="00AC072C"/>
    <w:rsid w:val="00AC211E"/>
    <w:rsid w:val="00AC221C"/>
    <w:rsid w:val="00AC27CC"/>
    <w:rsid w:val="00AC4205"/>
    <w:rsid w:val="00AC57FA"/>
    <w:rsid w:val="00AC5E64"/>
    <w:rsid w:val="00AC6AC0"/>
    <w:rsid w:val="00AD0705"/>
    <w:rsid w:val="00AD076D"/>
    <w:rsid w:val="00AD19E8"/>
    <w:rsid w:val="00AD233D"/>
    <w:rsid w:val="00AD3FC1"/>
    <w:rsid w:val="00AD5569"/>
    <w:rsid w:val="00AD6F3C"/>
    <w:rsid w:val="00AD6FA8"/>
    <w:rsid w:val="00AD73F9"/>
    <w:rsid w:val="00AD7CEF"/>
    <w:rsid w:val="00AE00A0"/>
    <w:rsid w:val="00AE0B7D"/>
    <w:rsid w:val="00AE0EBD"/>
    <w:rsid w:val="00AE1B16"/>
    <w:rsid w:val="00AE2B9F"/>
    <w:rsid w:val="00AE2D0B"/>
    <w:rsid w:val="00AE3740"/>
    <w:rsid w:val="00AE383B"/>
    <w:rsid w:val="00AE3B05"/>
    <w:rsid w:val="00AE5A0A"/>
    <w:rsid w:val="00AE7CC4"/>
    <w:rsid w:val="00AF2766"/>
    <w:rsid w:val="00AF29D0"/>
    <w:rsid w:val="00AF2F2D"/>
    <w:rsid w:val="00AF342E"/>
    <w:rsid w:val="00AF5CFE"/>
    <w:rsid w:val="00AF7330"/>
    <w:rsid w:val="00B029E8"/>
    <w:rsid w:val="00B029FA"/>
    <w:rsid w:val="00B03482"/>
    <w:rsid w:val="00B03992"/>
    <w:rsid w:val="00B03FA0"/>
    <w:rsid w:val="00B04D90"/>
    <w:rsid w:val="00B05293"/>
    <w:rsid w:val="00B05CE3"/>
    <w:rsid w:val="00B07D92"/>
    <w:rsid w:val="00B10EBE"/>
    <w:rsid w:val="00B126E4"/>
    <w:rsid w:val="00B12F59"/>
    <w:rsid w:val="00B16021"/>
    <w:rsid w:val="00B16D98"/>
    <w:rsid w:val="00B17C36"/>
    <w:rsid w:val="00B201D8"/>
    <w:rsid w:val="00B2027A"/>
    <w:rsid w:val="00B23C22"/>
    <w:rsid w:val="00B245E1"/>
    <w:rsid w:val="00B25680"/>
    <w:rsid w:val="00B27C98"/>
    <w:rsid w:val="00B3155C"/>
    <w:rsid w:val="00B316AF"/>
    <w:rsid w:val="00B3171B"/>
    <w:rsid w:val="00B318B0"/>
    <w:rsid w:val="00B34108"/>
    <w:rsid w:val="00B341F2"/>
    <w:rsid w:val="00B36541"/>
    <w:rsid w:val="00B423EC"/>
    <w:rsid w:val="00B42AD5"/>
    <w:rsid w:val="00B43F3D"/>
    <w:rsid w:val="00B45972"/>
    <w:rsid w:val="00B46C85"/>
    <w:rsid w:val="00B478C4"/>
    <w:rsid w:val="00B503B9"/>
    <w:rsid w:val="00B518BC"/>
    <w:rsid w:val="00B51DCF"/>
    <w:rsid w:val="00B53BF0"/>
    <w:rsid w:val="00B53E52"/>
    <w:rsid w:val="00B559CA"/>
    <w:rsid w:val="00B579C3"/>
    <w:rsid w:val="00B61242"/>
    <w:rsid w:val="00B634D5"/>
    <w:rsid w:val="00B63B8D"/>
    <w:rsid w:val="00B641FE"/>
    <w:rsid w:val="00B647F8"/>
    <w:rsid w:val="00B64942"/>
    <w:rsid w:val="00B676CA"/>
    <w:rsid w:val="00B67913"/>
    <w:rsid w:val="00B70AF5"/>
    <w:rsid w:val="00B72480"/>
    <w:rsid w:val="00B72C87"/>
    <w:rsid w:val="00B74481"/>
    <w:rsid w:val="00B76380"/>
    <w:rsid w:val="00B769D8"/>
    <w:rsid w:val="00B77793"/>
    <w:rsid w:val="00B84DB8"/>
    <w:rsid w:val="00B84F29"/>
    <w:rsid w:val="00B85977"/>
    <w:rsid w:val="00B877AD"/>
    <w:rsid w:val="00B92D13"/>
    <w:rsid w:val="00B931AA"/>
    <w:rsid w:val="00B9406A"/>
    <w:rsid w:val="00B9443B"/>
    <w:rsid w:val="00B95299"/>
    <w:rsid w:val="00B97E27"/>
    <w:rsid w:val="00BA17C3"/>
    <w:rsid w:val="00BA22C6"/>
    <w:rsid w:val="00BA383B"/>
    <w:rsid w:val="00BB107B"/>
    <w:rsid w:val="00BB2153"/>
    <w:rsid w:val="00BB21D6"/>
    <w:rsid w:val="00BB57B1"/>
    <w:rsid w:val="00BC10E0"/>
    <w:rsid w:val="00BC1A6F"/>
    <w:rsid w:val="00BC3C63"/>
    <w:rsid w:val="00BC5AEF"/>
    <w:rsid w:val="00BC5BAF"/>
    <w:rsid w:val="00BC7697"/>
    <w:rsid w:val="00BC76C0"/>
    <w:rsid w:val="00BD4098"/>
    <w:rsid w:val="00BD5198"/>
    <w:rsid w:val="00BD640D"/>
    <w:rsid w:val="00BD6F42"/>
    <w:rsid w:val="00BE131F"/>
    <w:rsid w:val="00BE1CED"/>
    <w:rsid w:val="00BE1F86"/>
    <w:rsid w:val="00BE3501"/>
    <w:rsid w:val="00BE55CC"/>
    <w:rsid w:val="00BE7658"/>
    <w:rsid w:val="00BE7DA1"/>
    <w:rsid w:val="00BE7EF7"/>
    <w:rsid w:val="00BF12C1"/>
    <w:rsid w:val="00BF2DEE"/>
    <w:rsid w:val="00BF2E44"/>
    <w:rsid w:val="00BF3B13"/>
    <w:rsid w:val="00BF4C25"/>
    <w:rsid w:val="00BF51AA"/>
    <w:rsid w:val="00C01170"/>
    <w:rsid w:val="00C01A91"/>
    <w:rsid w:val="00C0446B"/>
    <w:rsid w:val="00C05A96"/>
    <w:rsid w:val="00C15E7D"/>
    <w:rsid w:val="00C161ED"/>
    <w:rsid w:val="00C17CEB"/>
    <w:rsid w:val="00C2147D"/>
    <w:rsid w:val="00C2194A"/>
    <w:rsid w:val="00C22BF3"/>
    <w:rsid w:val="00C266CD"/>
    <w:rsid w:val="00C26E2A"/>
    <w:rsid w:val="00C27278"/>
    <w:rsid w:val="00C305E6"/>
    <w:rsid w:val="00C30DA4"/>
    <w:rsid w:val="00C31718"/>
    <w:rsid w:val="00C31C3E"/>
    <w:rsid w:val="00C3207E"/>
    <w:rsid w:val="00C34A82"/>
    <w:rsid w:val="00C35AEB"/>
    <w:rsid w:val="00C36901"/>
    <w:rsid w:val="00C4014E"/>
    <w:rsid w:val="00C409DA"/>
    <w:rsid w:val="00C41A65"/>
    <w:rsid w:val="00C42B89"/>
    <w:rsid w:val="00C43834"/>
    <w:rsid w:val="00C43E96"/>
    <w:rsid w:val="00C440E4"/>
    <w:rsid w:val="00C509EB"/>
    <w:rsid w:val="00C51C27"/>
    <w:rsid w:val="00C55216"/>
    <w:rsid w:val="00C55829"/>
    <w:rsid w:val="00C56E52"/>
    <w:rsid w:val="00C57B8B"/>
    <w:rsid w:val="00C57DD8"/>
    <w:rsid w:val="00C60C5A"/>
    <w:rsid w:val="00C6181D"/>
    <w:rsid w:val="00C61977"/>
    <w:rsid w:val="00C644FD"/>
    <w:rsid w:val="00C65975"/>
    <w:rsid w:val="00C65F50"/>
    <w:rsid w:val="00C675A1"/>
    <w:rsid w:val="00C714A4"/>
    <w:rsid w:val="00C7152A"/>
    <w:rsid w:val="00C715F1"/>
    <w:rsid w:val="00C7223D"/>
    <w:rsid w:val="00C72281"/>
    <w:rsid w:val="00C73393"/>
    <w:rsid w:val="00C741AF"/>
    <w:rsid w:val="00C74447"/>
    <w:rsid w:val="00C75E7C"/>
    <w:rsid w:val="00C76708"/>
    <w:rsid w:val="00C77F11"/>
    <w:rsid w:val="00C81065"/>
    <w:rsid w:val="00C8217B"/>
    <w:rsid w:val="00C8416B"/>
    <w:rsid w:val="00C84E26"/>
    <w:rsid w:val="00C87AEF"/>
    <w:rsid w:val="00C87FF9"/>
    <w:rsid w:val="00C901DE"/>
    <w:rsid w:val="00C905FA"/>
    <w:rsid w:val="00C90609"/>
    <w:rsid w:val="00C914D0"/>
    <w:rsid w:val="00C91B73"/>
    <w:rsid w:val="00C924DD"/>
    <w:rsid w:val="00C92517"/>
    <w:rsid w:val="00C92BEA"/>
    <w:rsid w:val="00C93307"/>
    <w:rsid w:val="00C93CB4"/>
    <w:rsid w:val="00C96C81"/>
    <w:rsid w:val="00CA1266"/>
    <w:rsid w:val="00CA6B33"/>
    <w:rsid w:val="00CB012F"/>
    <w:rsid w:val="00CB2A7B"/>
    <w:rsid w:val="00CB35A0"/>
    <w:rsid w:val="00CB42E0"/>
    <w:rsid w:val="00CB65C2"/>
    <w:rsid w:val="00CB7118"/>
    <w:rsid w:val="00CC1062"/>
    <w:rsid w:val="00CC168D"/>
    <w:rsid w:val="00CC2921"/>
    <w:rsid w:val="00CC3716"/>
    <w:rsid w:val="00CC4B6D"/>
    <w:rsid w:val="00CC4BF1"/>
    <w:rsid w:val="00CC4F57"/>
    <w:rsid w:val="00CC5A6E"/>
    <w:rsid w:val="00CC75DD"/>
    <w:rsid w:val="00CD1457"/>
    <w:rsid w:val="00CD187D"/>
    <w:rsid w:val="00CD2196"/>
    <w:rsid w:val="00CD278C"/>
    <w:rsid w:val="00CD36C8"/>
    <w:rsid w:val="00CD3929"/>
    <w:rsid w:val="00CD3F94"/>
    <w:rsid w:val="00CD40AF"/>
    <w:rsid w:val="00CD4C34"/>
    <w:rsid w:val="00CD5575"/>
    <w:rsid w:val="00CE153B"/>
    <w:rsid w:val="00CE32C5"/>
    <w:rsid w:val="00CE340D"/>
    <w:rsid w:val="00CF05C4"/>
    <w:rsid w:val="00CF1331"/>
    <w:rsid w:val="00CF16DA"/>
    <w:rsid w:val="00CF29BF"/>
    <w:rsid w:val="00CF3192"/>
    <w:rsid w:val="00CF4D36"/>
    <w:rsid w:val="00CF6784"/>
    <w:rsid w:val="00CF7010"/>
    <w:rsid w:val="00CF7374"/>
    <w:rsid w:val="00CF7384"/>
    <w:rsid w:val="00D00665"/>
    <w:rsid w:val="00D007FD"/>
    <w:rsid w:val="00D0462E"/>
    <w:rsid w:val="00D04D3C"/>
    <w:rsid w:val="00D0551D"/>
    <w:rsid w:val="00D07D52"/>
    <w:rsid w:val="00D10210"/>
    <w:rsid w:val="00D113DE"/>
    <w:rsid w:val="00D11847"/>
    <w:rsid w:val="00D13125"/>
    <w:rsid w:val="00D135D2"/>
    <w:rsid w:val="00D14A9F"/>
    <w:rsid w:val="00D14E8E"/>
    <w:rsid w:val="00D14F74"/>
    <w:rsid w:val="00D152BF"/>
    <w:rsid w:val="00D17E01"/>
    <w:rsid w:val="00D25449"/>
    <w:rsid w:val="00D279B8"/>
    <w:rsid w:val="00D306C9"/>
    <w:rsid w:val="00D30D6F"/>
    <w:rsid w:val="00D330F6"/>
    <w:rsid w:val="00D340A4"/>
    <w:rsid w:val="00D36A7A"/>
    <w:rsid w:val="00D375DC"/>
    <w:rsid w:val="00D401AD"/>
    <w:rsid w:val="00D41151"/>
    <w:rsid w:val="00D41357"/>
    <w:rsid w:val="00D42B33"/>
    <w:rsid w:val="00D435C0"/>
    <w:rsid w:val="00D435E2"/>
    <w:rsid w:val="00D44355"/>
    <w:rsid w:val="00D443FE"/>
    <w:rsid w:val="00D447BE"/>
    <w:rsid w:val="00D45178"/>
    <w:rsid w:val="00D466A2"/>
    <w:rsid w:val="00D50571"/>
    <w:rsid w:val="00D51F85"/>
    <w:rsid w:val="00D52E08"/>
    <w:rsid w:val="00D53454"/>
    <w:rsid w:val="00D5349A"/>
    <w:rsid w:val="00D53622"/>
    <w:rsid w:val="00D53B4F"/>
    <w:rsid w:val="00D55AD2"/>
    <w:rsid w:val="00D5605F"/>
    <w:rsid w:val="00D57835"/>
    <w:rsid w:val="00D61DF2"/>
    <w:rsid w:val="00D62311"/>
    <w:rsid w:val="00D62DC3"/>
    <w:rsid w:val="00D636C3"/>
    <w:rsid w:val="00D66C87"/>
    <w:rsid w:val="00D672D9"/>
    <w:rsid w:val="00D743C9"/>
    <w:rsid w:val="00D814A3"/>
    <w:rsid w:val="00D81BC4"/>
    <w:rsid w:val="00D81DF6"/>
    <w:rsid w:val="00D837AE"/>
    <w:rsid w:val="00D83938"/>
    <w:rsid w:val="00D83F2A"/>
    <w:rsid w:val="00D83F5D"/>
    <w:rsid w:val="00D84A13"/>
    <w:rsid w:val="00D84D5C"/>
    <w:rsid w:val="00D85AD9"/>
    <w:rsid w:val="00D87E02"/>
    <w:rsid w:val="00D901A1"/>
    <w:rsid w:val="00D91E6C"/>
    <w:rsid w:val="00D930C1"/>
    <w:rsid w:val="00D95BD5"/>
    <w:rsid w:val="00DA1A18"/>
    <w:rsid w:val="00DA2A42"/>
    <w:rsid w:val="00DA2C15"/>
    <w:rsid w:val="00DA3454"/>
    <w:rsid w:val="00DA4017"/>
    <w:rsid w:val="00DA6DF4"/>
    <w:rsid w:val="00DA7F4C"/>
    <w:rsid w:val="00DB0B47"/>
    <w:rsid w:val="00DB2D9C"/>
    <w:rsid w:val="00DB4B70"/>
    <w:rsid w:val="00DB5781"/>
    <w:rsid w:val="00DC0136"/>
    <w:rsid w:val="00DC1FB6"/>
    <w:rsid w:val="00DC2C43"/>
    <w:rsid w:val="00DC3CF8"/>
    <w:rsid w:val="00DC4162"/>
    <w:rsid w:val="00DC452C"/>
    <w:rsid w:val="00DC6410"/>
    <w:rsid w:val="00DC71C6"/>
    <w:rsid w:val="00DC7842"/>
    <w:rsid w:val="00DC7930"/>
    <w:rsid w:val="00DD4B9E"/>
    <w:rsid w:val="00DD53C5"/>
    <w:rsid w:val="00DD54E0"/>
    <w:rsid w:val="00DE0C72"/>
    <w:rsid w:val="00DE1240"/>
    <w:rsid w:val="00DE492E"/>
    <w:rsid w:val="00DE57C0"/>
    <w:rsid w:val="00DE6FEB"/>
    <w:rsid w:val="00DE729B"/>
    <w:rsid w:val="00DE72FF"/>
    <w:rsid w:val="00DF09F4"/>
    <w:rsid w:val="00DF1A66"/>
    <w:rsid w:val="00DF3EE8"/>
    <w:rsid w:val="00DF475D"/>
    <w:rsid w:val="00DF494D"/>
    <w:rsid w:val="00DF57DB"/>
    <w:rsid w:val="00DF6132"/>
    <w:rsid w:val="00DF640E"/>
    <w:rsid w:val="00E000B5"/>
    <w:rsid w:val="00E06513"/>
    <w:rsid w:val="00E06A43"/>
    <w:rsid w:val="00E1047A"/>
    <w:rsid w:val="00E10552"/>
    <w:rsid w:val="00E11BCD"/>
    <w:rsid w:val="00E126F9"/>
    <w:rsid w:val="00E14567"/>
    <w:rsid w:val="00E15D6B"/>
    <w:rsid w:val="00E17BBF"/>
    <w:rsid w:val="00E22576"/>
    <w:rsid w:val="00E27241"/>
    <w:rsid w:val="00E27661"/>
    <w:rsid w:val="00E27FBF"/>
    <w:rsid w:val="00E339BB"/>
    <w:rsid w:val="00E342CA"/>
    <w:rsid w:val="00E34C3E"/>
    <w:rsid w:val="00E36D6B"/>
    <w:rsid w:val="00E36E7A"/>
    <w:rsid w:val="00E3717E"/>
    <w:rsid w:val="00E379DB"/>
    <w:rsid w:val="00E406FB"/>
    <w:rsid w:val="00E42C35"/>
    <w:rsid w:val="00E43DFE"/>
    <w:rsid w:val="00E445CF"/>
    <w:rsid w:val="00E44906"/>
    <w:rsid w:val="00E44C87"/>
    <w:rsid w:val="00E462CA"/>
    <w:rsid w:val="00E474EF"/>
    <w:rsid w:val="00E51438"/>
    <w:rsid w:val="00E53A09"/>
    <w:rsid w:val="00E55526"/>
    <w:rsid w:val="00E5552B"/>
    <w:rsid w:val="00E55E0B"/>
    <w:rsid w:val="00E55F12"/>
    <w:rsid w:val="00E56AA8"/>
    <w:rsid w:val="00E572B7"/>
    <w:rsid w:val="00E61275"/>
    <w:rsid w:val="00E616BC"/>
    <w:rsid w:val="00E6233E"/>
    <w:rsid w:val="00E63125"/>
    <w:rsid w:val="00E64F35"/>
    <w:rsid w:val="00E66C7E"/>
    <w:rsid w:val="00E66CF1"/>
    <w:rsid w:val="00E6737E"/>
    <w:rsid w:val="00E67AB1"/>
    <w:rsid w:val="00E7058A"/>
    <w:rsid w:val="00E70953"/>
    <w:rsid w:val="00E71EAE"/>
    <w:rsid w:val="00E72ED0"/>
    <w:rsid w:val="00E75D18"/>
    <w:rsid w:val="00E767DE"/>
    <w:rsid w:val="00E774E3"/>
    <w:rsid w:val="00E8040E"/>
    <w:rsid w:val="00E8172C"/>
    <w:rsid w:val="00E81D70"/>
    <w:rsid w:val="00E821C0"/>
    <w:rsid w:val="00E82B01"/>
    <w:rsid w:val="00E83ECC"/>
    <w:rsid w:val="00E84BC9"/>
    <w:rsid w:val="00E86266"/>
    <w:rsid w:val="00E8667B"/>
    <w:rsid w:val="00E869C1"/>
    <w:rsid w:val="00E87069"/>
    <w:rsid w:val="00E8763C"/>
    <w:rsid w:val="00E91018"/>
    <w:rsid w:val="00E910F2"/>
    <w:rsid w:val="00E91626"/>
    <w:rsid w:val="00E91AC3"/>
    <w:rsid w:val="00E93478"/>
    <w:rsid w:val="00E952B8"/>
    <w:rsid w:val="00E95620"/>
    <w:rsid w:val="00E9646B"/>
    <w:rsid w:val="00E97DB4"/>
    <w:rsid w:val="00E97EC9"/>
    <w:rsid w:val="00EA4C90"/>
    <w:rsid w:val="00EA7AD0"/>
    <w:rsid w:val="00EB0B1C"/>
    <w:rsid w:val="00EB299B"/>
    <w:rsid w:val="00EB76D7"/>
    <w:rsid w:val="00EB7D12"/>
    <w:rsid w:val="00EC01AC"/>
    <w:rsid w:val="00EC367E"/>
    <w:rsid w:val="00EC5448"/>
    <w:rsid w:val="00EC6BA8"/>
    <w:rsid w:val="00EC7149"/>
    <w:rsid w:val="00EC7D39"/>
    <w:rsid w:val="00ED0BBE"/>
    <w:rsid w:val="00ED219B"/>
    <w:rsid w:val="00ED2335"/>
    <w:rsid w:val="00ED3686"/>
    <w:rsid w:val="00ED4C3F"/>
    <w:rsid w:val="00EE050A"/>
    <w:rsid w:val="00EE18FF"/>
    <w:rsid w:val="00EE1D90"/>
    <w:rsid w:val="00EE480B"/>
    <w:rsid w:val="00EE5FB7"/>
    <w:rsid w:val="00EE6177"/>
    <w:rsid w:val="00EE6D4C"/>
    <w:rsid w:val="00EE701D"/>
    <w:rsid w:val="00EF2442"/>
    <w:rsid w:val="00EF350F"/>
    <w:rsid w:val="00EF4A59"/>
    <w:rsid w:val="00EF4E88"/>
    <w:rsid w:val="00EF5C88"/>
    <w:rsid w:val="00EF624C"/>
    <w:rsid w:val="00EF651D"/>
    <w:rsid w:val="00EF65AD"/>
    <w:rsid w:val="00EF66D3"/>
    <w:rsid w:val="00EF7DA6"/>
    <w:rsid w:val="00F00BAC"/>
    <w:rsid w:val="00F00F6B"/>
    <w:rsid w:val="00F04515"/>
    <w:rsid w:val="00F049E2"/>
    <w:rsid w:val="00F04DAE"/>
    <w:rsid w:val="00F05E39"/>
    <w:rsid w:val="00F075E3"/>
    <w:rsid w:val="00F0766B"/>
    <w:rsid w:val="00F106AF"/>
    <w:rsid w:val="00F10BB7"/>
    <w:rsid w:val="00F11459"/>
    <w:rsid w:val="00F15BD5"/>
    <w:rsid w:val="00F17F17"/>
    <w:rsid w:val="00F17F35"/>
    <w:rsid w:val="00F202C7"/>
    <w:rsid w:val="00F235AA"/>
    <w:rsid w:val="00F2378F"/>
    <w:rsid w:val="00F23A54"/>
    <w:rsid w:val="00F24657"/>
    <w:rsid w:val="00F25D4C"/>
    <w:rsid w:val="00F274E2"/>
    <w:rsid w:val="00F30803"/>
    <w:rsid w:val="00F32460"/>
    <w:rsid w:val="00F3326B"/>
    <w:rsid w:val="00F33A75"/>
    <w:rsid w:val="00F34E06"/>
    <w:rsid w:val="00F36375"/>
    <w:rsid w:val="00F3715E"/>
    <w:rsid w:val="00F37188"/>
    <w:rsid w:val="00F3728C"/>
    <w:rsid w:val="00F40615"/>
    <w:rsid w:val="00F406CA"/>
    <w:rsid w:val="00F41A9B"/>
    <w:rsid w:val="00F44F7F"/>
    <w:rsid w:val="00F467B6"/>
    <w:rsid w:val="00F47725"/>
    <w:rsid w:val="00F50005"/>
    <w:rsid w:val="00F5015D"/>
    <w:rsid w:val="00F515DA"/>
    <w:rsid w:val="00F54DDE"/>
    <w:rsid w:val="00F54E43"/>
    <w:rsid w:val="00F54EC6"/>
    <w:rsid w:val="00F57938"/>
    <w:rsid w:val="00F57F6A"/>
    <w:rsid w:val="00F600F8"/>
    <w:rsid w:val="00F62B4C"/>
    <w:rsid w:val="00F64C37"/>
    <w:rsid w:val="00F64FFF"/>
    <w:rsid w:val="00F71217"/>
    <w:rsid w:val="00F72016"/>
    <w:rsid w:val="00F72CEE"/>
    <w:rsid w:val="00F75FBC"/>
    <w:rsid w:val="00F763BB"/>
    <w:rsid w:val="00F80CEB"/>
    <w:rsid w:val="00F8168C"/>
    <w:rsid w:val="00F82A83"/>
    <w:rsid w:val="00F86411"/>
    <w:rsid w:val="00F86878"/>
    <w:rsid w:val="00F86C52"/>
    <w:rsid w:val="00F87890"/>
    <w:rsid w:val="00F87F9F"/>
    <w:rsid w:val="00F918D5"/>
    <w:rsid w:val="00F92CC7"/>
    <w:rsid w:val="00F93804"/>
    <w:rsid w:val="00F9423C"/>
    <w:rsid w:val="00F94973"/>
    <w:rsid w:val="00F97745"/>
    <w:rsid w:val="00F97932"/>
    <w:rsid w:val="00F97DA7"/>
    <w:rsid w:val="00FA04B0"/>
    <w:rsid w:val="00FA087B"/>
    <w:rsid w:val="00FA40BA"/>
    <w:rsid w:val="00FA4D8A"/>
    <w:rsid w:val="00FA569F"/>
    <w:rsid w:val="00FA68BB"/>
    <w:rsid w:val="00FA7B8C"/>
    <w:rsid w:val="00FA7E8D"/>
    <w:rsid w:val="00FB0648"/>
    <w:rsid w:val="00FB1E02"/>
    <w:rsid w:val="00FB2878"/>
    <w:rsid w:val="00FB288C"/>
    <w:rsid w:val="00FB2938"/>
    <w:rsid w:val="00FB2FB1"/>
    <w:rsid w:val="00FB58F9"/>
    <w:rsid w:val="00FC2952"/>
    <w:rsid w:val="00FC3AF5"/>
    <w:rsid w:val="00FC430F"/>
    <w:rsid w:val="00FC48CB"/>
    <w:rsid w:val="00FC559E"/>
    <w:rsid w:val="00FC571A"/>
    <w:rsid w:val="00FC7822"/>
    <w:rsid w:val="00FD1E8B"/>
    <w:rsid w:val="00FD2E14"/>
    <w:rsid w:val="00FD3F1B"/>
    <w:rsid w:val="00FD4F28"/>
    <w:rsid w:val="00FD5703"/>
    <w:rsid w:val="00FD7C15"/>
    <w:rsid w:val="00FD7ED0"/>
    <w:rsid w:val="00FE06BD"/>
    <w:rsid w:val="00FE0E36"/>
    <w:rsid w:val="00FE2222"/>
    <w:rsid w:val="00FE3450"/>
    <w:rsid w:val="00FE3A0D"/>
    <w:rsid w:val="00FE5BBA"/>
    <w:rsid w:val="00FE671D"/>
    <w:rsid w:val="00FE7674"/>
    <w:rsid w:val="00FE7A1B"/>
    <w:rsid w:val="00FE7E35"/>
    <w:rsid w:val="00FF16C0"/>
    <w:rsid w:val="00FF21DA"/>
    <w:rsid w:val="00FF267D"/>
    <w:rsid w:val="00FF3756"/>
    <w:rsid w:val="00FF53F1"/>
    <w:rsid w:val="00FF57C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47024"/>
  <w15:docId w15:val="{4368F247-DB9B-4129-99B1-EA433BAB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9B1"/>
    <w:rPr>
      <w:sz w:val="24"/>
    </w:rPr>
  </w:style>
  <w:style w:type="paragraph" w:styleId="Heading1">
    <w:name w:val="heading 1"/>
    <w:basedOn w:val="Normal"/>
    <w:next w:val="Normal"/>
    <w:qFormat/>
    <w:rsid w:val="008E19B1"/>
    <w:pPr>
      <w:keepNext/>
      <w:outlineLvl w:val="0"/>
    </w:pPr>
    <w:rPr>
      <w:rFonts w:ascii="Arial" w:hAnsi="Arial"/>
      <w:b/>
    </w:rPr>
  </w:style>
  <w:style w:type="paragraph" w:styleId="Heading2">
    <w:name w:val="heading 2"/>
    <w:basedOn w:val="Normal"/>
    <w:next w:val="Normal"/>
    <w:qFormat/>
    <w:rsid w:val="008E19B1"/>
    <w:pPr>
      <w:keepNext/>
      <w:jc w:val="center"/>
      <w:outlineLvl w:val="1"/>
    </w:pPr>
    <w:rPr>
      <w:rFonts w:ascii="Arial" w:hAnsi="Arial"/>
      <w:b/>
    </w:rPr>
  </w:style>
  <w:style w:type="paragraph" w:styleId="Heading3">
    <w:name w:val="heading 3"/>
    <w:basedOn w:val="Normal"/>
    <w:next w:val="Normal"/>
    <w:qFormat/>
    <w:rsid w:val="008E19B1"/>
    <w:pPr>
      <w:keepNext/>
      <w:outlineLvl w:val="2"/>
    </w:pPr>
    <w:rPr>
      <w:rFonts w:ascii="Arial" w:hAnsi="Arial"/>
      <w:b/>
      <w:u w:val="single"/>
    </w:rPr>
  </w:style>
  <w:style w:type="paragraph" w:styleId="Heading6">
    <w:name w:val="heading 6"/>
    <w:basedOn w:val="Normal"/>
    <w:next w:val="Normal"/>
    <w:qFormat/>
    <w:rsid w:val="008E19B1"/>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8E19B1"/>
    <w:pPr>
      <w:spacing w:before="240" w:after="60"/>
      <w:outlineLvl w:val="6"/>
    </w:pPr>
    <w:rPr>
      <w:szCs w:val="24"/>
    </w:rPr>
  </w:style>
  <w:style w:type="paragraph" w:styleId="Heading8">
    <w:name w:val="heading 8"/>
    <w:basedOn w:val="Normal"/>
    <w:next w:val="Normal"/>
    <w:qFormat/>
    <w:rsid w:val="008E19B1"/>
    <w:pPr>
      <w:spacing w:before="240" w:after="60"/>
      <w:outlineLvl w:val="7"/>
    </w:pPr>
    <w:rPr>
      <w:i/>
      <w:iCs/>
      <w:szCs w:val="24"/>
    </w:rPr>
  </w:style>
  <w:style w:type="paragraph" w:styleId="Heading9">
    <w:name w:val="heading 9"/>
    <w:basedOn w:val="Normal"/>
    <w:next w:val="Normal"/>
    <w:qFormat/>
    <w:rsid w:val="008E19B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9B1"/>
    <w:pPr>
      <w:jc w:val="center"/>
    </w:pPr>
    <w:rPr>
      <w:b/>
    </w:rPr>
  </w:style>
  <w:style w:type="paragraph" w:styleId="Header">
    <w:name w:val="header"/>
    <w:basedOn w:val="Normal"/>
    <w:link w:val="HeaderChar"/>
    <w:uiPriority w:val="99"/>
    <w:rsid w:val="008E19B1"/>
    <w:pPr>
      <w:tabs>
        <w:tab w:val="center" w:pos="4320"/>
        <w:tab w:val="right" w:pos="8640"/>
      </w:tabs>
    </w:pPr>
  </w:style>
  <w:style w:type="paragraph" w:styleId="Footer">
    <w:name w:val="footer"/>
    <w:basedOn w:val="Normal"/>
    <w:link w:val="FooterChar"/>
    <w:uiPriority w:val="99"/>
    <w:rsid w:val="008E19B1"/>
    <w:pPr>
      <w:tabs>
        <w:tab w:val="center" w:pos="4320"/>
        <w:tab w:val="right" w:pos="8640"/>
      </w:tabs>
    </w:pPr>
  </w:style>
  <w:style w:type="paragraph" w:styleId="BodyText2">
    <w:name w:val="Body Text 2"/>
    <w:basedOn w:val="Normal"/>
    <w:link w:val="BodyText2Char"/>
    <w:rsid w:val="008E19B1"/>
    <w:pPr>
      <w:widowControl w:val="0"/>
      <w:jc w:val="center"/>
    </w:pPr>
    <w:rPr>
      <w:snapToGrid w:val="0"/>
      <w:sz w:val="18"/>
    </w:rPr>
  </w:style>
  <w:style w:type="paragraph" w:styleId="BodyText3">
    <w:name w:val="Body Text 3"/>
    <w:basedOn w:val="Normal"/>
    <w:link w:val="BodyText3Char"/>
    <w:rsid w:val="008E19B1"/>
    <w:rPr>
      <w:rFonts w:ascii="Arial" w:hAnsi="Arial"/>
      <w:sz w:val="16"/>
    </w:rPr>
  </w:style>
  <w:style w:type="character" w:styleId="PageNumber">
    <w:name w:val="page number"/>
    <w:basedOn w:val="DefaultParagraphFont"/>
    <w:rsid w:val="008E19B1"/>
  </w:style>
  <w:style w:type="paragraph" w:styleId="BodyTextIndent2">
    <w:name w:val="Body Text Indent 2"/>
    <w:basedOn w:val="Normal"/>
    <w:link w:val="BodyTextIndent2Char"/>
    <w:rsid w:val="008E19B1"/>
    <w:pPr>
      <w:tabs>
        <w:tab w:val="left" w:pos="270"/>
        <w:tab w:val="left" w:pos="1440"/>
      </w:tabs>
      <w:ind w:left="1440"/>
    </w:pPr>
    <w:rPr>
      <w:rFonts w:ascii="Arial" w:hAnsi="Arial"/>
    </w:rPr>
  </w:style>
  <w:style w:type="character" w:styleId="Hyperlink">
    <w:name w:val="Hyperlink"/>
    <w:uiPriority w:val="99"/>
    <w:rsid w:val="008E19B1"/>
    <w:rPr>
      <w:color w:val="0000FF"/>
      <w:u w:val="single"/>
    </w:rPr>
  </w:style>
  <w:style w:type="paragraph" w:customStyle="1" w:styleId="p4">
    <w:name w:val="p4"/>
    <w:basedOn w:val="Normal"/>
    <w:rsid w:val="008E19B1"/>
    <w:pPr>
      <w:widowControl w:val="0"/>
      <w:tabs>
        <w:tab w:val="left" w:pos="720"/>
      </w:tabs>
      <w:spacing w:line="240" w:lineRule="atLeast"/>
      <w:jc w:val="both"/>
    </w:pPr>
    <w:rPr>
      <w:rFonts w:ascii="Chicago" w:hAnsi="Chicago"/>
    </w:rPr>
  </w:style>
  <w:style w:type="character" w:customStyle="1" w:styleId="HTMLMarkup">
    <w:name w:val="HTML Markup"/>
    <w:rsid w:val="008E19B1"/>
    <w:rPr>
      <w:vanish/>
      <w:color w:val="FF0000"/>
    </w:rPr>
  </w:style>
  <w:style w:type="paragraph" w:styleId="BodyTextIndent3">
    <w:name w:val="Body Text Indent 3"/>
    <w:basedOn w:val="Normal"/>
    <w:rsid w:val="008E19B1"/>
    <w:pPr>
      <w:ind w:left="360" w:hanging="360"/>
    </w:pPr>
    <w:rPr>
      <w:rFonts w:ascii="Arial" w:hAnsi="Arial"/>
    </w:rPr>
  </w:style>
  <w:style w:type="character" w:styleId="Emphasis">
    <w:name w:val="Emphasis"/>
    <w:qFormat/>
    <w:rsid w:val="008E19B1"/>
    <w:rPr>
      <w:i/>
      <w:iCs/>
    </w:rPr>
  </w:style>
  <w:style w:type="paragraph" w:styleId="NormalWeb">
    <w:name w:val="Normal (Web)"/>
    <w:basedOn w:val="Normal"/>
    <w:uiPriority w:val="99"/>
    <w:rsid w:val="008E19B1"/>
    <w:pPr>
      <w:spacing w:before="100" w:beforeAutospacing="1" w:after="100" w:afterAutospacing="1"/>
    </w:pPr>
    <w:rPr>
      <w:rFonts w:ascii="Trebuchet MS" w:hAnsi="Trebuchet MS"/>
      <w:sz w:val="20"/>
    </w:rPr>
  </w:style>
  <w:style w:type="character" w:styleId="Strong">
    <w:name w:val="Strong"/>
    <w:qFormat/>
    <w:rsid w:val="008E19B1"/>
    <w:rPr>
      <w:b/>
      <w:bCs/>
    </w:rPr>
  </w:style>
  <w:style w:type="paragraph" w:styleId="EndnoteText">
    <w:name w:val="endnote text"/>
    <w:basedOn w:val="Normal"/>
    <w:link w:val="EndnoteTextChar"/>
    <w:semiHidden/>
    <w:rsid w:val="008E19B1"/>
    <w:pPr>
      <w:widowControl w:val="0"/>
    </w:pPr>
    <w:rPr>
      <w:rFonts w:ascii="Dutch Roman 12pt" w:hAnsi="Dutch Roman 12pt"/>
      <w:snapToGrid w:val="0"/>
    </w:rPr>
  </w:style>
  <w:style w:type="paragraph" w:customStyle="1" w:styleId="Default">
    <w:name w:val="Default"/>
    <w:link w:val="DefaultChar"/>
    <w:rsid w:val="008E19B1"/>
    <w:pPr>
      <w:autoSpaceDE w:val="0"/>
      <w:autoSpaceDN w:val="0"/>
      <w:adjustRightInd w:val="0"/>
    </w:pPr>
    <w:rPr>
      <w:rFonts w:ascii="Arial" w:hAnsi="Arial" w:cs="Arial"/>
      <w:color w:val="000000"/>
      <w:sz w:val="24"/>
      <w:szCs w:val="24"/>
    </w:rPr>
  </w:style>
  <w:style w:type="paragraph" w:customStyle="1" w:styleId="content">
    <w:name w:val="content"/>
    <w:basedOn w:val="Normal"/>
    <w:rsid w:val="008E19B1"/>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rsid w:val="008E19B1"/>
    <w:pPr>
      <w:spacing w:after="120"/>
    </w:pPr>
  </w:style>
  <w:style w:type="paragraph" w:styleId="FootnoteText">
    <w:name w:val="footnote text"/>
    <w:basedOn w:val="Normal"/>
    <w:link w:val="FootnoteTextChar"/>
    <w:rsid w:val="008E19B1"/>
    <w:rPr>
      <w:sz w:val="20"/>
    </w:rPr>
  </w:style>
  <w:style w:type="character" w:styleId="FootnoteReference">
    <w:name w:val="footnote reference"/>
    <w:rsid w:val="008E19B1"/>
    <w:rPr>
      <w:vertAlign w:val="superscript"/>
    </w:rPr>
  </w:style>
  <w:style w:type="table" w:styleId="TableGrid">
    <w:name w:val="Table Grid"/>
    <w:basedOn w:val="TableNormal"/>
    <w:rsid w:val="008E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0D73"/>
    <w:rPr>
      <w:color w:val="800080"/>
      <w:u w:val="single"/>
    </w:rPr>
  </w:style>
  <w:style w:type="character" w:customStyle="1" w:styleId="TitleChar">
    <w:name w:val="Title Char"/>
    <w:link w:val="Title"/>
    <w:locked/>
    <w:rsid w:val="00E91AC3"/>
    <w:rPr>
      <w:b/>
      <w:sz w:val="24"/>
      <w:lang w:val="en-US" w:eastAsia="en-US" w:bidi="ar-SA"/>
    </w:rPr>
  </w:style>
  <w:style w:type="character" w:styleId="CommentReference">
    <w:name w:val="annotation reference"/>
    <w:rsid w:val="00585232"/>
    <w:rPr>
      <w:sz w:val="18"/>
      <w:szCs w:val="18"/>
    </w:rPr>
  </w:style>
  <w:style w:type="paragraph" w:styleId="CommentText">
    <w:name w:val="annotation text"/>
    <w:basedOn w:val="Normal"/>
    <w:link w:val="CommentTextChar"/>
    <w:rsid w:val="00585232"/>
    <w:rPr>
      <w:szCs w:val="24"/>
    </w:rPr>
  </w:style>
  <w:style w:type="character" w:customStyle="1" w:styleId="CommentTextChar">
    <w:name w:val="Comment Text Char"/>
    <w:link w:val="CommentText"/>
    <w:rsid w:val="00585232"/>
    <w:rPr>
      <w:sz w:val="24"/>
      <w:szCs w:val="24"/>
    </w:rPr>
  </w:style>
  <w:style w:type="paragraph" w:styleId="CommentSubject">
    <w:name w:val="annotation subject"/>
    <w:basedOn w:val="CommentText"/>
    <w:next w:val="CommentText"/>
    <w:link w:val="CommentSubjectChar"/>
    <w:rsid w:val="00585232"/>
    <w:rPr>
      <w:b/>
      <w:bCs/>
      <w:sz w:val="20"/>
      <w:szCs w:val="20"/>
    </w:rPr>
  </w:style>
  <w:style w:type="character" w:customStyle="1" w:styleId="CommentSubjectChar">
    <w:name w:val="Comment Subject Char"/>
    <w:link w:val="CommentSubject"/>
    <w:rsid w:val="00585232"/>
    <w:rPr>
      <w:b/>
      <w:bCs/>
      <w:sz w:val="24"/>
      <w:szCs w:val="24"/>
    </w:rPr>
  </w:style>
  <w:style w:type="paragraph" w:styleId="BalloonText">
    <w:name w:val="Balloon Text"/>
    <w:basedOn w:val="Normal"/>
    <w:link w:val="BalloonTextChar"/>
    <w:rsid w:val="00585232"/>
    <w:rPr>
      <w:rFonts w:ascii="Lucida Grande" w:hAnsi="Lucida Grande"/>
      <w:sz w:val="18"/>
      <w:szCs w:val="18"/>
    </w:rPr>
  </w:style>
  <w:style w:type="character" w:customStyle="1" w:styleId="BalloonTextChar">
    <w:name w:val="Balloon Text Char"/>
    <w:link w:val="BalloonText"/>
    <w:rsid w:val="00585232"/>
    <w:rPr>
      <w:rFonts w:ascii="Lucida Grande" w:hAnsi="Lucida Grande"/>
      <w:sz w:val="18"/>
      <w:szCs w:val="18"/>
    </w:rPr>
  </w:style>
  <w:style w:type="character" w:customStyle="1" w:styleId="FootnoteTextChar">
    <w:name w:val="Footnote Text Char"/>
    <w:link w:val="FootnoteText"/>
    <w:rsid w:val="008976B2"/>
  </w:style>
  <w:style w:type="character" w:customStyle="1" w:styleId="HeaderChar">
    <w:name w:val="Header Char"/>
    <w:link w:val="Header"/>
    <w:uiPriority w:val="99"/>
    <w:locked/>
    <w:rsid w:val="00CE340D"/>
    <w:rPr>
      <w:sz w:val="24"/>
    </w:rPr>
  </w:style>
  <w:style w:type="paragraph" w:styleId="Revision">
    <w:name w:val="Revision"/>
    <w:hidden/>
    <w:uiPriority w:val="99"/>
    <w:semiHidden/>
    <w:rsid w:val="00656D9F"/>
    <w:rPr>
      <w:sz w:val="24"/>
    </w:rPr>
  </w:style>
  <w:style w:type="paragraph" w:styleId="ListParagraph">
    <w:name w:val="List Paragraph"/>
    <w:basedOn w:val="Normal"/>
    <w:uiPriority w:val="1"/>
    <w:qFormat/>
    <w:rsid w:val="00507F87"/>
    <w:pPr>
      <w:ind w:left="720"/>
    </w:pPr>
  </w:style>
  <w:style w:type="paragraph" w:styleId="PlainText">
    <w:name w:val="Plain Text"/>
    <w:basedOn w:val="Normal"/>
    <w:link w:val="PlainTextChar"/>
    <w:uiPriority w:val="99"/>
    <w:rsid w:val="00C644FD"/>
    <w:rPr>
      <w:rFonts w:ascii="Consolas" w:hAnsi="Consolas"/>
      <w:sz w:val="21"/>
      <w:szCs w:val="21"/>
    </w:rPr>
  </w:style>
  <w:style w:type="character" w:customStyle="1" w:styleId="PlainTextChar">
    <w:name w:val="Plain Text Char"/>
    <w:basedOn w:val="DefaultParagraphFont"/>
    <w:link w:val="PlainText"/>
    <w:uiPriority w:val="99"/>
    <w:rsid w:val="00C644FD"/>
    <w:rPr>
      <w:rFonts w:ascii="Consolas" w:hAnsi="Consolas"/>
      <w:sz w:val="21"/>
      <w:szCs w:val="21"/>
    </w:rPr>
  </w:style>
  <w:style w:type="character" w:customStyle="1" w:styleId="BodyText2Char">
    <w:name w:val="Body Text 2 Char"/>
    <w:basedOn w:val="DefaultParagraphFont"/>
    <w:link w:val="BodyText2"/>
    <w:rsid w:val="00C644FD"/>
    <w:rPr>
      <w:snapToGrid w:val="0"/>
      <w:sz w:val="18"/>
    </w:rPr>
  </w:style>
  <w:style w:type="character" w:customStyle="1" w:styleId="BodyText3Char">
    <w:name w:val="Body Text 3 Char"/>
    <w:basedOn w:val="DefaultParagraphFont"/>
    <w:link w:val="BodyText3"/>
    <w:rsid w:val="00C644FD"/>
    <w:rPr>
      <w:rFonts w:ascii="Arial" w:hAnsi="Arial"/>
      <w:sz w:val="16"/>
    </w:rPr>
  </w:style>
  <w:style w:type="character" w:customStyle="1" w:styleId="BodyTextIndent2Char">
    <w:name w:val="Body Text Indent 2 Char"/>
    <w:basedOn w:val="DefaultParagraphFont"/>
    <w:link w:val="BodyTextIndent2"/>
    <w:rsid w:val="00C644FD"/>
    <w:rPr>
      <w:rFonts w:ascii="Arial" w:hAnsi="Arial"/>
      <w:sz w:val="24"/>
    </w:rPr>
  </w:style>
  <w:style w:type="character" w:customStyle="1" w:styleId="EndnoteTextChar">
    <w:name w:val="Endnote Text Char"/>
    <w:basedOn w:val="DefaultParagraphFont"/>
    <w:link w:val="EndnoteText"/>
    <w:semiHidden/>
    <w:rsid w:val="00C644FD"/>
    <w:rPr>
      <w:rFonts w:ascii="Dutch Roman 12pt" w:hAnsi="Dutch Roman 12pt"/>
      <w:snapToGrid w:val="0"/>
      <w:sz w:val="24"/>
    </w:rPr>
  </w:style>
  <w:style w:type="character" w:customStyle="1" w:styleId="FooterChar">
    <w:name w:val="Footer Char"/>
    <w:basedOn w:val="DefaultParagraphFont"/>
    <w:link w:val="Footer"/>
    <w:uiPriority w:val="99"/>
    <w:rsid w:val="00E86266"/>
    <w:rPr>
      <w:sz w:val="24"/>
    </w:rPr>
  </w:style>
  <w:style w:type="paragraph" w:styleId="BodyTextIndent">
    <w:name w:val="Body Text Indent"/>
    <w:basedOn w:val="Normal"/>
    <w:link w:val="BodyTextIndentChar"/>
    <w:rsid w:val="003825B4"/>
    <w:pPr>
      <w:spacing w:after="120"/>
      <w:ind w:left="360"/>
    </w:pPr>
  </w:style>
  <w:style w:type="character" w:customStyle="1" w:styleId="BodyTextIndentChar">
    <w:name w:val="Body Text Indent Char"/>
    <w:basedOn w:val="DefaultParagraphFont"/>
    <w:link w:val="BodyTextIndent"/>
    <w:rsid w:val="003825B4"/>
    <w:rPr>
      <w:sz w:val="24"/>
    </w:rPr>
  </w:style>
  <w:style w:type="character" w:customStyle="1" w:styleId="UnresolvedMention1">
    <w:name w:val="Unresolved Mention1"/>
    <w:basedOn w:val="DefaultParagraphFont"/>
    <w:uiPriority w:val="99"/>
    <w:semiHidden/>
    <w:unhideWhenUsed/>
    <w:rsid w:val="00120FC9"/>
    <w:rPr>
      <w:color w:val="605E5C"/>
      <w:shd w:val="clear" w:color="auto" w:fill="E1DFDD"/>
    </w:rPr>
  </w:style>
  <w:style w:type="character" w:customStyle="1" w:styleId="DefaultChar">
    <w:name w:val="Default Char"/>
    <w:link w:val="Default"/>
    <w:locked/>
    <w:rsid w:val="009622DE"/>
    <w:rPr>
      <w:rFonts w:ascii="Arial" w:hAnsi="Arial" w:cs="Arial"/>
      <w:color w:val="000000"/>
      <w:sz w:val="24"/>
      <w:szCs w:val="24"/>
    </w:rPr>
  </w:style>
  <w:style w:type="character" w:styleId="UnresolvedMention">
    <w:name w:val="Unresolved Mention"/>
    <w:basedOn w:val="DefaultParagraphFont"/>
    <w:uiPriority w:val="99"/>
    <w:semiHidden/>
    <w:unhideWhenUsed/>
    <w:rsid w:val="00F5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2856">
      <w:bodyDiv w:val="1"/>
      <w:marLeft w:val="60"/>
      <w:marRight w:val="60"/>
      <w:marTop w:val="60"/>
      <w:marBottom w:val="15"/>
      <w:divBdr>
        <w:top w:val="none" w:sz="0" w:space="0" w:color="auto"/>
        <w:left w:val="none" w:sz="0" w:space="0" w:color="auto"/>
        <w:bottom w:val="none" w:sz="0" w:space="0" w:color="auto"/>
        <w:right w:val="none" w:sz="0" w:space="0" w:color="auto"/>
      </w:divBdr>
      <w:divsChild>
        <w:div w:id="1418821411">
          <w:marLeft w:val="0"/>
          <w:marRight w:val="0"/>
          <w:marTop w:val="0"/>
          <w:marBottom w:val="0"/>
          <w:divBdr>
            <w:top w:val="none" w:sz="0" w:space="0" w:color="auto"/>
            <w:left w:val="none" w:sz="0" w:space="0" w:color="auto"/>
            <w:bottom w:val="none" w:sz="0" w:space="0" w:color="auto"/>
            <w:right w:val="none" w:sz="0" w:space="0" w:color="auto"/>
          </w:divBdr>
        </w:div>
        <w:div w:id="2090344124">
          <w:marLeft w:val="0"/>
          <w:marRight w:val="0"/>
          <w:marTop w:val="0"/>
          <w:marBottom w:val="0"/>
          <w:divBdr>
            <w:top w:val="none" w:sz="0" w:space="0" w:color="auto"/>
            <w:left w:val="none" w:sz="0" w:space="0" w:color="auto"/>
            <w:bottom w:val="none" w:sz="0" w:space="0" w:color="auto"/>
            <w:right w:val="none" w:sz="0" w:space="0" w:color="auto"/>
          </w:divBdr>
        </w:div>
      </w:divsChild>
    </w:div>
    <w:div w:id="1444886494">
      <w:bodyDiv w:val="1"/>
      <w:marLeft w:val="0"/>
      <w:marRight w:val="0"/>
      <w:marTop w:val="0"/>
      <w:marBottom w:val="0"/>
      <w:divBdr>
        <w:top w:val="none" w:sz="0" w:space="0" w:color="auto"/>
        <w:left w:val="none" w:sz="0" w:space="0" w:color="auto"/>
        <w:bottom w:val="none" w:sz="0" w:space="0" w:color="auto"/>
        <w:right w:val="none" w:sz="0" w:space="0" w:color="auto"/>
      </w:divBdr>
    </w:div>
    <w:div w:id="1841581818">
      <w:bodyDiv w:val="1"/>
      <w:marLeft w:val="60"/>
      <w:marRight w:val="60"/>
      <w:marTop w:val="60"/>
      <w:marBottom w:val="15"/>
      <w:divBdr>
        <w:top w:val="none" w:sz="0" w:space="0" w:color="auto"/>
        <w:left w:val="none" w:sz="0" w:space="0" w:color="auto"/>
        <w:bottom w:val="none" w:sz="0" w:space="0" w:color="auto"/>
        <w:right w:val="none" w:sz="0" w:space="0" w:color="auto"/>
      </w:divBdr>
      <w:divsChild>
        <w:div w:id="294263991">
          <w:marLeft w:val="0"/>
          <w:marRight w:val="0"/>
          <w:marTop w:val="0"/>
          <w:marBottom w:val="0"/>
          <w:divBdr>
            <w:top w:val="none" w:sz="0" w:space="0" w:color="auto"/>
            <w:left w:val="none" w:sz="0" w:space="0" w:color="auto"/>
            <w:bottom w:val="none" w:sz="0" w:space="0" w:color="auto"/>
            <w:right w:val="none" w:sz="0" w:space="0" w:color="auto"/>
          </w:divBdr>
        </w:div>
        <w:div w:id="568735591">
          <w:marLeft w:val="0"/>
          <w:marRight w:val="0"/>
          <w:marTop w:val="0"/>
          <w:marBottom w:val="0"/>
          <w:divBdr>
            <w:top w:val="none" w:sz="0" w:space="0" w:color="auto"/>
            <w:left w:val="none" w:sz="0" w:space="0" w:color="auto"/>
            <w:bottom w:val="none" w:sz="0" w:space="0" w:color="auto"/>
            <w:right w:val="none" w:sz="0" w:space="0" w:color="auto"/>
          </w:divBdr>
        </w:div>
        <w:div w:id="899167145">
          <w:marLeft w:val="0"/>
          <w:marRight w:val="0"/>
          <w:marTop w:val="0"/>
          <w:marBottom w:val="0"/>
          <w:divBdr>
            <w:top w:val="none" w:sz="0" w:space="0" w:color="auto"/>
            <w:left w:val="none" w:sz="0" w:space="0" w:color="auto"/>
            <w:bottom w:val="none" w:sz="0" w:space="0" w:color="auto"/>
            <w:right w:val="none" w:sz="0" w:space="0" w:color="auto"/>
          </w:divBdr>
        </w:div>
        <w:div w:id="1725785773">
          <w:marLeft w:val="0"/>
          <w:marRight w:val="0"/>
          <w:marTop w:val="0"/>
          <w:marBottom w:val="0"/>
          <w:divBdr>
            <w:top w:val="none" w:sz="0" w:space="0" w:color="auto"/>
            <w:left w:val="none" w:sz="0" w:space="0" w:color="auto"/>
            <w:bottom w:val="none" w:sz="0" w:space="0" w:color="auto"/>
            <w:right w:val="none" w:sz="0" w:space="0" w:color="auto"/>
          </w:divBdr>
        </w:div>
      </w:divsChild>
    </w:div>
    <w:div w:id="18858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gs.ny.gov/Core/SDVOBA.asp" TargetMode="External"/><Relationship Id="rId26" Type="http://schemas.openxmlformats.org/officeDocument/2006/relationships/hyperlink" Target="mailto:CAU@nysed.gov" TargetMode="External"/><Relationship Id="rId39" Type="http://schemas.openxmlformats.org/officeDocument/2006/relationships/hyperlink" Target="http://www.osc.state.ny.us/agencies/forms/ac3272s.doc"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http://www.osc.state.ny.us/vendrep" TargetMode="External"/><Relationship Id="rId42" Type="http://schemas.openxmlformats.org/officeDocument/2006/relationships/hyperlink" Target="http://wcb.ny.gov/content/main/Employers/busPermits.jsp" TargetMode="External"/><Relationship Id="rId47" Type="http://schemas.openxmlformats.org/officeDocument/2006/relationships/hyperlink" Target="about:blank" TargetMode="External"/><Relationship Id="rId50" Type="http://schemas.openxmlformats.org/officeDocument/2006/relationships/header" Target="header3.xm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CAU@nysed.gov" TargetMode="External"/><Relationship Id="rId17" Type="http://schemas.openxmlformats.org/officeDocument/2006/relationships/hyperlink" Target="http://www.oms.nysed.gov/fiscal/MWBE/Forms.html" TargetMode="External"/><Relationship Id="rId25" Type="http://schemas.openxmlformats.org/officeDocument/2006/relationships/hyperlink" Target="mailto:CAU@nysed.gov" TargetMode="External"/><Relationship Id="rId33" Type="http://schemas.openxmlformats.org/officeDocument/2006/relationships/hyperlink" Target="mailto:ITServiceDesk@osc.ny.gov" TargetMode="External"/><Relationship Id="rId38" Type="http://schemas.openxmlformats.org/officeDocument/2006/relationships/hyperlink" Target="about:blank" TargetMode="External"/><Relationship Id="rId46" Type="http://schemas.openxmlformats.org/officeDocument/2006/relationships/hyperlink" Target="mailto:opa@esd.ny.gov"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y.newnycontracts.com/"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osc.state.ny.us/vendrep/" TargetMode="External"/><Relationship Id="rId41" Type="http://schemas.openxmlformats.org/officeDocument/2006/relationships/hyperlink" Target="https://ag.ny.gov/sites/default/files/pdfs/bureaus/public_integrity/public_officers_law_sec_73.pdf" TargetMode="External"/><Relationship Id="rId54" Type="http://schemas.openxmlformats.org/officeDocument/2006/relationships/header" Target="header6.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21-013@nysed.gov" TargetMode="External"/><Relationship Id="rId24" Type="http://schemas.openxmlformats.org/officeDocument/2006/relationships/footer" Target="footer2.xml"/><Relationship Id="rId32" Type="http://schemas.openxmlformats.org/officeDocument/2006/relationships/hyperlink" Target="https://onlineservices.osc.state.ny.us/" TargetMode="External"/><Relationship Id="rId37" Type="http://schemas.openxmlformats.org/officeDocument/2006/relationships/hyperlink" Target="http://www.osc.state.ny.us/agencies/forms/ac3271s.doc" TargetMode="External"/><Relationship Id="rId40" Type="http://schemas.openxmlformats.org/officeDocument/2006/relationships/hyperlink" Target="http://www.osc.state.ny.us/agencies/guide/MyWebHelp/" TargetMode="External"/><Relationship Id="rId45" Type="http://schemas.openxmlformats.org/officeDocument/2006/relationships/hyperlink" Target="https://www.tax.ny.gov/pdf/current_forms/st/st220td_fill_in.pdf"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newnycontracts.com/" TargetMode="External"/><Relationship Id="rId23" Type="http://schemas.openxmlformats.org/officeDocument/2006/relationships/header" Target="header2.xml"/><Relationship Id="rId28" Type="http://schemas.openxmlformats.org/officeDocument/2006/relationships/hyperlink" Target="mailto:RFP21-013@nysed.gov" TargetMode="External"/><Relationship Id="rId36" Type="http://schemas.openxmlformats.org/officeDocument/2006/relationships/hyperlink" Target="about:blank" TargetMode="External"/><Relationship Id="rId49" Type="http://schemas.openxmlformats.org/officeDocument/2006/relationships/hyperlink" Target="https://ogs.ny.gov/list-entities-determined-be-non-responsive-biddersofferers-pursuant-nys-iran-divestment-act-2012" TargetMode="External"/><Relationship Id="rId57" Type="http://schemas.openxmlformats.org/officeDocument/2006/relationships/header" Target="header8.xml"/><Relationship Id="rId10" Type="http://schemas.openxmlformats.org/officeDocument/2006/relationships/hyperlink" Target="mailto:RFP21-013@nysed.gov" TargetMode="External"/><Relationship Id="rId19" Type="http://schemas.openxmlformats.org/officeDocument/2006/relationships/hyperlink" Target="https://www.gsa.gov/travel/plan-book/per-diem-rates" TargetMode="External"/><Relationship Id="rId31" Type="http://schemas.openxmlformats.org/officeDocument/2006/relationships/hyperlink" Target="https://www.osc.state.ny.us/vendrep/info_vrsystem.htm" TargetMode="External"/><Relationship Id="rId44" Type="http://schemas.openxmlformats.org/officeDocument/2006/relationships/hyperlink" Target="http://www.tax.ny.gov/pdf/current_forms/st/st220ca_fill_in.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ny.newnycontracts.com/FrontEnd/StartCertification.asp?TN=ny&amp;XID=2029" TargetMode="External"/><Relationship Id="rId27" Type="http://schemas.openxmlformats.org/officeDocument/2006/relationships/hyperlink" Target="mailto:RFP21-013@nysed.gov"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www.oms.nysed.gov/fiscal/cau/PLL/procurementpolicy.htm" TargetMode="External"/><Relationship Id="rId43" Type="http://schemas.openxmlformats.org/officeDocument/2006/relationships/hyperlink" Target="http://www.tax.ny.gov/pdf/publications/sales/pub223.pdf" TargetMode="External"/><Relationship Id="rId48" Type="http://schemas.openxmlformats.org/officeDocument/2006/relationships/hyperlink" Target="https://ny.newnycontracts.com/FrontEnd/VendorSearchPublic.asp" TargetMode="External"/><Relationship Id="rId56" Type="http://schemas.openxmlformats.org/officeDocument/2006/relationships/footer" Target="footer4.xml"/><Relationship Id="rId8" Type="http://schemas.openxmlformats.org/officeDocument/2006/relationships/hyperlink" Target="mailto:RFP21-013@nysed.gov" TargetMode="External"/><Relationship Id="rId51" Type="http://schemas.openxmlformats.org/officeDocument/2006/relationships/header" Target="header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nyccharterschools.org/publications" TargetMode="External"/><Relationship Id="rId2" Type="http://schemas.openxmlformats.org/officeDocument/2006/relationships/hyperlink" Target="https://www.newyorkcharters.org/accountability/" TargetMode="External"/><Relationship Id="rId1" Type="http://schemas.openxmlformats.org/officeDocument/2006/relationships/hyperlink" Target="http://www.p12.nysed.gov/psc/regentsoversightplan/Oversight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A8B6-18A3-49BB-8939-70CD9D2A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42</Pages>
  <Words>19544</Words>
  <Characters>111440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RFP 21-013 NYS Charter School Technical Assistance Resource Provider</vt:lpstr>
    </vt:vector>
  </TitlesOfParts>
  <Company>NYSED</Company>
  <LinksUpToDate>false</LinksUpToDate>
  <CharactersWithSpaces>130723</CharactersWithSpaces>
  <SharedDoc>false</SharedDoc>
  <HyperlinkBase/>
  <HLinks>
    <vt:vector size="228" baseType="variant">
      <vt:variant>
        <vt:i4>3080313</vt:i4>
      </vt:variant>
      <vt:variant>
        <vt:i4>102</vt:i4>
      </vt:variant>
      <vt:variant>
        <vt:i4>0</vt:i4>
      </vt:variant>
      <vt:variant>
        <vt:i4>5</vt:i4>
      </vt:variant>
      <vt:variant>
        <vt:lpwstr>about:blank</vt:lpwstr>
      </vt:variant>
      <vt:variant>
        <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8126467</vt:i4>
      </vt:variant>
      <vt:variant>
        <vt:i4>15</vt:i4>
      </vt:variant>
      <vt:variant>
        <vt:i4>0</vt:i4>
      </vt:variant>
      <vt:variant>
        <vt:i4>5</vt:i4>
      </vt:variant>
      <vt:variant>
        <vt:lpwstr>mailto:RFP20013@nysed.gov</vt:lpwstr>
      </vt:variant>
      <vt:variant>
        <vt:lpwstr/>
      </vt:variant>
      <vt:variant>
        <vt:i4>8126467</vt:i4>
      </vt:variant>
      <vt:variant>
        <vt:i4>12</vt:i4>
      </vt:variant>
      <vt:variant>
        <vt:i4>0</vt:i4>
      </vt:variant>
      <vt:variant>
        <vt:i4>5</vt:i4>
      </vt:variant>
      <vt:variant>
        <vt:lpwstr>mailto:RFP20013@nysed.gov</vt:lpwstr>
      </vt:variant>
      <vt:variant>
        <vt:lpwstr/>
      </vt:variant>
      <vt:variant>
        <vt:i4>8126467</vt:i4>
      </vt:variant>
      <vt:variant>
        <vt:i4>9</vt:i4>
      </vt:variant>
      <vt:variant>
        <vt:i4>0</vt:i4>
      </vt:variant>
      <vt:variant>
        <vt:i4>5</vt:i4>
      </vt:variant>
      <vt:variant>
        <vt:lpwstr>mailto:RFP20013@nysed.gov</vt:lpwstr>
      </vt:variant>
      <vt:variant>
        <vt:lpwstr/>
      </vt:variant>
      <vt:variant>
        <vt:i4>3080313</vt:i4>
      </vt:variant>
      <vt:variant>
        <vt:i4>5</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8126467</vt:i4>
      </vt:variant>
      <vt:variant>
        <vt:i4>0</vt:i4>
      </vt:variant>
      <vt:variant>
        <vt:i4>0</vt:i4>
      </vt:variant>
      <vt:variant>
        <vt:i4>5</vt:i4>
      </vt:variant>
      <vt:variant>
        <vt:lpwstr>mailto:RFP20013@nysed.gov</vt:lpwstr>
      </vt:variant>
      <vt:variant>
        <vt:lpwstr/>
      </vt:variant>
      <vt:variant>
        <vt:i4>3407904</vt:i4>
      </vt:variant>
      <vt:variant>
        <vt:i4>6</vt:i4>
      </vt:variant>
      <vt:variant>
        <vt:i4>0</vt:i4>
      </vt:variant>
      <vt:variant>
        <vt:i4>5</vt:i4>
      </vt:variant>
      <vt:variant>
        <vt:lpwstr>https://www.nyccharterschools.org/publications</vt:lpwstr>
      </vt:variant>
      <vt:variant>
        <vt:lpwstr/>
      </vt:variant>
      <vt:variant>
        <vt:i4>2818080</vt:i4>
      </vt:variant>
      <vt:variant>
        <vt:i4>3</vt:i4>
      </vt:variant>
      <vt:variant>
        <vt:i4>0</vt:i4>
      </vt:variant>
      <vt:variant>
        <vt:i4>5</vt:i4>
      </vt:variant>
      <vt:variant>
        <vt:lpwstr>https://www.newyorkcharters.org/accountability/</vt:lpwstr>
      </vt:variant>
      <vt:variant>
        <vt:lpwstr/>
      </vt:variant>
      <vt:variant>
        <vt:i4>196624</vt:i4>
      </vt:variant>
      <vt:variant>
        <vt:i4>0</vt:i4>
      </vt:variant>
      <vt:variant>
        <vt:i4>0</vt:i4>
      </vt:variant>
      <vt:variant>
        <vt:i4>5</vt:i4>
      </vt:variant>
      <vt:variant>
        <vt:lpwstr>http://www.p12.nysed.gov/psc/regentsoversightplan/OversightPlan.html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21-013 NYS Charter School Technical Assistance Resource Provider</dc:title>
  <dc:subject/>
  <dc:creator>New York State Education Department</dc:creator>
  <cp:keywords/>
  <cp:lastModifiedBy>Ron Gill</cp:lastModifiedBy>
  <cp:revision>10</cp:revision>
  <cp:lastPrinted>2020-07-10T19:35:00Z</cp:lastPrinted>
  <dcterms:created xsi:type="dcterms:W3CDTF">2021-01-15T18:00:00Z</dcterms:created>
  <dcterms:modified xsi:type="dcterms:W3CDTF">2021-01-20T23:02:00Z</dcterms:modified>
</cp:coreProperties>
</file>