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EB42" w14:textId="6CA1AA83" w:rsidR="0069221B" w:rsidRDefault="00E9110F" w:rsidP="00AB0EAA">
      <w:pPr>
        <w:tabs>
          <w:tab w:val="left" w:pos="-1440"/>
          <w:tab w:val="left" w:pos="-720"/>
          <w:tab w:val="left" w:pos="0"/>
          <w:tab w:val="left" w:pos="360"/>
          <w:tab w:val="left" w:pos="1440"/>
        </w:tabs>
        <w:jc w:val="center"/>
        <w:rPr>
          <w:rFonts w:ascii="Verdana" w:hAnsi="Verdana" w:cs="Arial"/>
          <w:b/>
          <w:bCs/>
          <w:color w:val="000000"/>
          <w:sz w:val="22"/>
          <w:szCs w:val="22"/>
        </w:rPr>
      </w:pPr>
      <w:r w:rsidRPr="005A0B4A">
        <w:rPr>
          <w:rFonts w:ascii="Verdana" w:hAnsi="Verdana" w:cs="Arial"/>
          <w:b/>
          <w:bCs/>
          <w:color w:val="000000"/>
          <w:sz w:val="22"/>
          <w:szCs w:val="22"/>
        </w:rPr>
        <w:t>V</w:t>
      </w:r>
      <w:r w:rsidR="0069221B">
        <w:rPr>
          <w:rFonts w:ascii="Verdana" w:hAnsi="Verdana" w:cs="Arial"/>
          <w:b/>
          <w:bCs/>
          <w:color w:val="000000"/>
          <w:sz w:val="22"/>
          <w:szCs w:val="22"/>
        </w:rPr>
        <w:t>erification Report 13</w:t>
      </w:r>
    </w:p>
    <w:p w14:paraId="4E9D95B3" w14:textId="230BC18C" w:rsidR="00E9110F" w:rsidRPr="005A0B4A" w:rsidRDefault="00E9110F" w:rsidP="00AB0EAA">
      <w:pPr>
        <w:tabs>
          <w:tab w:val="left" w:pos="-1440"/>
          <w:tab w:val="left" w:pos="-720"/>
          <w:tab w:val="left" w:pos="0"/>
          <w:tab w:val="left" w:pos="360"/>
          <w:tab w:val="left" w:pos="1440"/>
        </w:tabs>
        <w:jc w:val="center"/>
        <w:rPr>
          <w:rFonts w:ascii="Verdana" w:hAnsi="Verdana" w:cs="Arial"/>
          <w:b/>
          <w:bCs/>
          <w:color w:val="000000"/>
          <w:sz w:val="22"/>
          <w:szCs w:val="22"/>
        </w:rPr>
      </w:pPr>
      <w:r w:rsidRPr="005A0B4A">
        <w:rPr>
          <w:rFonts w:ascii="Verdana" w:hAnsi="Verdana" w:cs="Arial"/>
          <w:b/>
          <w:bCs/>
          <w:color w:val="000000"/>
          <w:sz w:val="22"/>
          <w:szCs w:val="22"/>
        </w:rPr>
        <w:t>Preschool Special Education Programs and Services</w:t>
      </w:r>
    </w:p>
    <w:p w14:paraId="34F79AAE" w14:textId="73C99969" w:rsidR="0069221B" w:rsidRDefault="00E9110F" w:rsidP="00F54149">
      <w:pPr>
        <w:tabs>
          <w:tab w:val="left" w:pos="-1440"/>
          <w:tab w:val="left" w:pos="-720"/>
          <w:tab w:val="left" w:pos="0"/>
          <w:tab w:val="left" w:pos="360"/>
          <w:tab w:val="left" w:pos="1440"/>
        </w:tabs>
        <w:jc w:val="center"/>
        <w:rPr>
          <w:rFonts w:ascii="Verdana" w:hAnsi="Verdana"/>
          <w:b/>
          <w:bCs/>
          <w:color w:val="000000"/>
          <w:sz w:val="18"/>
          <w:szCs w:val="18"/>
        </w:rPr>
      </w:pPr>
      <w:r w:rsidRPr="005A0B4A">
        <w:rPr>
          <w:rFonts w:ascii="Verdana" w:hAnsi="Verdana" w:cs="Arial"/>
          <w:b/>
          <w:bCs/>
          <w:color w:val="000000"/>
          <w:sz w:val="22"/>
          <w:szCs w:val="22"/>
        </w:rPr>
        <w:t xml:space="preserve">Provided any Time During the </w:t>
      </w:r>
      <w:r w:rsidR="00B600AB" w:rsidRPr="005A0B4A">
        <w:rPr>
          <w:rFonts w:ascii="Verdana" w:hAnsi="Verdana" w:cs="Arial"/>
          <w:b/>
          <w:bCs/>
          <w:color w:val="000000"/>
          <w:sz w:val="22"/>
          <w:szCs w:val="22"/>
        </w:rPr>
        <w:t>20</w:t>
      </w:r>
      <w:r w:rsidR="00365E1E" w:rsidRPr="005A0B4A">
        <w:rPr>
          <w:rFonts w:ascii="Verdana" w:hAnsi="Verdana" w:cs="Arial"/>
          <w:b/>
          <w:bCs/>
          <w:color w:val="000000"/>
          <w:sz w:val="22"/>
          <w:szCs w:val="22"/>
        </w:rPr>
        <w:t>2</w:t>
      </w:r>
      <w:r w:rsidR="005A0B4A">
        <w:rPr>
          <w:rFonts w:ascii="Verdana" w:hAnsi="Verdana" w:cs="Arial"/>
          <w:b/>
          <w:bCs/>
          <w:color w:val="000000"/>
          <w:sz w:val="22"/>
          <w:szCs w:val="22"/>
        </w:rPr>
        <w:t>2</w:t>
      </w:r>
      <w:r w:rsidR="00AB0EAA" w:rsidRPr="005A0B4A">
        <w:rPr>
          <w:rFonts w:ascii="Verdana" w:hAnsi="Verdana" w:cs="Arial"/>
          <w:b/>
          <w:bCs/>
          <w:color w:val="000000"/>
          <w:sz w:val="22"/>
          <w:szCs w:val="22"/>
        </w:rPr>
        <w:t>-</w:t>
      </w:r>
      <w:r w:rsidR="00706B32" w:rsidRPr="005A0B4A">
        <w:rPr>
          <w:rFonts w:ascii="Verdana" w:hAnsi="Verdana" w:cs="Arial"/>
          <w:b/>
          <w:bCs/>
          <w:color w:val="000000"/>
          <w:sz w:val="22"/>
          <w:szCs w:val="22"/>
        </w:rPr>
        <w:t>2</w:t>
      </w:r>
      <w:r w:rsidR="005A0B4A">
        <w:rPr>
          <w:rFonts w:ascii="Verdana" w:hAnsi="Verdana" w:cs="Arial"/>
          <w:b/>
          <w:bCs/>
          <w:color w:val="000000"/>
          <w:sz w:val="22"/>
          <w:szCs w:val="22"/>
        </w:rPr>
        <w:t>3</w:t>
      </w:r>
      <w:r w:rsidR="002B5A79" w:rsidRPr="005A0B4A">
        <w:rPr>
          <w:rFonts w:ascii="Verdana" w:hAnsi="Verdana" w:cs="Arial"/>
          <w:b/>
          <w:bCs/>
          <w:color w:val="000000"/>
          <w:sz w:val="22"/>
          <w:szCs w:val="22"/>
        </w:rPr>
        <w:t xml:space="preserve"> </w:t>
      </w:r>
      <w:r w:rsidRPr="005A0B4A">
        <w:rPr>
          <w:rFonts w:ascii="Verdana" w:hAnsi="Verdana" w:cs="Arial"/>
          <w:b/>
          <w:bCs/>
          <w:color w:val="000000"/>
          <w:sz w:val="22"/>
          <w:szCs w:val="22"/>
        </w:rPr>
        <w:t>School Year</w:t>
      </w:r>
      <w:r w:rsidR="008744DF" w:rsidRPr="005A0B4A">
        <w:rPr>
          <w:rFonts w:ascii="Verdana" w:hAnsi="Verdana" w:cs="Arial"/>
          <w:b/>
          <w:bCs/>
          <w:color w:val="000000"/>
          <w:sz w:val="22"/>
          <w:szCs w:val="22"/>
        </w:rPr>
        <w:br/>
      </w:r>
      <w:r w:rsidRPr="002D0DDC">
        <w:rPr>
          <w:rFonts w:ascii="Verdana" w:hAnsi="Verdana" w:cs="Arial"/>
          <w:b/>
          <w:bCs/>
          <w:color w:val="000000"/>
          <w:sz w:val="18"/>
          <w:szCs w:val="18"/>
        </w:rPr>
        <w:t xml:space="preserve">(July 1, </w:t>
      </w:r>
      <w:r w:rsidR="00B600AB" w:rsidRPr="002D0DDC">
        <w:rPr>
          <w:rFonts w:ascii="Verdana" w:hAnsi="Verdana" w:cs="Arial"/>
          <w:b/>
          <w:bCs/>
          <w:color w:val="000000"/>
          <w:sz w:val="18"/>
          <w:szCs w:val="18"/>
        </w:rPr>
        <w:t>20</w:t>
      </w:r>
      <w:r w:rsidR="009E7682" w:rsidRPr="002D0DDC">
        <w:rPr>
          <w:rFonts w:ascii="Verdana" w:hAnsi="Verdana" w:cs="Arial"/>
          <w:b/>
          <w:bCs/>
          <w:color w:val="000000"/>
          <w:sz w:val="18"/>
          <w:szCs w:val="18"/>
        </w:rPr>
        <w:t>2</w:t>
      </w:r>
      <w:r w:rsidR="005A0B4A" w:rsidRPr="002D0DDC">
        <w:rPr>
          <w:rFonts w:ascii="Verdana" w:hAnsi="Verdana" w:cs="Arial"/>
          <w:b/>
          <w:bCs/>
          <w:color w:val="000000"/>
          <w:sz w:val="18"/>
          <w:szCs w:val="18"/>
        </w:rPr>
        <w:t>2</w:t>
      </w:r>
      <w:r w:rsidR="008F371F" w:rsidRPr="002D0DDC">
        <w:rPr>
          <w:rFonts w:ascii="Verdana" w:hAnsi="Verdana" w:cs="Arial"/>
          <w:b/>
          <w:bCs/>
          <w:color w:val="000000"/>
          <w:sz w:val="18"/>
          <w:szCs w:val="18"/>
        </w:rPr>
        <w:t xml:space="preserve"> </w:t>
      </w:r>
      <w:r w:rsidRPr="002D0DDC">
        <w:rPr>
          <w:rFonts w:ascii="Verdana" w:hAnsi="Verdana" w:cs="Arial"/>
          <w:b/>
          <w:bCs/>
          <w:color w:val="000000"/>
          <w:sz w:val="18"/>
          <w:szCs w:val="18"/>
        </w:rPr>
        <w:t xml:space="preserve">- June 30, </w:t>
      </w:r>
      <w:r w:rsidR="00B600AB" w:rsidRPr="002D0DDC">
        <w:rPr>
          <w:rFonts w:ascii="Verdana" w:hAnsi="Verdana" w:cs="Arial"/>
          <w:b/>
          <w:bCs/>
          <w:color w:val="000000"/>
          <w:sz w:val="18"/>
          <w:szCs w:val="18"/>
        </w:rPr>
        <w:t>20</w:t>
      </w:r>
      <w:r w:rsidR="00706B32" w:rsidRPr="002D0DDC">
        <w:rPr>
          <w:rFonts w:ascii="Verdana" w:hAnsi="Verdana" w:cs="Arial"/>
          <w:b/>
          <w:bCs/>
          <w:color w:val="000000"/>
          <w:sz w:val="18"/>
          <w:szCs w:val="18"/>
        </w:rPr>
        <w:t>2</w:t>
      </w:r>
      <w:r w:rsidR="005A0B4A" w:rsidRPr="002D0DDC">
        <w:rPr>
          <w:rFonts w:ascii="Verdana" w:hAnsi="Verdana" w:cs="Arial"/>
          <w:b/>
          <w:bCs/>
          <w:color w:val="000000"/>
          <w:sz w:val="18"/>
          <w:szCs w:val="18"/>
        </w:rPr>
        <w:t>3</w:t>
      </w:r>
      <w:r w:rsidRPr="002D0DDC">
        <w:rPr>
          <w:rFonts w:ascii="Verdana" w:hAnsi="Verdana" w:cs="Arial"/>
          <w:b/>
          <w:bCs/>
          <w:color w:val="000000"/>
          <w:sz w:val="18"/>
          <w:szCs w:val="18"/>
        </w:rPr>
        <w:t>)</w:t>
      </w:r>
    </w:p>
    <w:p w14:paraId="698E2D07" w14:textId="6E57AF93" w:rsidR="0069221B" w:rsidRPr="0069221B" w:rsidRDefault="0069221B" w:rsidP="0069221B">
      <w:pPr>
        <w:pStyle w:val="NormalWeb"/>
        <w:shd w:val="clear" w:color="auto" w:fill="FFFFFF"/>
        <w:jc w:val="center"/>
        <w:rPr>
          <w:rFonts w:ascii="Verdana" w:hAnsi="Verdana"/>
          <w:b/>
          <w:bCs/>
          <w:color w:val="000000"/>
          <w:sz w:val="18"/>
          <w:szCs w:val="18"/>
        </w:rPr>
      </w:pPr>
      <w:r w:rsidRPr="0069221B">
        <w:rPr>
          <w:rFonts w:ascii="Verdana" w:hAnsi="Verdana"/>
          <w:b/>
          <w:bCs/>
          <w:color w:val="000000"/>
          <w:sz w:val="18"/>
          <w:szCs w:val="18"/>
        </w:rPr>
        <w:t>About this Report</w:t>
      </w:r>
    </w:p>
    <w:p w14:paraId="6C616932" w14:textId="30249EC8" w:rsidR="005A0B4A" w:rsidRDefault="00360496" w:rsidP="00360496">
      <w:pPr>
        <w:pStyle w:val="NormalWeb"/>
        <w:shd w:val="clear" w:color="auto" w:fill="FFFFFF"/>
        <w:rPr>
          <w:rFonts w:ascii="Verdana" w:hAnsi="Verdana"/>
          <w:color w:val="000000"/>
          <w:sz w:val="18"/>
          <w:szCs w:val="18"/>
        </w:rPr>
      </w:pPr>
      <w:r w:rsidRPr="005A0B4A">
        <w:rPr>
          <w:rFonts w:ascii="Verdana" w:hAnsi="Verdana"/>
          <w:color w:val="000000"/>
          <w:sz w:val="18"/>
          <w:szCs w:val="18"/>
        </w:rPr>
        <w:t>This is a report of preschool children with disabilities for whom the school district has Committee on Preschool Special Education (CPSE) responsibility and who were provided preschool special education services for any length of time during the 202</w:t>
      </w:r>
      <w:r w:rsidR="005A0B4A">
        <w:rPr>
          <w:rFonts w:ascii="Verdana" w:hAnsi="Verdana"/>
          <w:color w:val="000000"/>
          <w:sz w:val="18"/>
          <w:szCs w:val="18"/>
        </w:rPr>
        <w:t>2</w:t>
      </w:r>
      <w:r w:rsidRPr="005A0B4A">
        <w:rPr>
          <w:rFonts w:ascii="Verdana" w:hAnsi="Verdana"/>
          <w:color w:val="000000"/>
          <w:sz w:val="18"/>
          <w:szCs w:val="18"/>
        </w:rPr>
        <w:t>-2</w:t>
      </w:r>
      <w:r w:rsidR="005A0B4A">
        <w:rPr>
          <w:rFonts w:ascii="Verdana" w:hAnsi="Verdana"/>
          <w:color w:val="000000"/>
          <w:sz w:val="18"/>
          <w:szCs w:val="18"/>
        </w:rPr>
        <w:t>3</w:t>
      </w:r>
      <w:r w:rsidRPr="005A0B4A">
        <w:rPr>
          <w:rFonts w:ascii="Verdana" w:hAnsi="Verdana"/>
          <w:color w:val="000000"/>
          <w:sz w:val="18"/>
          <w:szCs w:val="18"/>
        </w:rPr>
        <w:t xml:space="preserve"> school year. This includes children who received preschool special education services in July and August of 202</w:t>
      </w:r>
      <w:r w:rsidR="008F371F">
        <w:rPr>
          <w:rFonts w:ascii="Verdana" w:hAnsi="Verdana"/>
          <w:color w:val="000000"/>
          <w:sz w:val="18"/>
          <w:szCs w:val="18"/>
        </w:rPr>
        <w:t>2</w:t>
      </w:r>
      <w:r w:rsidRPr="005A0B4A">
        <w:rPr>
          <w:rFonts w:ascii="Verdana" w:hAnsi="Verdana"/>
          <w:color w:val="000000"/>
          <w:sz w:val="18"/>
          <w:szCs w:val="18"/>
        </w:rPr>
        <w:t xml:space="preserve"> prior to becoming school</w:t>
      </w:r>
      <w:r w:rsidR="008F371F">
        <w:rPr>
          <w:rFonts w:ascii="Verdana" w:hAnsi="Verdana"/>
          <w:color w:val="000000"/>
          <w:sz w:val="18"/>
          <w:szCs w:val="18"/>
        </w:rPr>
        <w:t>-</w:t>
      </w:r>
      <w:r w:rsidRPr="005A0B4A">
        <w:rPr>
          <w:rFonts w:ascii="Verdana" w:hAnsi="Verdana"/>
          <w:color w:val="000000"/>
          <w:sz w:val="18"/>
          <w:szCs w:val="18"/>
        </w:rPr>
        <w:t>age students in September 202</w:t>
      </w:r>
      <w:r w:rsidR="008F371F">
        <w:rPr>
          <w:rFonts w:ascii="Verdana" w:hAnsi="Verdana"/>
          <w:color w:val="000000"/>
          <w:sz w:val="18"/>
          <w:szCs w:val="18"/>
        </w:rPr>
        <w:t>2</w:t>
      </w:r>
      <w:r w:rsidRPr="005A0B4A">
        <w:rPr>
          <w:rFonts w:ascii="Verdana" w:hAnsi="Verdana"/>
          <w:color w:val="000000"/>
          <w:sz w:val="18"/>
          <w:szCs w:val="18"/>
        </w:rPr>
        <w:t xml:space="preserve">. </w:t>
      </w:r>
    </w:p>
    <w:p w14:paraId="76C33B95" w14:textId="7338AF78" w:rsidR="00360496" w:rsidRPr="005A0B4A" w:rsidRDefault="00360496" w:rsidP="00360496">
      <w:pPr>
        <w:pStyle w:val="NormalWeb"/>
        <w:shd w:val="clear" w:color="auto" w:fill="FFFFFF"/>
        <w:rPr>
          <w:rFonts w:ascii="Verdana" w:hAnsi="Verdana"/>
          <w:color w:val="000000"/>
          <w:sz w:val="18"/>
          <w:szCs w:val="18"/>
        </w:rPr>
      </w:pPr>
      <w:r w:rsidRPr="005A0B4A">
        <w:rPr>
          <w:rFonts w:ascii="Verdana" w:hAnsi="Verdana"/>
          <w:color w:val="000000"/>
          <w:sz w:val="18"/>
          <w:szCs w:val="18"/>
        </w:rPr>
        <w:t xml:space="preserve">Students </w:t>
      </w:r>
      <w:r w:rsidR="005A0B4A">
        <w:rPr>
          <w:rFonts w:ascii="Verdana" w:hAnsi="Verdana"/>
          <w:color w:val="000000"/>
          <w:sz w:val="18"/>
          <w:szCs w:val="18"/>
        </w:rPr>
        <w:t>who meet the following criteria are included in the report</w:t>
      </w:r>
      <w:r w:rsidRPr="005A0B4A">
        <w:rPr>
          <w:rFonts w:ascii="Verdana" w:hAnsi="Verdana"/>
          <w:color w:val="000000"/>
          <w:sz w:val="18"/>
          <w:szCs w:val="18"/>
        </w:rPr>
        <w:t>:</w:t>
      </w:r>
    </w:p>
    <w:p w14:paraId="3AD1CC40" w14:textId="400DDDE9" w:rsidR="00360496" w:rsidRPr="007950C1" w:rsidRDefault="00360496" w:rsidP="007950C1">
      <w:pPr>
        <w:pStyle w:val="ListParagraph"/>
        <w:numPr>
          <w:ilvl w:val="0"/>
          <w:numId w:val="27"/>
        </w:numPr>
        <w:shd w:val="clear" w:color="auto" w:fill="FFFFFF"/>
        <w:rPr>
          <w:rFonts w:ascii="Verdana" w:hAnsi="Verdana"/>
          <w:color w:val="000000"/>
          <w:sz w:val="18"/>
          <w:szCs w:val="18"/>
        </w:rPr>
      </w:pPr>
      <w:r w:rsidRPr="007950C1">
        <w:rPr>
          <w:rFonts w:ascii="Verdana" w:hAnsi="Verdana"/>
          <w:color w:val="000000"/>
          <w:sz w:val="18"/>
          <w:szCs w:val="18"/>
        </w:rPr>
        <w:t>Enrollment record with reason for beginning enrollment code 0011 or 5905</w:t>
      </w:r>
    </w:p>
    <w:p w14:paraId="1D957650" w14:textId="158C8DB5" w:rsidR="00360496" w:rsidRPr="007950C1" w:rsidRDefault="00360496" w:rsidP="007950C1">
      <w:pPr>
        <w:pStyle w:val="ListParagraph"/>
        <w:numPr>
          <w:ilvl w:val="0"/>
          <w:numId w:val="27"/>
        </w:numPr>
        <w:shd w:val="clear" w:color="auto" w:fill="FFFFFF"/>
        <w:rPr>
          <w:rFonts w:ascii="Verdana" w:hAnsi="Verdana"/>
          <w:color w:val="000000"/>
          <w:sz w:val="18"/>
          <w:szCs w:val="18"/>
        </w:rPr>
      </w:pPr>
      <w:r w:rsidRPr="007950C1">
        <w:rPr>
          <w:rFonts w:ascii="Verdana" w:hAnsi="Verdana"/>
          <w:color w:val="000000"/>
          <w:sz w:val="18"/>
          <w:szCs w:val="18"/>
        </w:rPr>
        <w:t xml:space="preserve">Building of Enrollment code </w:t>
      </w:r>
      <w:r w:rsidR="005A0B4A" w:rsidRPr="007950C1">
        <w:rPr>
          <w:rFonts w:ascii="Verdana" w:hAnsi="Verdana"/>
          <w:color w:val="000000"/>
          <w:sz w:val="18"/>
          <w:szCs w:val="18"/>
        </w:rPr>
        <w:t>that is valid in</w:t>
      </w:r>
      <w:r w:rsidRPr="007950C1">
        <w:rPr>
          <w:rFonts w:ascii="Verdana" w:hAnsi="Verdana"/>
          <w:color w:val="000000"/>
          <w:sz w:val="18"/>
          <w:szCs w:val="18"/>
        </w:rPr>
        <w:t xml:space="preserve"> SEDREF</w:t>
      </w:r>
    </w:p>
    <w:p w14:paraId="09E8A459" w14:textId="06D45333" w:rsidR="00360496" w:rsidRPr="007950C1" w:rsidRDefault="00360496" w:rsidP="007950C1">
      <w:pPr>
        <w:pStyle w:val="ListParagraph"/>
        <w:numPr>
          <w:ilvl w:val="0"/>
          <w:numId w:val="27"/>
        </w:numPr>
        <w:shd w:val="clear" w:color="auto" w:fill="FFFFFF"/>
        <w:rPr>
          <w:rFonts w:ascii="Verdana" w:hAnsi="Verdana"/>
          <w:color w:val="000000"/>
          <w:sz w:val="18"/>
          <w:szCs w:val="18"/>
        </w:rPr>
      </w:pPr>
      <w:r w:rsidRPr="007950C1">
        <w:rPr>
          <w:rFonts w:ascii="Verdana" w:hAnsi="Verdana"/>
          <w:color w:val="000000"/>
          <w:sz w:val="18"/>
          <w:szCs w:val="18"/>
        </w:rPr>
        <w:t xml:space="preserve">Age </w:t>
      </w:r>
      <w:r w:rsidR="005A0B4A" w:rsidRPr="007950C1">
        <w:rPr>
          <w:rFonts w:ascii="Verdana" w:hAnsi="Verdana"/>
          <w:color w:val="000000"/>
          <w:sz w:val="18"/>
          <w:szCs w:val="18"/>
        </w:rPr>
        <w:t>was</w:t>
      </w:r>
      <w:r w:rsidRPr="007950C1">
        <w:rPr>
          <w:rFonts w:ascii="Verdana" w:hAnsi="Verdana"/>
          <w:color w:val="000000"/>
          <w:sz w:val="18"/>
          <w:szCs w:val="18"/>
        </w:rPr>
        <w:t xml:space="preserve"> 2 </w:t>
      </w:r>
      <w:r w:rsidR="005A0B4A" w:rsidRPr="007950C1">
        <w:rPr>
          <w:rFonts w:ascii="Verdana" w:hAnsi="Verdana"/>
          <w:color w:val="000000"/>
          <w:sz w:val="18"/>
          <w:szCs w:val="18"/>
        </w:rPr>
        <w:t>through</w:t>
      </w:r>
      <w:r w:rsidRPr="007950C1">
        <w:rPr>
          <w:rFonts w:ascii="Verdana" w:hAnsi="Verdana"/>
          <w:color w:val="000000"/>
          <w:sz w:val="18"/>
          <w:szCs w:val="18"/>
        </w:rPr>
        <w:t xml:space="preserve"> 5</w:t>
      </w:r>
      <w:r w:rsidR="005A0B4A" w:rsidRPr="007950C1">
        <w:rPr>
          <w:rFonts w:ascii="Verdana" w:hAnsi="Verdana"/>
          <w:color w:val="000000"/>
          <w:sz w:val="18"/>
          <w:szCs w:val="18"/>
        </w:rPr>
        <w:t xml:space="preserve"> as of October 5, 2022</w:t>
      </w:r>
    </w:p>
    <w:p w14:paraId="450D0F95" w14:textId="77777777" w:rsidR="008E583A" w:rsidRDefault="008F371F" w:rsidP="007950C1">
      <w:pPr>
        <w:pStyle w:val="ListParagraph"/>
        <w:numPr>
          <w:ilvl w:val="0"/>
          <w:numId w:val="27"/>
        </w:numPr>
        <w:shd w:val="clear" w:color="auto" w:fill="FFFFFF"/>
        <w:rPr>
          <w:rFonts w:ascii="Verdana" w:hAnsi="Verdana"/>
          <w:color w:val="000000"/>
          <w:sz w:val="18"/>
          <w:szCs w:val="18"/>
        </w:rPr>
      </w:pPr>
      <w:r>
        <w:rPr>
          <w:rFonts w:ascii="Verdana" w:hAnsi="Verdana"/>
          <w:color w:val="000000"/>
          <w:sz w:val="18"/>
          <w:szCs w:val="18"/>
        </w:rPr>
        <w:t>D</w:t>
      </w:r>
      <w:r w:rsidR="00360496" w:rsidRPr="007950C1">
        <w:rPr>
          <w:rFonts w:ascii="Verdana" w:hAnsi="Verdana"/>
          <w:color w:val="000000"/>
          <w:sz w:val="18"/>
          <w:szCs w:val="18"/>
        </w:rPr>
        <w:t>isability Programs Fact record with code 5786 (</w:t>
      </w:r>
      <w:r w:rsidR="005A0B4A" w:rsidRPr="007950C1">
        <w:rPr>
          <w:rFonts w:ascii="Verdana" w:hAnsi="Verdana"/>
          <w:color w:val="000000"/>
          <w:sz w:val="18"/>
          <w:szCs w:val="18"/>
        </w:rPr>
        <w:t>P</w:t>
      </w:r>
      <w:r w:rsidR="00360496" w:rsidRPr="007950C1">
        <w:rPr>
          <w:rFonts w:ascii="Verdana" w:hAnsi="Verdana"/>
          <w:color w:val="000000"/>
          <w:sz w:val="18"/>
          <w:szCs w:val="18"/>
        </w:rPr>
        <w:t>reschool student with a disability)</w:t>
      </w:r>
    </w:p>
    <w:p w14:paraId="3CF5902C" w14:textId="1749EF00" w:rsidR="00360496" w:rsidRPr="007950C1" w:rsidRDefault="008E583A" w:rsidP="007950C1">
      <w:pPr>
        <w:pStyle w:val="ListParagraph"/>
        <w:numPr>
          <w:ilvl w:val="0"/>
          <w:numId w:val="27"/>
        </w:numPr>
        <w:shd w:val="clear" w:color="auto" w:fill="FFFFFF"/>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shd w:val="clear" w:color="auto" w:fill="FFFFFF"/>
        </w:rPr>
        <w:t xml:space="preserve">eginning and ending dates of the enrollment record have some overlap with the beginning and ending dates of the preschool disability Programs Fact record, </w:t>
      </w:r>
      <w:r w:rsidR="00360496" w:rsidRPr="007950C1">
        <w:rPr>
          <w:rStyle w:val="bold"/>
          <w:rFonts w:ascii="Verdana" w:hAnsi="Verdana"/>
          <w:b/>
          <w:bCs/>
          <w:color w:val="000000"/>
          <w:sz w:val="18"/>
          <w:szCs w:val="18"/>
        </w:rPr>
        <w:t>and</w:t>
      </w:r>
    </w:p>
    <w:p w14:paraId="33A8B769" w14:textId="60B08487" w:rsidR="00360496" w:rsidRPr="007950C1" w:rsidRDefault="00360496" w:rsidP="007950C1">
      <w:pPr>
        <w:pStyle w:val="ListParagraph"/>
        <w:numPr>
          <w:ilvl w:val="0"/>
          <w:numId w:val="27"/>
        </w:numPr>
        <w:shd w:val="clear" w:color="auto" w:fill="FFFFFF"/>
        <w:rPr>
          <w:rFonts w:ascii="Verdana" w:hAnsi="Verdana"/>
          <w:color w:val="000000"/>
          <w:sz w:val="18"/>
          <w:szCs w:val="18"/>
        </w:rPr>
      </w:pPr>
      <w:r w:rsidRPr="007950C1">
        <w:rPr>
          <w:rFonts w:ascii="Verdana" w:hAnsi="Verdana"/>
          <w:color w:val="000000"/>
          <w:sz w:val="18"/>
          <w:szCs w:val="18"/>
        </w:rPr>
        <w:t>A Special Education Snapshot record with the following data elements:</w:t>
      </w:r>
    </w:p>
    <w:p w14:paraId="71607A8B" w14:textId="34C42424" w:rsidR="005A0B4A" w:rsidRPr="00AB49C8" w:rsidRDefault="005A0B4A" w:rsidP="007950C1">
      <w:pPr>
        <w:pStyle w:val="ListParagraph"/>
        <w:numPr>
          <w:ilvl w:val="1"/>
          <w:numId w:val="27"/>
        </w:numPr>
        <w:shd w:val="clear" w:color="auto" w:fill="FFFFFF"/>
        <w:rPr>
          <w:rFonts w:ascii="Verdana" w:hAnsi="Verdana"/>
          <w:color w:val="000000"/>
          <w:sz w:val="18"/>
          <w:szCs w:val="18"/>
        </w:rPr>
      </w:pPr>
      <w:r w:rsidRPr="00AB49C8">
        <w:rPr>
          <w:rFonts w:ascii="Verdana" w:hAnsi="Verdana"/>
          <w:color w:val="000000"/>
          <w:sz w:val="18"/>
          <w:szCs w:val="18"/>
        </w:rPr>
        <w:t>Snapshot date of July 1, 2022</w:t>
      </w:r>
    </w:p>
    <w:p w14:paraId="6A90FF4C" w14:textId="3ECF7096" w:rsidR="00360496" w:rsidRPr="007950C1" w:rsidRDefault="00360496" w:rsidP="007950C1">
      <w:pPr>
        <w:pStyle w:val="ListParagraph"/>
        <w:numPr>
          <w:ilvl w:val="1"/>
          <w:numId w:val="27"/>
        </w:numPr>
        <w:shd w:val="clear" w:color="auto" w:fill="FFFFFF"/>
        <w:rPr>
          <w:rFonts w:ascii="Verdana" w:hAnsi="Verdana"/>
          <w:color w:val="000000"/>
          <w:sz w:val="18"/>
          <w:szCs w:val="18"/>
        </w:rPr>
      </w:pPr>
      <w:r w:rsidRPr="007950C1">
        <w:rPr>
          <w:rFonts w:ascii="Verdana" w:hAnsi="Verdana"/>
          <w:color w:val="000000"/>
          <w:sz w:val="18"/>
          <w:szCs w:val="18"/>
        </w:rPr>
        <w:t>Primary Service Code</w:t>
      </w:r>
    </w:p>
    <w:p w14:paraId="66F99AF1" w14:textId="4FB5906A" w:rsidR="007950C1" w:rsidRPr="00F54149" w:rsidRDefault="00360496" w:rsidP="00DC57C8">
      <w:pPr>
        <w:pStyle w:val="ListParagraph"/>
        <w:numPr>
          <w:ilvl w:val="1"/>
          <w:numId w:val="27"/>
        </w:numPr>
        <w:shd w:val="clear" w:color="auto" w:fill="FFFFFF"/>
        <w:rPr>
          <w:rFonts w:ascii="Verdana" w:hAnsi="Verdana"/>
          <w:color w:val="000000"/>
          <w:sz w:val="18"/>
          <w:szCs w:val="18"/>
        </w:rPr>
      </w:pPr>
      <w:r w:rsidRPr="00F54149">
        <w:rPr>
          <w:rFonts w:ascii="Verdana" w:hAnsi="Verdana"/>
          <w:color w:val="000000"/>
          <w:sz w:val="18"/>
          <w:szCs w:val="18"/>
        </w:rPr>
        <w:t>Primary Service Provider</w:t>
      </w:r>
    </w:p>
    <w:p w14:paraId="02578ED3" w14:textId="77777777" w:rsidR="00B45A29" w:rsidRDefault="00B45A29" w:rsidP="00785742">
      <w:pPr>
        <w:pStyle w:val="NormalWeb"/>
        <w:shd w:val="clear" w:color="auto" w:fill="FFFFFF"/>
        <w:spacing w:before="0" w:beforeAutospacing="0" w:after="0" w:afterAutospacing="0"/>
        <w:rPr>
          <w:rFonts w:ascii="Verdana" w:hAnsi="Verdana"/>
          <w:color w:val="000000"/>
          <w:sz w:val="18"/>
          <w:szCs w:val="18"/>
        </w:rPr>
      </w:pPr>
    </w:p>
    <w:p w14:paraId="7622D344" w14:textId="77777777" w:rsidR="0069221B" w:rsidRPr="00B45A29" w:rsidRDefault="0069221B" w:rsidP="0069221B">
      <w:pPr>
        <w:jc w:val="center"/>
        <w:rPr>
          <w:rFonts w:ascii="Verdana" w:hAnsi="Verdana" w:cs="Arial"/>
          <w:b/>
          <w:bCs/>
          <w:sz w:val="18"/>
          <w:szCs w:val="18"/>
        </w:rPr>
      </w:pPr>
      <w:r w:rsidRPr="00B45A29">
        <w:rPr>
          <w:rFonts w:ascii="Verdana" w:hAnsi="Verdana" w:cs="Arial"/>
          <w:b/>
          <w:bCs/>
          <w:sz w:val="18"/>
          <w:szCs w:val="18"/>
        </w:rPr>
        <w:t>Directions</w:t>
      </w:r>
    </w:p>
    <w:p w14:paraId="310FD0DD" w14:textId="77777777" w:rsidR="0069221B" w:rsidRPr="00F34085" w:rsidRDefault="0069221B" w:rsidP="0069221B">
      <w:pPr>
        <w:jc w:val="center"/>
        <w:rPr>
          <w:rFonts w:ascii="Verdana" w:hAnsi="Verdana" w:cs="Arial"/>
          <w:b/>
          <w:bCs/>
          <w:sz w:val="22"/>
          <w:szCs w:val="22"/>
        </w:rPr>
      </w:pPr>
    </w:p>
    <w:p w14:paraId="46CC7D2F" w14:textId="1D02CC3A" w:rsidR="0069221B" w:rsidRPr="00F34085" w:rsidRDefault="0069221B" w:rsidP="0069221B">
      <w:pPr>
        <w:rPr>
          <w:rFonts w:ascii="Verdana" w:hAnsi="Verdana" w:cs="Arial"/>
          <w:sz w:val="18"/>
          <w:szCs w:val="18"/>
        </w:rPr>
      </w:pPr>
      <w:r>
        <w:rPr>
          <w:rFonts w:ascii="Verdana" w:hAnsi="Verdana" w:cs="Arial"/>
          <w:sz w:val="18"/>
          <w:szCs w:val="18"/>
        </w:rPr>
        <w:t xml:space="preserve">1. </w:t>
      </w:r>
      <w:r w:rsidRPr="00F34085">
        <w:rPr>
          <w:rFonts w:ascii="Verdana" w:hAnsi="Verdana" w:cs="Arial"/>
          <w:sz w:val="18"/>
          <w:szCs w:val="18"/>
        </w:rPr>
        <w:t xml:space="preserve">Review the data to verify that this report represents all preschool children with disabilities aged </w:t>
      </w:r>
      <w:r w:rsidR="00B45A29">
        <w:rPr>
          <w:rFonts w:ascii="Verdana" w:hAnsi="Verdana" w:cs="Arial"/>
          <w:sz w:val="18"/>
          <w:szCs w:val="18"/>
        </w:rPr>
        <w:t>2</w:t>
      </w:r>
      <w:r w:rsidRPr="00F34085">
        <w:rPr>
          <w:rFonts w:ascii="Verdana" w:hAnsi="Verdana" w:cs="Arial"/>
          <w:sz w:val="18"/>
          <w:szCs w:val="18"/>
        </w:rPr>
        <w:t>-</w:t>
      </w:r>
      <w:r w:rsidR="00B45A29">
        <w:rPr>
          <w:rFonts w:ascii="Verdana" w:hAnsi="Verdana" w:cs="Arial"/>
          <w:sz w:val="18"/>
          <w:szCs w:val="18"/>
        </w:rPr>
        <w:t>5</w:t>
      </w:r>
      <w:r w:rsidRPr="00F34085">
        <w:rPr>
          <w:rFonts w:ascii="Verdana" w:hAnsi="Verdana" w:cs="Arial"/>
          <w:sz w:val="18"/>
          <w:szCs w:val="18"/>
        </w:rPr>
        <w:t xml:space="preserve"> for whom your district </w:t>
      </w:r>
      <w:bookmarkStart w:id="0" w:name="has_should_be_had"/>
      <w:r w:rsidRPr="00F34085">
        <w:rPr>
          <w:rFonts w:ascii="Verdana" w:hAnsi="Verdana" w:cs="Arial"/>
          <w:sz w:val="18"/>
          <w:szCs w:val="18"/>
        </w:rPr>
        <w:t xml:space="preserve">had </w:t>
      </w:r>
      <w:bookmarkEnd w:id="0"/>
      <w:r w:rsidRPr="00F34085">
        <w:rPr>
          <w:rFonts w:ascii="Verdana" w:hAnsi="Verdana" w:cs="Arial"/>
          <w:sz w:val="18"/>
          <w:szCs w:val="18"/>
        </w:rPr>
        <w:t xml:space="preserve">CPSE responsibility and who </w:t>
      </w:r>
      <w:r w:rsidR="00C46C33" w:rsidRPr="00F34085">
        <w:rPr>
          <w:rFonts w:ascii="Verdana" w:hAnsi="Verdana" w:cs="Arial"/>
          <w:sz w:val="18"/>
          <w:szCs w:val="18"/>
        </w:rPr>
        <w:t>receiv</w:t>
      </w:r>
      <w:r w:rsidR="00C46C33">
        <w:rPr>
          <w:rFonts w:ascii="Verdana" w:hAnsi="Verdana" w:cs="Arial"/>
          <w:sz w:val="18"/>
          <w:szCs w:val="18"/>
        </w:rPr>
        <w:t>ed</w:t>
      </w:r>
      <w:r w:rsidR="00C46C33" w:rsidRPr="00F34085">
        <w:rPr>
          <w:rFonts w:ascii="Verdana" w:hAnsi="Verdana" w:cs="Arial"/>
          <w:sz w:val="18"/>
          <w:szCs w:val="18"/>
        </w:rPr>
        <w:t xml:space="preserve"> </w:t>
      </w:r>
      <w:r w:rsidR="000F6041">
        <w:rPr>
          <w:rFonts w:ascii="Verdana" w:hAnsi="Verdana" w:cs="Arial"/>
          <w:sz w:val="18"/>
          <w:szCs w:val="18"/>
        </w:rPr>
        <w:t xml:space="preserve">preschool </w:t>
      </w:r>
      <w:r w:rsidRPr="00F34085">
        <w:rPr>
          <w:rFonts w:ascii="Verdana" w:hAnsi="Verdana" w:cs="Arial"/>
          <w:sz w:val="18"/>
          <w:szCs w:val="18"/>
        </w:rPr>
        <w:t xml:space="preserve">special education services </w:t>
      </w:r>
      <w:r w:rsidR="000F6041">
        <w:rPr>
          <w:rFonts w:ascii="Verdana" w:hAnsi="Verdana" w:cs="Arial"/>
          <w:sz w:val="18"/>
          <w:szCs w:val="18"/>
        </w:rPr>
        <w:t xml:space="preserve">for </w:t>
      </w:r>
      <w:r w:rsidR="00C46C33">
        <w:rPr>
          <w:rFonts w:ascii="Verdana" w:hAnsi="Verdana" w:cs="Arial"/>
          <w:sz w:val="18"/>
          <w:szCs w:val="18"/>
        </w:rPr>
        <w:t xml:space="preserve">any </w:t>
      </w:r>
      <w:r w:rsidR="000F6041">
        <w:rPr>
          <w:rFonts w:ascii="Verdana" w:hAnsi="Verdana" w:cs="Arial"/>
          <w:sz w:val="18"/>
          <w:szCs w:val="18"/>
        </w:rPr>
        <w:t xml:space="preserve">length of </w:t>
      </w:r>
      <w:r w:rsidR="00C46C33">
        <w:rPr>
          <w:rFonts w:ascii="Verdana" w:hAnsi="Verdana" w:cs="Arial"/>
          <w:sz w:val="18"/>
          <w:szCs w:val="18"/>
        </w:rPr>
        <w:t>time during the school year</w:t>
      </w:r>
      <w:r w:rsidRPr="00F34085">
        <w:rPr>
          <w:rFonts w:ascii="Verdana" w:hAnsi="Verdana" w:cs="Arial"/>
          <w:sz w:val="18"/>
          <w:szCs w:val="18"/>
        </w:rPr>
        <w:t xml:space="preserve">. </w:t>
      </w:r>
      <w:bookmarkStart w:id="1" w:name="_Hlk109301781"/>
      <w:r w:rsidR="002118D5" w:rsidRPr="00F34085">
        <w:rPr>
          <w:rFonts w:ascii="Verdana" w:hAnsi="Verdana" w:cs="Arial"/>
          <w:sz w:val="18"/>
          <w:szCs w:val="18"/>
        </w:rPr>
        <w:t>Click on the number in each cell in the table to see the list of included students.</w:t>
      </w:r>
      <w:bookmarkEnd w:id="1"/>
      <w:r w:rsidR="002118D5">
        <w:rPr>
          <w:rFonts w:ascii="Verdana" w:hAnsi="Verdana" w:cs="Arial"/>
          <w:sz w:val="18"/>
          <w:szCs w:val="18"/>
        </w:rPr>
        <w:t xml:space="preserve"> You can also view and download the list of included students </w:t>
      </w:r>
      <w:r w:rsidR="00EA13C7">
        <w:rPr>
          <w:rFonts w:ascii="Verdana" w:hAnsi="Verdana" w:cs="Arial"/>
          <w:sz w:val="18"/>
          <w:szCs w:val="18"/>
        </w:rPr>
        <w:t>from the main menu in</w:t>
      </w:r>
      <w:r w:rsidR="002118D5">
        <w:rPr>
          <w:rFonts w:ascii="Verdana" w:hAnsi="Verdana" w:cs="Arial"/>
          <w:sz w:val="18"/>
          <w:szCs w:val="18"/>
        </w:rPr>
        <w:t xml:space="preserve"> PD System by navigating to </w:t>
      </w:r>
      <w:r w:rsidR="00EA13C7">
        <w:rPr>
          <w:rFonts w:ascii="Verdana" w:hAnsi="Verdana" w:cs="Arial"/>
          <w:sz w:val="18"/>
          <w:szCs w:val="18"/>
        </w:rPr>
        <w:t>“</w:t>
      </w:r>
      <w:r w:rsidR="002118D5">
        <w:rPr>
          <w:rFonts w:ascii="Verdana" w:hAnsi="Verdana" w:cs="Arial"/>
          <w:sz w:val="18"/>
          <w:szCs w:val="18"/>
        </w:rPr>
        <w:t>EOY Reports,</w:t>
      </w:r>
      <w:r w:rsidR="00EA13C7">
        <w:rPr>
          <w:rFonts w:ascii="Verdana" w:hAnsi="Verdana" w:cs="Arial"/>
          <w:sz w:val="18"/>
          <w:szCs w:val="18"/>
        </w:rPr>
        <w:t>”</w:t>
      </w:r>
      <w:r w:rsidR="002118D5">
        <w:rPr>
          <w:rFonts w:ascii="Verdana" w:hAnsi="Verdana" w:cs="Arial"/>
          <w:sz w:val="18"/>
          <w:szCs w:val="18"/>
        </w:rPr>
        <w:t xml:space="preserve"> then VR13, then choosing “Inclusion EOY Reports VR13.”</w:t>
      </w:r>
    </w:p>
    <w:p w14:paraId="2DEB582E" w14:textId="77777777" w:rsidR="0069221B" w:rsidRPr="00F34085" w:rsidRDefault="0069221B" w:rsidP="0069221B">
      <w:pPr>
        <w:rPr>
          <w:rFonts w:ascii="Verdana" w:hAnsi="Verdana" w:cs="Arial"/>
          <w:sz w:val="18"/>
          <w:szCs w:val="18"/>
        </w:rPr>
      </w:pPr>
    </w:p>
    <w:p w14:paraId="53C57FA1" w14:textId="4E9E2E10" w:rsidR="006A0A4E" w:rsidRDefault="006A0A4E" w:rsidP="006A0A4E">
      <w:pPr>
        <w:rPr>
          <w:rFonts w:ascii="Verdana" w:hAnsi="Verdana"/>
          <w:sz w:val="18"/>
          <w:szCs w:val="18"/>
        </w:rPr>
      </w:pPr>
      <w:r w:rsidRPr="00D41299">
        <w:rPr>
          <w:rFonts w:ascii="Verdana" w:hAnsi="Verdana"/>
          <w:sz w:val="18"/>
          <w:szCs w:val="18"/>
        </w:rPr>
        <w:t xml:space="preserve">2. </w:t>
      </w:r>
      <w:r>
        <w:rPr>
          <w:rFonts w:ascii="Verdana" w:hAnsi="Verdana"/>
          <w:sz w:val="18"/>
          <w:szCs w:val="18"/>
        </w:rPr>
        <w:t>Review</w:t>
      </w:r>
      <w:r w:rsidRPr="00D41299">
        <w:rPr>
          <w:rFonts w:ascii="Verdana" w:hAnsi="Verdana"/>
          <w:sz w:val="18"/>
          <w:szCs w:val="18"/>
        </w:rPr>
        <w:t xml:space="preserve"> the </w:t>
      </w:r>
      <w:r>
        <w:rPr>
          <w:rFonts w:ascii="Verdana" w:hAnsi="Verdana"/>
          <w:sz w:val="18"/>
          <w:szCs w:val="18"/>
        </w:rPr>
        <w:t xml:space="preserve">list of potential students </w:t>
      </w:r>
      <w:r w:rsidR="002118D5">
        <w:rPr>
          <w:rFonts w:ascii="Verdana" w:hAnsi="Verdana"/>
          <w:sz w:val="18"/>
          <w:szCs w:val="18"/>
        </w:rPr>
        <w:t xml:space="preserve">under “Potential EOY Reports VR13” </w:t>
      </w:r>
      <w:r>
        <w:rPr>
          <w:rFonts w:ascii="Verdana" w:hAnsi="Verdana"/>
          <w:sz w:val="18"/>
          <w:szCs w:val="18"/>
        </w:rPr>
        <w:t xml:space="preserve">to verify that </w:t>
      </w:r>
      <w:r w:rsidR="001F7D0E">
        <w:rPr>
          <w:rFonts w:ascii="Verdana" w:hAnsi="Verdana"/>
          <w:sz w:val="18"/>
          <w:szCs w:val="18"/>
        </w:rPr>
        <w:t xml:space="preserve">these </w:t>
      </w:r>
      <w:r w:rsidR="000F35A0">
        <w:rPr>
          <w:rFonts w:ascii="Verdana" w:hAnsi="Verdana"/>
          <w:sz w:val="18"/>
          <w:szCs w:val="18"/>
        </w:rPr>
        <w:t xml:space="preserve">students </w:t>
      </w:r>
      <w:r w:rsidRPr="00D41299">
        <w:rPr>
          <w:rFonts w:ascii="Verdana" w:hAnsi="Verdana"/>
          <w:sz w:val="18"/>
          <w:szCs w:val="18"/>
        </w:rPr>
        <w:t xml:space="preserve">do not meet the criteria to be </w:t>
      </w:r>
      <w:r>
        <w:rPr>
          <w:rFonts w:ascii="Verdana" w:hAnsi="Verdana"/>
          <w:sz w:val="18"/>
          <w:szCs w:val="18"/>
        </w:rPr>
        <w:t>in</w:t>
      </w:r>
      <w:r w:rsidRPr="00D41299">
        <w:rPr>
          <w:rFonts w:ascii="Verdana" w:hAnsi="Verdana"/>
          <w:sz w:val="18"/>
          <w:szCs w:val="18"/>
        </w:rPr>
        <w:t>cluded.</w:t>
      </w:r>
    </w:p>
    <w:p w14:paraId="5ABE390D" w14:textId="77777777" w:rsidR="006A0A4E" w:rsidRPr="00D41299" w:rsidRDefault="006A0A4E" w:rsidP="006A0A4E">
      <w:pPr>
        <w:rPr>
          <w:rFonts w:ascii="Verdana" w:hAnsi="Verdana"/>
          <w:sz w:val="18"/>
          <w:szCs w:val="18"/>
        </w:rPr>
      </w:pPr>
    </w:p>
    <w:p w14:paraId="4E9F8156" w14:textId="55614CF5" w:rsidR="006A0A4E" w:rsidRDefault="006A0A4E" w:rsidP="006A0A4E">
      <w:pPr>
        <w:rPr>
          <w:rFonts w:ascii="Verdana" w:hAnsi="Verdana"/>
          <w:b/>
          <w:bCs/>
          <w:color w:val="000000"/>
          <w:sz w:val="18"/>
          <w:szCs w:val="18"/>
          <w:shd w:val="clear" w:color="auto" w:fill="FFFFFF"/>
        </w:rPr>
      </w:pPr>
      <w:r w:rsidRPr="00D41299">
        <w:rPr>
          <w:rFonts w:ascii="Verdana" w:hAnsi="Verdana"/>
          <w:color w:val="000000"/>
          <w:sz w:val="18"/>
          <w:szCs w:val="18"/>
          <w:shd w:val="clear" w:color="auto" w:fill="FFFFFF"/>
        </w:rPr>
        <w:t xml:space="preserve">3. </w:t>
      </w:r>
      <w:r w:rsidR="00EA13C7" w:rsidRPr="00D41299">
        <w:rPr>
          <w:rFonts w:ascii="Verdana" w:hAnsi="Verdana"/>
          <w:color w:val="000000"/>
          <w:sz w:val="18"/>
          <w:szCs w:val="18"/>
          <w:shd w:val="clear" w:color="auto" w:fill="FFFFFF"/>
        </w:rPr>
        <w:t xml:space="preserve">If </w:t>
      </w:r>
      <w:r w:rsidR="00EA13C7">
        <w:rPr>
          <w:rFonts w:ascii="Verdana" w:hAnsi="Verdana"/>
          <w:color w:val="000000"/>
          <w:sz w:val="18"/>
          <w:szCs w:val="18"/>
          <w:shd w:val="clear" w:color="auto" w:fill="FFFFFF"/>
        </w:rPr>
        <w:t>data in this report is inaccurate and needs to be revised</w:t>
      </w:r>
      <w:r w:rsidR="00EA13C7" w:rsidRPr="00D41299">
        <w:rPr>
          <w:rFonts w:ascii="Verdana" w:hAnsi="Verdana"/>
          <w:color w:val="000000"/>
          <w:sz w:val="18"/>
          <w:szCs w:val="18"/>
          <w:shd w:val="clear" w:color="auto" w:fill="FFFFFF"/>
        </w:rPr>
        <w:t xml:space="preserve">, please submit the revised data to your Regional Information Center </w:t>
      </w:r>
      <w:r w:rsidR="00EA13C7">
        <w:rPr>
          <w:rFonts w:ascii="Verdana" w:hAnsi="Verdana"/>
          <w:color w:val="000000"/>
          <w:sz w:val="18"/>
          <w:szCs w:val="18"/>
          <w:shd w:val="clear" w:color="auto" w:fill="FFFFFF"/>
        </w:rPr>
        <w:t xml:space="preserve">(RIC) </w:t>
      </w:r>
      <w:r w:rsidR="00EA13C7" w:rsidRPr="00D41299">
        <w:rPr>
          <w:rFonts w:ascii="Verdana" w:hAnsi="Verdana"/>
          <w:color w:val="000000"/>
          <w:sz w:val="18"/>
          <w:szCs w:val="18"/>
          <w:shd w:val="clear" w:color="auto" w:fill="FFFFFF"/>
        </w:rPr>
        <w:t xml:space="preserve">or, for large cities, to the state data warehouse prior to the certification due date. Check with your RIC on their deadline for submitting data </w:t>
      </w:r>
      <w:r w:rsidR="00EA13C7">
        <w:rPr>
          <w:rFonts w:ascii="Verdana" w:hAnsi="Verdana"/>
          <w:color w:val="000000"/>
          <w:sz w:val="18"/>
          <w:szCs w:val="18"/>
          <w:shd w:val="clear" w:color="auto" w:fill="FFFFFF"/>
        </w:rPr>
        <w:t>to</w:t>
      </w:r>
      <w:r w:rsidR="00EA13C7" w:rsidRPr="00D41299">
        <w:rPr>
          <w:rFonts w:ascii="Verdana" w:hAnsi="Verdana"/>
          <w:color w:val="000000"/>
          <w:sz w:val="18"/>
          <w:szCs w:val="18"/>
          <w:shd w:val="clear" w:color="auto" w:fill="FFFFFF"/>
        </w:rPr>
        <w:t xml:space="preserve"> ensure that the data is refreshed in PD by the certification due date. The RIC deadline will be in the week prior to the certification due date.</w:t>
      </w:r>
      <w:r w:rsidR="00EA13C7">
        <w:rPr>
          <w:rFonts w:ascii="Verdana" w:hAnsi="Verdana"/>
          <w:color w:val="000000"/>
          <w:sz w:val="18"/>
          <w:szCs w:val="18"/>
          <w:shd w:val="clear" w:color="auto" w:fill="FFFFFF"/>
        </w:rPr>
        <w:t xml:space="preserve">   </w:t>
      </w:r>
      <w:r w:rsidR="00EA13C7" w:rsidRPr="001C6505">
        <w:rPr>
          <w:rFonts w:ascii="Verdana" w:hAnsi="Verdana"/>
          <w:b/>
          <w:bCs/>
          <w:color w:val="000000"/>
          <w:sz w:val="18"/>
          <w:szCs w:val="18"/>
          <w:shd w:val="clear" w:color="auto" w:fill="FFFFFF"/>
        </w:rPr>
        <w:t>Revised data must be submitted in time to be refreshed in PD prior to the certification due date.</w:t>
      </w:r>
      <w:r w:rsidR="00EA13C7">
        <w:rPr>
          <w:rFonts w:ascii="Verdana" w:hAnsi="Verdana"/>
          <w:color w:val="000000"/>
          <w:sz w:val="18"/>
          <w:szCs w:val="18"/>
          <w:shd w:val="clear" w:color="auto" w:fill="FFFFFF"/>
        </w:rPr>
        <w:t xml:space="preserve"> </w:t>
      </w:r>
      <w:r w:rsidR="00EA13C7" w:rsidRPr="001C6505">
        <w:rPr>
          <w:rFonts w:ascii="Verdana" w:hAnsi="Verdana"/>
          <w:b/>
          <w:bCs/>
          <w:color w:val="000000"/>
          <w:sz w:val="18"/>
          <w:szCs w:val="18"/>
          <w:shd w:val="clear" w:color="auto" w:fill="FFFFFF"/>
        </w:rPr>
        <w:t>Data will be locked in PD after the certification due date.</w:t>
      </w:r>
    </w:p>
    <w:p w14:paraId="10D22C9F" w14:textId="6A068C87" w:rsidR="002D0DDC" w:rsidRDefault="002D0DDC" w:rsidP="006A0A4E">
      <w:pPr>
        <w:rPr>
          <w:rFonts w:ascii="Verdana" w:hAnsi="Verdana"/>
          <w:b/>
          <w:bCs/>
          <w:color w:val="000000"/>
          <w:sz w:val="18"/>
          <w:szCs w:val="18"/>
          <w:shd w:val="clear" w:color="auto" w:fill="FFFFFF"/>
        </w:rPr>
      </w:pPr>
    </w:p>
    <w:p w14:paraId="1849FCCC" w14:textId="2559F368" w:rsidR="002D0DDC" w:rsidRDefault="002D0DDC" w:rsidP="006A0A4E">
      <w:pPr>
        <w:rPr>
          <w:rFonts w:ascii="Verdana" w:hAnsi="Verdana"/>
          <w:color w:val="000000"/>
          <w:sz w:val="18"/>
          <w:szCs w:val="18"/>
          <w:shd w:val="clear" w:color="auto" w:fill="FFFFFF"/>
        </w:rPr>
      </w:pPr>
      <w:r w:rsidRPr="002D0DDC">
        <w:rPr>
          <w:rFonts w:ascii="Verdana" w:hAnsi="Verdana"/>
          <w:color w:val="000000"/>
          <w:sz w:val="18"/>
          <w:szCs w:val="18"/>
          <w:shd w:val="clear" w:color="auto" w:fill="FFFFFF"/>
        </w:rPr>
        <w:t>4.</w:t>
      </w:r>
      <w:r>
        <w:rPr>
          <w:rFonts w:ascii="Verdana" w:hAnsi="Verdana"/>
          <w:b/>
          <w:bCs/>
          <w:color w:val="000000"/>
          <w:sz w:val="18"/>
          <w:szCs w:val="18"/>
          <w:shd w:val="clear" w:color="auto" w:fill="FFFFFF"/>
        </w:rPr>
        <w:t xml:space="preserve"> </w:t>
      </w:r>
      <w:r>
        <w:rPr>
          <w:rFonts w:ascii="Verdana" w:hAnsi="Verdana"/>
          <w:color w:val="000000"/>
          <w:sz w:val="18"/>
          <w:szCs w:val="18"/>
          <w:shd w:val="clear" w:color="auto" w:fill="FFFFFF"/>
        </w:rPr>
        <w:t xml:space="preserve">Certify the data as accurate after you have reviewed the data and made </w:t>
      </w:r>
      <w:r w:rsidR="00BA7284">
        <w:rPr>
          <w:rFonts w:ascii="Verdana" w:hAnsi="Verdana"/>
          <w:color w:val="000000"/>
          <w:sz w:val="18"/>
          <w:szCs w:val="18"/>
          <w:shd w:val="clear" w:color="auto" w:fill="FFFFFF"/>
        </w:rPr>
        <w:t xml:space="preserve">any necessary </w:t>
      </w:r>
      <w:r>
        <w:rPr>
          <w:rFonts w:ascii="Verdana" w:hAnsi="Verdana"/>
          <w:color w:val="000000"/>
          <w:sz w:val="18"/>
          <w:szCs w:val="18"/>
          <w:shd w:val="clear" w:color="auto" w:fill="FFFFFF"/>
        </w:rPr>
        <w:t>corrections.</w:t>
      </w:r>
    </w:p>
    <w:p w14:paraId="156B083E" w14:textId="4A7D2AAF" w:rsidR="004C253C" w:rsidRDefault="004C253C" w:rsidP="00AB0EAA">
      <w:pPr>
        <w:pStyle w:val="Footer"/>
        <w:rPr>
          <w:rFonts w:ascii="Verdana" w:hAnsi="Verdana"/>
        </w:rPr>
      </w:pPr>
    </w:p>
    <w:p w14:paraId="01AC50BD" w14:textId="77777777" w:rsidR="00A81DB6" w:rsidRDefault="00A81DB6" w:rsidP="001502BD">
      <w:pPr>
        <w:rPr>
          <w:rFonts w:ascii="Verdana" w:hAnsi="Verdana"/>
          <w:b/>
          <w:bCs/>
          <w:sz w:val="18"/>
          <w:szCs w:val="18"/>
        </w:rPr>
      </w:pPr>
    </w:p>
    <w:p w14:paraId="6670A756" w14:textId="77777777" w:rsidR="00A81DB6" w:rsidRDefault="00A81DB6" w:rsidP="001502BD">
      <w:pPr>
        <w:rPr>
          <w:rFonts w:ascii="Verdana" w:hAnsi="Verdana"/>
          <w:b/>
          <w:bCs/>
          <w:sz w:val="18"/>
          <w:szCs w:val="18"/>
        </w:rPr>
      </w:pPr>
    </w:p>
    <w:p w14:paraId="21832241" w14:textId="77777777" w:rsidR="00A81DB6" w:rsidRDefault="00A81DB6" w:rsidP="001502BD">
      <w:pPr>
        <w:rPr>
          <w:rFonts w:ascii="Verdana" w:hAnsi="Verdana"/>
          <w:b/>
          <w:bCs/>
          <w:sz w:val="18"/>
          <w:szCs w:val="18"/>
        </w:rPr>
      </w:pPr>
    </w:p>
    <w:p w14:paraId="1F5F5883" w14:textId="77777777" w:rsidR="00A81DB6" w:rsidRDefault="00A81DB6" w:rsidP="001502BD">
      <w:pPr>
        <w:rPr>
          <w:rFonts w:ascii="Verdana" w:hAnsi="Verdana"/>
          <w:b/>
          <w:bCs/>
          <w:sz w:val="18"/>
          <w:szCs w:val="18"/>
        </w:rPr>
      </w:pPr>
    </w:p>
    <w:p w14:paraId="7C1FBA94" w14:textId="77777777" w:rsidR="00A81DB6" w:rsidRDefault="00A81DB6" w:rsidP="001502BD">
      <w:pPr>
        <w:rPr>
          <w:rFonts w:ascii="Verdana" w:hAnsi="Verdana"/>
          <w:b/>
          <w:bCs/>
          <w:sz w:val="18"/>
          <w:szCs w:val="18"/>
        </w:rPr>
      </w:pPr>
    </w:p>
    <w:p w14:paraId="2EED3153" w14:textId="77777777" w:rsidR="00A81DB6" w:rsidRDefault="00A81DB6" w:rsidP="001502BD">
      <w:pPr>
        <w:rPr>
          <w:rFonts w:ascii="Verdana" w:hAnsi="Verdana"/>
          <w:b/>
          <w:bCs/>
          <w:sz w:val="18"/>
          <w:szCs w:val="18"/>
        </w:rPr>
      </w:pPr>
    </w:p>
    <w:p w14:paraId="42191C5B" w14:textId="77777777" w:rsidR="00A81DB6" w:rsidRDefault="00A81DB6" w:rsidP="001502BD">
      <w:pPr>
        <w:rPr>
          <w:rFonts w:ascii="Verdana" w:hAnsi="Verdana"/>
          <w:b/>
          <w:bCs/>
          <w:sz w:val="18"/>
          <w:szCs w:val="18"/>
        </w:rPr>
      </w:pPr>
    </w:p>
    <w:p w14:paraId="724E66F0" w14:textId="77777777" w:rsidR="00A81DB6" w:rsidRDefault="00A81DB6" w:rsidP="001502BD">
      <w:pPr>
        <w:rPr>
          <w:rFonts w:ascii="Verdana" w:hAnsi="Verdana"/>
          <w:b/>
          <w:bCs/>
          <w:sz w:val="18"/>
          <w:szCs w:val="18"/>
        </w:rPr>
      </w:pPr>
    </w:p>
    <w:p w14:paraId="24D5BC6A" w14:textId="77777777" w:rsidR="00A81DB6" w:rsidRDefault="00A81DB6" w:rsidP="001502BD">
      <w:pPr>
        <w:rPr>
          <w:rFonts w:ascii="Verdana" w:hAnsi="Verdana"/>
          <w:b/>
          <w:bCs/>
          <w:sz w:val="18"/>
          <w:szCs w:val="18"/>
        </w:rPr>
      </w:pPr>
    </w:p>
    <w:p w14:paraId="49B7FF59" w14:textId="77777777" w:rsidR="00F54149" w:rsidRDefault="00F54149" w:rsidP="001502BD">
      <w:pPr>
        <w:rPr>
          <w:rFonts w:ascii="Verdana" w:hAnsi="Verdana"/>
          <w:b/>
          <w:bCs/>
          <w:sz w:val="18"/>
          <w:szCs w:val="18"/>
        </w:rPr>
      </w:pPr>
    </w:p>
    <w:p w14:paraId="512348A3" w14:textId="77777777" w:rsidR="00F54149" w:rsidRDefault="00F54149" w:rsidP="001502BD">
      <w:pPr>
        <w:rPr>
          <w:rFonts w:ascii="Verdana" w:hAnsi="Verdana"/>
          <w:b/>
          <w:bCs/>
          <w:sz w:val="18"/>
          <w:szCs w:val="18"/>
        </w:rPr>
      </w:pPr>
    </w:p>
    <w:p w14:paraId="7AE22807" w14:textId="77777777" w:rsidR="00F54149" w:rsidRDefault="00F54149" w:rsidP="001502BD">
      <w:pPr>
        <w:rPr>
          <w:rFonts w:ascii="Verdana" w:hAnsi="Verdana"/>
          <w:b/>
          <w:bCs/>
          <w:sz w:val="18"/>
          <w:szCs w:val="18"/>
        </w:rPr>
      </w:pPr>
    </w:p>
    <w:p w14:paraId="3EDB4C59" w14:textId="51A67BA4" w:rsidR="001502BD" w:rsidRPr="001502BD" w:rsidRDefault="001502BD" w:rsidP="001502BD">
      <w:pPr>
        <w:rPr>
          <w:rFonts w:ascii="Verdana" w:hAnsi="Verdana"/>
          <w:b/>
          <w:bCs/>
          <w:sz w:val="18"/>
          <w:szCs w:val="18"/>
        </w:rPr>
      </w:pPr>
      <w:r w:rsidRPr="00FC6A32">
        <w:rPr>
          <w:rFonts w:ascii="Verdana" w:hAnsi="Verdana"/>
          <w:b/>
          <w:bCs/>
          <w:sz w:val="18"/>
          <w:szCs w:val="18"/>
        </w:rPr>
        <w:lastRenderedPageBreak/>
        <w:t>Template of Data Display for VR1</w:t>
      </w:r>
      <w:r>
        <w:rPr>
          <w:rFonts w:ascii="Verdana" w:hAnsi="Verdana"/>
          <w:b/>
          <w:bCs/>
          <w:sz w:val="18"/>
          <w:szCs w:val="18"/>
        </w:rPr>
        <w:t>3</w:t>
      </w:r>
    </w:p>
    <w:p w14:paraId="27B02AC6" w14:textId="19B69FB5" w:rsidR="002956F2" w:rsidRPr="005A0B4A" w:rsidRDefault="00A26212">
      <w:pPr>
        <w:tabs>
          <w:tab w:val="left" w:pos="-1440"/>
          <w:tab w:val="left" w:pos="-720"/>
          <w:tab w:val="left" w:pos="0"/>
          <w:tab w:val="left" w:pos="360"/>
          <w:tab w:val="left" w:pos="1440"/>
        </w:tabs>
        <w:jc w:val="both"/>
        <w:rPr>
          <w:rFonts w:ascii="Verdana" w:hAnsi="Verdana"/>
          <w:color w:val="000000"/>
          <w:sz w:val="16"/>
        </w:rPr>
      </w:pPr>
      <w:r>
        <w:rPr>
          <w:rFonts w:ascii="Verdana" w:hAnsi="Verdana"/>
          <w:color w:val="000000"/>
          <w:sz w:val="16"/>
        </w:rPr>
        <w:tab/>
      </w:r>
      <w:r>
        <w:rPr>
          <w:rFonts w:ascii="Verdana" w:hAnsi="Verdana"/>
          <w:color w:val="000000"/>
          <w:sz w:val="16"/>
        </w:rPr>
        <w:tab/>
      </w:r>
    </w:p>
    <w:tbl>
      <w:tblPr>
        <w:tblW w:w="462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80" w:type="dxa"/>
          <w:right w:w="180" w:type="dxa"/>
        </w:tblCellMar>
        <w:tblLook w:val="0000" w:firstRow="0" w:lastRow="0" w:firstColumn="0" w:lastColumn="0" w:noHBand="0" w:noVBand="0"/>
      </w:tblPr>
      <w:tblGrid>
        <w:gridCol w:w="1077"/>
        <w:gridCol w:w="2840"/>
        <w:gridCol w:w="703"/>
        <w:gridCol w:w="703"/>
        <w:gridCol w:w="703"/>
        <w:gridCol w:w="703"/>
        <w:gridCol w:w="957"/>
        <w:gridCol w:w="957"/>
      </w:tblGrid>
      <w:tr w:rsidR="00785742" w:rsidRPr="0069221B" w14:paraId="76B1C366" w14:textId="77777777" w:rsidTr="00F54149">
        <w:trPr>
          <w:cantSplit/>
          <w:trHeight w:val="340"/>
          <w:jc w:val="center"/>
        </w:trPr>
        <w:tc>
          <w:tcPr>
            <w:tcW w:w="515" w:type="pct"/>
            <w:vMerge w:val="restart"/>
            <w:tcBorders>
              <w:bottom w:val="nil"/>
            </w:tcBorders>
            <w:shd w:val="clear" w:color="auto" w:fill="DBE5F1"/>
            <w:vAlign w:val="bottom"/>
          </w:tcPr>
          <w:p w14:paraId="2C65A694"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Line Number</w:t>
            </w:r>
          </w:p>
        </w:tc>
        <w:tc>
          <w:tcPr>
            <w:tcW w:w="1751" w:type="pct"/>
            <w:vMerge w:val="restart"/>
            <w:tcBorders>
              <w:bottom w:val="nil"/>
            </w:tcBorders>
            <w:shd w:val="clear" w:color="auto" w:fill="DBE5F1"/>
            <w:vAlign w:val="bottom"/>
          </w:tcPr>
          <w:p w14:paraId="52B43B87" w14:textId="77777777" w:rsidR="00D120F4" w:rsidRPr="0069221B" w:rsidRDefault="00D120F4">
            <w:pPr>
              <w:tabs>
                <w:tab w:val="left" w:pos="-1440"/>
                <w:tab w:val="left" w:pos="-720"/>
                <w:tab w:val="left" w:pos="0"/>
                <w:tab w:val="left" w:pos="1080"/>
              </w:tabs>
              <w:spacing w:after="58"/>
              <w:rPr>
                <w:rFonts w:ascii="Verdana" w:hAnsi="Verdana"/>
                <w:b/>
                <w:color w:val="000000"/>
                <w:sz w:val="16"/>
                <w:szCs w:val="16"/>
              </w:rPr>
            </w:pPr>
            <w:r w:rsidRPr="0069221B">
              <w:rPr>
                <w:rFonts w:ascii="Verdana" w:hAnsi="Verdana"/>
                <w:b/>
                <w:color w:val="000000"/>
                <w:sz w:val="16"/>
                <w:szCs w:val="16"/>
              </w:rPr>
              <w:t>Program/Services</w:t>
            </w:r>
          </w:p>
        </w:tc>
        <w:tc>
          <w:tcPr>
            <w:tcW w:w="407" w:type="pct"/>
            <w:shd w:val="clear" w:color="auto" w:fill="DBE5F1"/>
            <w:vAlign w:val="center"/>
          </w:tcPr>
          <w:p w14:paraId="675C99FC" w14:textId="77777777" w:rsidR="00D120F4" w:rsidRPr="0069221B" w:rsidRDefault="00D120F4">
            <w:pPr>
              <w:spacing w:line="120" w:lineRule="exact"/>
              <w:rPr>
                <w:rFonts w:ascii="Verdana" w:hAnsi="Verdana"/>
                <w:b/>
                <w:color w:val="000000"/>
                <w:sz w:val="16"/>
                <w:szCs w:val="16"/>
              </w:rPr>
            </w:pPr>
          </w:p>
          <w:p w14:paraId="668C409F"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A</w:t>
            </w:r>
          </w:p>
        </w:tc>
        <w:tc>
          <w:tcPr>
            <w:tcW w:w="407" w:type="pct"/>
            <w:shd w:val="clear" w:color="auto" w:fill="DBE5F1"/>
            <w:vAlign w:val="center"/>
          </w:tcPr>
          <w:p w14:paraId="2D97F911" w14:textId="77777777" w:rsidR="00D120F4" w:rsidRPr="0069221B" w:rsidRDefault="00D120F4">
            <w:pPr>
              <w:spacing w:line="120" w:lineRule="exact"/>
              <w:rPr>
                <w:rFonts w:ascii="Verdana" w:hAnsi="Verdana"/>
                <w:b/>
                <w:color w:val="000000"/>
                <w:sz w:val="16"/>
                <w:szCs w:val="16"/>
              </w:rPr>
            </w:pPr>
          </w:p>
          <w:p w14:paraId="3A3ACAD5"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B</w:t>
            </w:r>
          </w:p>
        </w:tc>
        <w:tc>
          <w:tcPr>
            <w:tcW w:w="407" w:type="pct"/>
            <w:shd w:val="clear" w:color="auto" w:fill="DBE5F1"/>
            <w:vAlign w:val="center"/>
          </w:tcPr>
          <w:p w14:paraId="7C84160E" w14:textId="77777777" w:rsidR="00D120F4" w:rsidRPr="0069221B" w:rsidRDefault="00D120F4" w:rsidP="001C7851">
            <w:pPr>
              <w:spacing w:line="120" w:lineRule="exact"/>
              <w:rPr>
                <w:rFonts w:ascii="Verdana" w:hAnsi="Verdana"/>
                <w:b/>
                <w:color w:val="000000"/>
                <w:sz w:val="16"/>
                <w:szCs w:val="16"/>
              </w:rPr>
            </w:pPr>
          </w:p>
          <w:p w14:paraId="724F1EA1" w14:textId="2FE0136B" w:rsidR="00D120F4" w:rsidRPr="0069221B" w:rsidRDefault="00785742" w:rsidP="001C7851">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C</w:t>
            </w:r>
          </w:p>
        </w:tc>
        <w:tc>
          <w:tcPr>
            <w:tcW w:w="407" w:type="pct"/>
            <w:shd w:val="clear" w:color="auto" w:fill="DBE5F1"/>
            <w:vAlign w:val="center"/>
          </w:tcPr>
          <w:p w14:paraId="6056F6F4" w14:textId="77777777" w:rsidR="00D120F4" w:rsidRPr="0069221B" w:rsidRDefault="00D120F4">
            <w:pPr>
              <w:spacing w:line="120" w:lineRule="exact"/>
              <w:rPr>
                <w:rFonts w:ascii="Verdana" w:hAnsi="Verdana"/>
                <w:b/>
                <w:color w:val="000000"/>
                <w:sz w:val="16"/>
                <w:szCs w:val="16"/>
              </w:rPr>
            </w:pPr>
          </w:p>
          <w:p w14:paraId="034CE136"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D</w:t>
            </w:r>
          </w:p>
        </w:tc>
        <w:tc>
          <w:tcPr>
            <w:tcW w:w="554" w:type="pct"/>
            <w:shd w:val="clear" w:color="auto" w:fill="DBE5F1"/>
            <w:vAlign w:val="center"/>
          </w:tcPr>
          <w:p w14:paraId="37687DAE" w14:textId="77777777" w:rsidR="00D120F4" w:rsidRPr="0069221B" w:rsidRDefault="00D120F4">
            <w:pPr>
              <w:spacing w:line="120" w:lineRule="exact"/>
              <w:rPr>
                <w:rFonts w:ascii="Verdana" w:hAnsi="Verdana"/>
                <w:b/>
                <w:color w:val="000000"/>
                <w:sz w:val="16"/>
                <w:szCs w:val="16"/>
              </w:rPr>
            </w:pPr>
          </w:p>
          <w:p w14:paraId="3EAA445F"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E</w:t>
            </w:r>
          </w:p>
        </w:tc>
        <w:tc>
          <w:tcPr>
            <w:tcW w:w="554" w:type="pct"/>
            <w:shd w:val="clear" w:color="auto" w:fill="DBE5F1"/>
            <w:vAlign w:val="center"/>
          </w:tcPr>
          <w:p w14:paraId="250DB7EC" w14:textId="77777777" w:rsidR="00D120F4" w:rsidRPr="0069221B" w:rsidRDefault="00D120F4" w:rsidP="001C7851">
            <w:pPr>
              <w:spacing w:line="120" w:lineRule="exact"/>
              <w:rPr>
                <w:rFonts w:ascii="Verdana" w:hAnsi="Verdana"/>
                <w:b/>
                <w:color w:val="000000"/>
                <w:sz w:val="16"/>
                <w:szCs w:val="16"/>
              </w:rPr>
            </w:pPr>
          </w:p>
          <w:p w14:paraId="1A55902F" w14:textId="6E67B0F6" w:rsidR="00D120F4" w:rsidRPr="0069221B" w:rsidRDefault="00785742" w:rsidP="001C7851">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F</w:t>
            </w:r>
          </w:p>
        </w:tc>
      </w:tr>
      <w:tr w:rsidR="00785742" w:rsidRPr="0069221B" w14:paraId="10D13CFC" w14:textId="77777777" w:rsidTr="00F54149">
        <w:trPr>
          <w:cantSplit/>
          <w:trHeight w:val="520"/>
          <w:jc w:val="center"/>
        </w:trPr>
        <w:tc>
          <w:tcPr>
            <w:tcW w:w="515" w:type="pct"/>
            <w:vMerge/>
            <w:tcBorders>
              <w:top w:val="nil"/>
            </w:tcBorders>
            <w:shd w:val="clear" w:color="auto" w:fill="DBE5F1"/>
          </w:tcPr>
          <w:p w14:paraId="1CA21758"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p>
        </w:tc>
        <w:tc>
          <w:tcPr>
            <w:tcW w:w="1751" w:type="pct"/>
            <w:vMerge/>
            <w:tcBorders>
              <w:top w:val="nil"/>
            </w:tcBorders>
            <w:shd w:val="clear" w:color="auto" w:fill="DBE5F1"/>
          </w:tcPr>
          <w:p w14:paraId="1166450B"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p>
        </w:tc>
        <w:tc>
          <w:tcPr>
            <w:tcW w:w="1627" w:type="pct"/>
            <w:gridSpan w:val="4"/>
            <w:shd w:val="clear" w:color="auto" w:fill="DBE5F1"/>
            <w:vAlign w:val="center"/>
          </w:tcPr>
          <w:p w14:paraId="1B7361B5" w14:textId="56F0E4A8" w:rsidR="00D120F4" w:rsidRPr="0069221B" w:rsidRDefault="00D120F4" w:rsidP="000B3052">
            <w:pPr>
              <w:pStyle w:val="Heading2"/>
              <w:rPr>
                <w:rFonts w:ascii="Verdana" w:hAnsi="Verdana"/>
                <w:i w:val="0"/>
                <w:color w:val="000000"/>
                <w:sz w:val="16"/>
                <w:szCs w:val="16"/>
              </w:rPr>
            </w:pPr>
            <w:r w:rsidRPr="0069221B">
              <w:rPr>
                <w:rFonts w:ascii="Verdana" w:hAnsi="Verdana"/>
                <w:i w:val="0"/>
                <w:color w:val="000000"/>
                <w:sz w:val="16"/>
                <w:szCs w:val="16"/>
              </w:rPr>
              <w:t xml:space="preserve">Age as of October </w:t>
            </w:r>
            <w:r w:rsidR="00365E1E" w:rsidRPr="0069221B">
              <w:rPr>
                <w:rFonts w:ascii="Verdana" w:hAnsi="Verdana"/>
                <w:i w:val="0"/>
                <w:color w:val="000000"/>
                <w:sz w:val="16"/>
                <w:szCs w:val="16"/>
              </w:rPr>
              <w:t>5</w:t>
            </w:r>
            <w:r w:rsidRPr="0069221B">
              <w:rPr>
                <w:rFonts w:ascii="Verdana" w:hAnsi="Verdana"/>
                <w:i w:val="0"/>
                <w:color w:val="000000"/>
                <w:sz w:val="16"/>
                <w:szCs w:val="16"/>
              </w:rPr>
              <w:t>, 202</w:t>
            </w:r>
            <w:r w:rsidR="00365E1E" w:rsidRPr="0069221B">
              <w:rPr>
                <w:rFonts w:ascii="Verdana" w:hAnsi="Verdana"/>
                <w:i w:val="0"/>
                <w:color w:val="000000"/>
                <w:sz w:val="16"/>
                <w:szCs w:val="16"/>
              </w:rPr>
              <w:t>2</w:t>
            </w:r>
          </w:p>
        </w:tc>
        <w:tc>
          <w:tcPr>
            <w:tcW w:w="554" w:type="pct"/>
            <w:vMerge w:val="restart"/>
            <w:shd w:val="clear" w:color="auto" w:fill="DBE5F1"/>
            <w:vAlign w:val="center"/>
          </w:tcPr>
          <w:p w14:paraId="347824C3" w14:textId="77777777" w:rsidR="00D120F4" w:rsidRPr="0069221B" w:rsidRDefault="00D120F4" w:rsidP="003A6F07">
            <w:pPr>
              <w:tabs>
                <w:tab w:val="left" w:pos="-1440"/>
                <w:tab w:val="left" w:pos="-720"/>
                <w:tab w:val="left" w:pos="0"/>
                <w:tab w:val="left" w:pos="1080"/>
              </w:tabs>
              <w:jc w:val="center"/>
              <w:rPr>
                <w:rFonts w:ascii="Verdana" w:hAnsi="Verdana"/>
                <w:b/>
                <w:color w:val="000000"/>
                <w:sz w:val="16"/>
                <w:szCs w:val="16"/>
              </w:rPr>
            </w:pPr>
            <w:r w:rsidRPr="0069221B">
              <w:rPr>
                <w:rFonts w:ascii="Verdana" w:hAnsi="Verdana"/>
                <w:b/>
                <w:color w:val="000000"/>
                <w:sz w:val="16"/>
                <w:szCs w:val="16"/>
              </w:rPr>
              <w:t>Total</w:t>
            </w:r>
          </w:p>
          <w:p w14:paraId="7677303D" w14:textId="68A559D6" w:rsidR="00D120F4" w:rsidRPr="0069221B" w:rsidRDefault="0069221B" w:rsidP="00D120F4">
            <w:pPr>
              <w:tabs>
                <w:tab w:val="left" w:pos="-1440"/>
                <w:tab w:val="left" w:pos="-720"/>
                <w:tab w:val="left" w:pos="0"/>
                <w:tab w:val="left" w:pos="1080"/>
              </w:tabs>
              <w:jc w:val="center"/>
              <w:rPr>
                <w:rFonts w:ascii="Verdana" w:hAnsi="Verdana"/>
                <w:b/>
                <w:color w:val="000000"/>
                <w:sz w:val="16"/>
                <w:szCs w:val="16"/>
              </w:rPr>
            </w:pPr>
            <w:r>
              <w:rPr>
                <w:rFonts w:ascii="Verdana" w:hAnsi="Verdana"/>
                <w:b/>
                <w:color w:val="000000"/>
                <w:sz w:val="16"/>
                <w:szCs w:val="16"/>
              </w:rPr>
              <w:t>For the</w:t>
            </w:r>
          </w:p>
          <w:p w14:paraId="55827C50" w14:textId="1262ECE4" w:rsidR="00D120F4" w:rsidRPr="0069221B" w:rsidRDefault="00D120F4" w:rsidP="002C433A">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20</w:t>
            </w:r>
            <w:r w:rsidR="00942E1F" w:rsidRPr="0069221B">
              <w:rPr>
                <w:rFonts w:ascii="Verdana" w:hAnsi="Verdana"/>
                <w:b/>
                <w:color w:val="000000"/>
                <w:sz w:val="16"/>
                <w:szCs w:val="16"/>
              </w:rPr>
              <w:t>2</w:t>
            </w:r>
            <w:r w:rsidR="005A0B4A" w:rsidRPr="0069221B">
              <w:rPr>
                <w:rFonts w:ascii="Verdana" w:hAnsi="Verdana"/>
                <w:b/>
                <w:color w:val="000000"/>
                <w:sz w:val="16"/>
                <w:szCs w:val="16"/>
              </w:rPr>
              <w:t>2</w:t>
            </w:r>
            <w:r w:rsidRPr="0069221B">
              <w:rPr>
                <w:rFonts w:ascii="Verdana" w:hAnsi="Verdana"/>
                <w:b/>
                <w:color w:val="000000"/>
                <w:sz w:val="16"/>
                <w:szCs w:val="16"/>
              </w:rPr>
              <w:t>-2</w:t>
            </w:r>
            <w:r w:rsidR="005A0B4A" w:rsidRPr="0069221B">
              <w:rPr>
                <w:rFonts w:ascii="Verdana" w:hAnsi="Verdana"/>
                <w:b/>
                <w:color w:val="000000"/>
                <w:sz w:val="16"/>
                <w:szCs w:val="16"/>
              </w:rPr>
              <w:t>3</w:t>
            </w:r>
            <w:r w:rsidRPr="0069221B">
              <w:rPr>
                <w:rFonts w:ascii="Verdana" w:hAnsi="Verdana"/>
                <w:b/>
                <w:color w:val="000000"/>
                <w:sz w:val="16"/>
                <w:szCs w:val="16"/>
              </w:rPr>
              <w:t xml:space="preserve"> School Year</w:t>
            </w:r>
          </w:p>
        </w:tc>
        <w:tc>
          <w:tcPr>
            <w:tcW w:w="554" w:type="pct"/>
            <w:vMerge w:val="restart"/>
            <w:shd w:val="clear" w:color="auto" w:fill="DBE5F1"/>
            <w:vAlign w:val="center"/>
          </w:tcPr>
          <w:p w14:paraId="09E7DD5C" w14:textId="77777777" w:rsidR="00D120F4" w:rsidRPr="0069221B" w:rsidRDefault="00D120F4" w:rsidP="003A6F07">
            <w:pPr>
              <w:tabs>
                <w:tab w:val="left" w:pos="-1440"/>
                <w:tab w:val="left" w:pos="-720"/>
                <w:tab w:val="left" w:pos="0"/>
                <w:tab w:val="left" w:pos="1080"/>
              </w:tabs>
              <w:jc w:val="center"/>
              <w:rPr>
                <w:rFonts w:ascii="Verdana" w:hAnsi="Verdana"/>
                <w:b/>
                <w:color w:val="000000"/>
                <w:sz w:val="16"/>
                <w:szCs w:val="16"/>
              </w:rPr>
            </w:pPr>
            <w:r w:rsidRPr="0069221B">
              <w:rPr>
                <w:rFonts w:ascii="Verdana" w:hAnsi="Verdana"/>
                <w:b/>
                <w:color w:val="000000"/>
                <w:sz w:val="16"/>
                <w:szCs w:val="16"/>
              </w:rPr>
              <w:t>Total</w:t>
            </w:r>
          </w:p>
          <w:p w14:paraId="1F23D32A" w14:textId="6832D7BB" w:rsidR="00D120F4" w:rsidRPr="0069221B" w:rsidRDefault="0069221B" w:rsidP="004C253C">
            <w:pPr>
              <w:tabs>
                <w:tab w:val="left" w:pos="-1440"/>
                <w:tab w:val="left" w:pos="-720"/>
                <w:tab w:val="left" w:pos="0"/>
                <w:tab w:val="left" w:pos="1080"/>
              </w:tabs>
              <w:jc w:val="center"/>
              <w:rPr>
                <w:rFonts w:ascii="Verdana" w:hAnsi="Verdana"/>
                <w:b/>
                <w:color w:val="000000"/>
                <w:sz w:val="16"/>
                <w:szCs w:val="16"/>
              </w:rPr>
            </w:pPr>
            <w:r>
              <w:rPr>
                <w:rFonts w:ascii="Verdana" w:hAnsi="Verdana"/>
                <w:b/>
                <w:color w:val="000000"/>
                <w:sz w:val="16"/>
                <w:szCs w:val="16"/>
              </w:rPr>
              <w:t>For the</w:t>
            </w:r>
            <w:r w:rsidR="00D120F4" w:rsidRPr="0069221B">
              <w:rPr>
                <w:rFonts w:ascii="Verdana" w:hAnsi="Verdana"/>
                <w:b/>
                <w:color w:val="000000"/>
                <w:sz w:val="16"/>
                <w:szCs w:val="16"/>
              </w:rPr>
              <w:t xml:space="preserve"> 202</w:t>
            </w:r>
            <w:r w:rsidR="005A0B4A" w:rsidRPr="0069221B">
              <w:rPr>
                <w:rFonts w:ascii="Verdana" w:hAnsi="Verdana"/>
                <w:b/>
                <w:color w:val="000000"/>
                <w:sz w:val="16"/>
                <w:szCs w:val="16"/>
              </w:rPr>
              <w:t>1</w:t>
            </w:r>
            <w:r w:rsidR="00D120F4" w:rsidRPr="0069221B">
              <w:rPr>
                <w:rFonts w:ascii="Verdana" w:hAnsi="Verdana"/>
                <w:b/>
                <w:color w:val="000000"/>
                <w:sz w:val="16"/>
                <w:szCs w:val="16"/>
              </w:rPr>
              <w:t>-2</w:t>
            </w:r>
            <w:r w:rsidR="005A0B4A" w:rsidRPr="0069221B">
              <w:rPr>
                <w:rFonts w:ascii="Verdana" w:hAnsi="Verdana"/>
                <w:b/>
                <w:color w:val="000000"/>
                <w:sz w:val="16"/>
                <w:szCs w:val="16"/>
              </w:rPr>
              <w:t>2</w:t>
            </w:r>
            <w:r w:rsidR="00D120F4" w:rsidRPr="0069221B">
              <w:rPr>
                <w:rFonts w:ascii="Verdana" w:hAnsi="Verdana"/>
                <w:b/>
                <w:color w:val="000000"/>
                <w:sz w:val="16"/>
                <w:szCs w:val="16"/>
              </w:rPr>
              <w:t xml:space="preserve"> School Year</w:t>
            </w:r>
          </w:p>
        </w:tc>
      </w:tr>
      <w:tr w:rsidR="0069221B" w:rsidRPr="0069221B" w14:paraId="0AF0255F" w14:textId="77777777" w:rsidTr="00F54149">
        <w:trPr>
          <w:cantSplit/>
          <w:trHeight w:val="367"/>
          <w:jc w:val="center"/>
        </w:trPr>
        <w:tc>
          <w:tcPr>
            <w:tcW w:w="515" w:type="pct"/>
            <w:vMerge/>
            <w:tcBorders>
              <w:top w:val="nil"/>
            </w:tcBorders>
          </w:tcPr>
          <w:p w14:paraId="461D51C9" w14:textId="77777777" w:rsidR="00D120F4" w:rsidRPr="0069221B" w:rsidRDefault="00D120F4">
            <w:pPr>
              <w:tabs>
                <w:tab w:val="left" w:pos="-1440"/>
                <w:tab w:val="left" w:pos="-720"/>
                <w:tab w:val="left" w:pos="0"/>
                <w:tab w:val="left" w:pos="1080"/>
              </w:tabs>
              <w:spacing w:after="58"/>
              <w:jc w:val="center"/>
              <w:rPr>
                <w:rFonts w:ascii="Verdana" w:hAnsi="Verdana"/>
                <w:color w:val="000000"/>
                <w:sz w:val="16"/>
                <w:szCs w:val="16"/>
              </w:rPr>
            </w:pPr>
          </w:p>
        </w:tc>
        <w:tc>
          <w:tcPr>
            <w:tcW w:w="1751" w:type="pct"/>
            <w:vMerge/>
            <w:tcBorders>
              <w:top w:val="nil"/>
            </w:tcBorders>
          </w:tcPr>
          <w:p w14:paraId="6DD7555F" w14:textId="77777777" w:rsidR="00D120F4" w:rsidRPr="0069221B" w:rsidRDefault="00D120F4">
            <w:pPr>
              <w:tabs>
                <w:tab w:val="left" w:pos="-1440"/>
                <w:tab w:val="left" w:pos="-720"/>
                <w:tab w:val="left" w:pos="0"/>
                <w:tab w:val="left" w:pos="1080"/>
              </w:tabs>
              <w:spacing w:after="58"/>
              <w:jc w:val="center"/>
              <w:rPr>
                <w:rFonts w:ascii="Verdana" w:hAnsi="Verdana"/>
                <w:color w:val="000000"/>
                <w:sz w:val="16"/>
                <w:szCs w:val="16"/>
              </w:rPr>
            </w:pPr>
          </w:p>
        </w:tc>
        <w:tc>
          <w:tcPr>
            <w:tcW w:w="407" w:type="pct"/>
            <w:shd w:val="clear" w:color="auto" w:fill="DBE5F1"/>
            <w:vAlign w:val="bottom"/>
          </w:tcPr>
          <w:p w14:paraId="78F3170B" w14:textId="77777777" w:rsidR="00D120F4" w:rsidRPr="0069221B" w:rsidRDefault="00D120F4">
            <w:pPr>
              <w:tabs>
                <w:tab w:val="left" w:pos="-1440"/>
                <w:tab w:val="left" w:pos="-720"/>
                <w:tab w:val="left" w:pos="0"/>
                <w:tab w:val="left" w:pos="1080"/>
              </w:tabs>
              <w:jc w:val="center"/>
              <w:rPr>
                <w:rFonts w:ascii="Verdana" w:hAnsi="Verdana"/>
                <w:b/>
                <w:bCs/>
                <w:color w:val="000000"/>
                <w:sz w:val="16"/>
                <w:szCs w:val="16"/>
              </w:rPr>
            </w:pPr>
            <w:r w:rsidRPr="0069221B">
              <w:rPr>
                <w:rFonts w:ascii="Verdana" w:hAnsi="Verdana"/>
                <w:b/>
                <w:bCs/>
                <w:color w:val="000000"/>
                <w:sz w:val="16"/>
                <w:szCs w:val="16"/>
              </w:rPr>
              <w:t>Age 2</w:t>
            </w:r>
          </w:p>
        </w:tc>
        <w:tc>
          <w:tcPr>
            <w:tcW w:w="407" w:type="pct"/>
            <w:shd w:val="clear" w:color="auto" w:fill="DBE5F1"/>
            <w:vAlign w:val="bottom"/>
          </w:tcPr>
          <w:p w14:paraId="20C7F2D0" w14:textId="77777777" w:rsidR="00D120F4" w:rsidRPr="0069221B" w:rsidRDefault="00D120F4" w:rsidP="008744DF">
            <w:pPr>
              <w:tabs>
                <w:tab w:val="left" w:pos="-1440"/>
                <w:tab w:val="left" w:pos="-720"/>
                <w:tab w:val="left" w:pos="0"/>
                <w:tab w:val="left" w:pos="1080"/>
              </w:tabs>
              <w:jc w:val="center"/>
              <w:rPr>
                <w:rFonts w:ascii="Verdana" w:hAnsi="Verdana"/>
                <w:b/>
                <w:bCs/>
                <w:color w:val="000000"/>
                <w:sz w:val="16"/>
                <w:szCs w:val="16"/>
              </w:rPr>
            </w:pPr>
            <w:r w:rsidRPr="0069221B">
              <w:rPr>
                <w:rFonts w:ascii="Verdana" w:hAnsi="Verdana"/>
                <w:b/>
                <w:bCs/>
                <w:color w:val="000000"/>
                <w:sz w:val="16"/>
                <w:szCs w:val="16"/>
              </w:rPr>
              <w:t>Age 3</w:t>
            </w:r>
          </w:p>
        </w:tc>
        <w:tc>
          <w:tcPr>
            <w:tcW w:w="407" w:type="pct"/>
            <w:shd w:val="clear" w:color="auto" w:fill="DBE5F1"/>
            <w:vAlign w:val="bottom"/>
          </w:tcPr>
          <w:p w14:paraId="31BAEC1B" w14:textId="77777777" w:rsidR="00D120F4" w:rsidRPr="0069221B" w:rsidRDefault="00D120F4" w:rsidP="008744DF">
            <w:pPr>
              <w:jc w:val="center"/>
              <w:rPr>
                <w:rFonts w:ascii="Verdana" w:hAnsi="Verdana"/>
                <w:b/>
                <w:bCs/>
                <w:color w:val="000000"/>
                <w:sz w:val="16"/>
                <w:szCs w:val="16"/>
              </w:rPr>
            </w:pPr>
            <w:r w:rsidRPr="0069221B">
              <w:rPr>
                <w:rFonts w:ascii="Verdana" w:hAnsi="Verdana"/>
                <w:b/>
                <w:bCs/>
                <w:color w:val="000000"/>
                <w:sz w:val="16"/>
                <w:szCs w:val="16"/>
              </w:rPr>
              <w:t>Age 4</w:t>
            </w:r>
          </w:p>
        </w:tc>
        <w:tc>
          <w:tcPr>
            <w:tcW w:w="407" w:type="pct"/>
            <w:shd w:val="clear" w:color="auto" w:fill="DBE5F1"/>
            <w:vAlign w:val="bottom"/>
          </w:tcPr>
          <w:p w14:paraId="6B0099C7" w14:textId="77777777" w:rsidR="00D120F4" w:rsidRPr="0069221B" w:rsidRDefault="00D120F4" w:rsidP="008744DF">
            <w:pPr>
              <w:tabs>
                <w:tab w:val="left" w:pos="-1440"/>
                <w:tab w:val="left" w:pos="-720"/>
                <w:tab w:val="left" w:pos="0"/>
                <w:tab w:val="left" w:pos="1080"/>
              </w:tabs>
              <w:jc w:val="center"/>
              <w:rPr>
                <w:rFonts w:ascii="Verdana" w:hAnsi="Verdana"/>
                <w:b/>
                <w:bCs/>
                <w:color w:val="000000"/>
                <w:sz w:val="16"/>
                <w:szCs w:val="16"/>
              </w:rPr>
            </w:pPr>
            <w:r w:rsidRPr="0069221B">
              <w:rPr>
                <w:rFonts w:ascii="Verdana" w:hAnsi="Verdana"/>
                <w:b/>
                <w:bCs/>
                <w:color w:val="000000"/>
                <w:sz w:val="16"/>
                <w:szCs w:val="16"/>
              </w:rPr>
              <w:t>Age 5</w:t>
            </w:r>
          </w:p>
        </w:tc>
        <w:tc>
          <w:tcPr>
            <w:tcW w:w="554" w:type="pct"/>
            <w:vMerge/>
            <w:vAlign w:val="bottom"/>
          </w:tcPr>
          <w:p w14:paraId="11185C8F" w14:textId="77777777" w:rsidR="00D120F4" w:rsidRPr="0069221B" w:rsidRDefault="00D120F4">
            <w:pPr>
              <w:spacing w:line="120" w:lineRule="exact"/>
              <w:rPr>
                <w:rFonts w:ascii="Verdana" w:hAnsi="Verdana"/>
                <w:b/>
                <w:i/>
                <w:color w:val="000000"/>
                <w:sz w:val="16"/>
                <w:szCs w:val="16"/>
              </w:rPr>
            </w:pPr>
          </w:p>
        </w:tc>
        <w:tc>
          <w:tcPr>
            <w:tcW w:w="554" w:type="pct"/>
            <w:vMerge/>
            <w:tcBorders>
              <w:bottom w:val="single" w:sz="8" w:space="0" w:color="000000"/>
            </w:tcBorders>
          </w:tcPr>
          <w:p w14:paraId="6EA397C3" w14:textId="77777777" w:rsidR="00D120F4" w:rsidRPr="0069221B" w:rsidRDefault="00D120F4">
            <w:pPr>
              <w:spacing w:line="120" w:lineRule="exact"/>
              <w:rPr>
                <w:rFonts w:ascii="Verdana" w:hAnsi="Verdana"/>
                <w:b/>
                <w:i/>
                <w:color w:val="000000"/>
                <w:sz w:val="16"/>
                <w:szCs w:val="16"/>
              </w:rPr>
            </w:pPr>
          </w:p>
        </w:tc>
      </w:tr>
      <w:tr w:rsidR="00785742" w:rsidRPr="0069221B" w14:paraId="6C6283C2" w14:textId="77777777" w:rsidTr="00F54149">
        <w:trPr>
          <w:trHeight w:val="268"/>
          <w:jc w:val="center"/>
        </w:trPr>
        <w:tc>
          <w:tcPr>
            <w:tcW w:w="515" w:type="pct"/>
            <w:shd w:val="clear" w:color="auto" w:fill="DBE5F1"/>
            <w:vAlign w:val="center"/>
          </w:tcPr>
          <w:p w14:paraId="39D662B6" w14:textId="77777777" w:rsidR="00D120F4" w:rsidRPr="0069221B" w:rsidRDefault="00D120F4">
            <w:pPr>
              <w:spacing w:line="120" w:lineRule="exact"/>
              <w:rPr>
                <w:rFonts w:ascii="Verdana" w:hAnsi="Verdana"/>
                <w:b/>
                <w:color w:val="000000"/>
                <w:sz w:val="16"/>
                <w:szCs w:val="16"/>
              </w:rPr>
            </w:pPr>
          </w:p>
          <w:p w14:paraId="7095B89B"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01</w:t>
            </w:r>
          </w:p>
        </w:tc>
        <w:tc>
          <w:tcPr>
            <w:tcW w:w="1751" w:type="pct"/>
            <w:shd w:val="clear" w:color="auto" w:fill="DBE5F1"/>
            <w:vAlign w:val="center"/>
          </w:tcPr>
          <w:p w14:paraId="3AD80001" w14:textId="77777777" w:rsidR="00D120F4" w:rsidRPr="0069221B" w:rsidRDefault="00D120F4">
            <w:pPr>
              <w:spacing w:line="120" w:lineRule="exact"/>
              <w:rPr>
                <w:rFonts w:ascii="Verdana" w:hAnsi="Verdana"/>
                <w:color w:val="000000"/>
                <w:sz w:val="16"/>
                <w:szCs w:val="16"/>
              </w:rPr>
            </w:pPr>
          </w:p>
          <w:p w14:paraId="0B84FD35"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Related Services Only</w:t>
            </w:r>
          </w:p>
        </w:tc>
        <w:tc>
          <w:tcPr>
            <w:tcW w:w="407" w:type="pct"/>
            <w:vAlign w:val="center"/>
          </w:tcPr>
          <w:p w14:paraId="07F2A1BD"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02338E14"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0EDE548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025CBE66"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3B00F7E4"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2F32BF7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096A7AF9" w14:textId="77777777" w:rsidTr="00F54149">
        <w:trPr>
          <w:trHeight w:val="538"/>
          <w:jc w:val="center"/>
        </w:trPr>
        <w:tc>
          <w:tcPr>
            <w:tcW w:w="515" w:type="pct"/>
            <w:shd w:val="clear" w:color="auto" w:fill="DBE5F1"/>
            <w:vAlign w:val="center"/>
          </w:tcPr>
          <w:p w14:paraId="1A659DC5" w14:textId="77777777" w:rsidR="00D120F4" w:rsidRPr="0069221B" w:rsidRDefault="00D120F4">
            <w:pPr>
              <w:spacing w:line="120" w:lineRule="exact"/>
              <w:rPr>
                <w:rFonts w:ascii="Verdana" w:hAnsi="Verdana"/>
                <w:b/>
                <w:color w:val="000000"/>
                <w:sz w:val="16"/>
                <w:szCs w:val="16"/>
              </w:rPr>
            </w:pPr>
          </w:p>
          <w:p w14:paraId="47623E72"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02</w:t>
            </w:r>
          </w:p>
        </w:tc>
        <w:tc>
          <w:tcPr>
            <w:tcW w:w="1751" w:type="pct"/>
            <w:shd w:val="clear" w:color="auto" w:fill="DBE5F1"/>
            <w:vAlign w:val="center"/>
          </w:tcPr>
          <w:p w14:paraId="1F0277E1" w14:textId="77777777" w:rsidR="00D120F4" w:rsidRPr="0069221B" w:rsidRDefault="00D120F4">
            <w:pPr>
              <w:spacing w:line="120" w:lineRule="exact"/>
              <w:rPr>
                <w:rFonts w:ascii="Verdana" w:hAnsi="Verdana"/>
                <w:color w:val="000000"/>
                <w:sz w:val="16"/>
                <w:szCs w:val="16"/>
              </w:rPr>
            </w:pPr>
          </w:p>
          <w:p w14:paraId="3CBDABC2" w14:textId="77777777" w:rsidR="00D120F4" w:rsidRPr="0069221B" w:rsidRDefault="00D120F4" w:rsidP="008744DF">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Special Education Itinerant Teacher (SEIT) Services Only</w:t>
            </w:r>
          </w:p>
        </w:tc>
        <w:tc>
          <w:tcPr>
            <w:tcW w:w="407" w:type="pct"/>
            <w:vAlign w:val="center"/>
          </w:tcPr>
          <w:p w14:paraId="53731415"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00D644F8"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3720A1AE"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79E763E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3CF09C7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75AF4B55"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56E19060" w14:textId="77777777" w:rsidTr="00F54149">
        <w:trPr>
          <w:trHeight w:val="358"/>
          <w:jc w:val="center"/>
        </w:trPr>
        <w:tc>
          <w:tcPr>
            <w:tcW w:w="515" w:type="pct"/>
            <w:shd w:val="clear" w:color="auto" w:fill="DBE5F1"/>
            <w:vAlign w:val="center"/>
          </w:tcPr>
          <w:p w14:paraId="54FC485F" w14:textId="77777777" w:rsidR="00D120F4" w:rsidRPr="0069221B" w:rsidRDefault="00D120F4">
            <w:pPr>
              <w:spacing w:line="120" w:lineRule="exact"/>
              <w:rPr>
                <w:rFonts w:ascii="Verdana" w:hAnsi="Verdana"/>
                <w:b/>
                <w:color w:val="000000"/>
                <w:sz w:val="16"/>
                <w:szCs w:val="16"/>
              </w:rPr>
            </w:pPr>
          </w:p>
          <w:p w14:paraId="6D713AE7"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03</w:t>
            </w:r>
          </w:p>
        </w:tc>
        <w:tc>
          <w:tcPr>
            <w:tcW w:w="1751" w:type="pct"/>
            <w:shd w:val="clear" w:color="auto" w:fill="DBE5F1"/>
            <w:vAlign w:val="center"/>
          </w:tcPr>
          <w:p w14:paraId="2BED9A51" w14:textId="77777777" w:rsidR="00D120F4" w:rsidRPr="0069221B" w:rsidRDefault="00D120F4">
            <w:pPr>
              <w:spacing w:line="120" w:lineRule="exact"/>
              <w:rPr>
                <w:rFonts w:ascii="Verdana" w:hAnsi="Verdana"/>
                <w:color w:val="000000"/>
                <w:sz w:val="16"/>
                <w:szCs w:val="16"/>
              </w:rPr>
            </w:pPr>
          </w:p>
          <w:p w14:paraId="5545EC91"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Related Services and SEIT Services</w:t>
            </w:r>
          </w:p>
        </w:tc>
        <w:tc>
          <w:tcPr>
            <w:tcW w:w="407" w:type="pct"/>
            <w:vAlign w:val="center"/>
          </w:tcPr>
          <w:p w14:paraId="76915A0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4137B933"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11C8C0B5"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5D9597CC"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4EED683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04C3F088"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5CAAFA7E" w14:textId="77777777" w:rsidTr="00F54149">
        <w:trPr>
          <w:trHeight w:val="349"/>
          <w:jc w:val="center"/>
        </w:trPr>
        <w:tc>
          <w:tcPr>
            <w:tcW w:w="515" w:type="pct"/>
            <w:shd w:val="clear" w:color="auto" w:fill="DBE5F1"/>
            <w:vAlign w:val="center"/>
          </w:tcPr>
          <w:p w14:paraId="266C87EC" w14:textId="77777777" w:rsidR="00D120F4" w:rsidRPr="0069221B" w:rsidRDefault="00D120F4">
            <w:pPr>
              <w:spacing w:line="120" w:lineRule="exact"/>
              <w:rPr>
                <w:rFonts w:ascii="Verdana" w:hAnsi="Verdana"/>
                <w:b/>
                <w:color w:val="000000"/>
                <w:sz w:val="16"/>
                <w:szCs w:val="16"/>
              </w:rPr>
            </w:pPr>
          </w:p>
          <w:p w14:paraId="2CA7226E"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04</w:t>
            </w:r>
          </w:p>
        </w:tc>
        <w:tc>
          <w:tcPr>
            <w:tcW w:w="1751" w:type="pct"/>
            <w:shd w:val="clear" w:color="auto" w:fill="DBE5F1"/>
            <w:vAlign w:val="center"/>
          </w:tcPr>
          <w:p w14:paraId="22E0AA8F" w14:textId="77777777" w:rsidR="00D120F4" w:rsidRPr="0069221B" w:rsidRDefault="00D120F4">
            <w:pPr>
              <w:spacing w:line="120" w:lineRule="exact"/>
              <w:rPr>
                <w:rFonts w:ascii="Verdana" w:hAnsi="Verdana"/>
                <w:color w:val="000000"/>
                <w:sz w:val="16"/>
                <w:szCs w:val="16"/>
              </w:rPr>
            </w:pPr>
          </w:p>
          <w:p w14:paraId="1FFBE633" w14:textId="77777777" w:rsidR="00D120F4" w:rsidRPr="0069221B" w:rsidRDefault="00D120F4" w:rsidP="008744DF">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 xml:space="preserve">Half-Day (2.5 hours or less) Special Class Program in Integrated Setting </w:t>
            </w:r>
            <w:r w:rsidRPr="0069221B">
              <w:rPr>
                <w:rFonts w:ascii="Verdana" w:hAnsi="Verdana"/>
                <w:color w:val="000000"/>
                <w:sz w:val="16"/>
                <w:szCs w:val="16"/>
                <w:vertAlign w:val="superscript"/>
              </w:rPr>
              <w:t>1</w:t>
            </w:r>
          </w:p>
        </w:tc>
        <w:tc>
          <w:tcPr>
            <w:tcW w:w="407" w:type="pct"/>
            <w:vAlign w:val="center"/>
          </w:tcPr>
          <w:p w14:paraId="1DBAF97D"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2901E46A"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48A46C3B"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66D8F656"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2C6F3874"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41D5939B"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08729761" w14:textId="77777777" w:rsidTr="00F54149">
        <w:trPr>
          <w:trHeight w:val="529"/>
          <w:jc w:val="center"/>
        </w:trPr>
        <w:tc>
          <w:tcPr>
            <w:tcW w:w="515" w:type="pct"/>
            <w:shd w:val="clear" w:color="auto" w:fill="DBE5F1"/>
            <w:vAlign w:val="center"/>
          </w:tcPr>
          <w:p w14:paraId="2658A67E" w14:textId="77777777" w:rsidR="00D120F4" w:rsidRPr="0069221B" w:rsidRDefault="00D120F4">
            <w:pPr>
              <w:spacing w:line="120" w:lineRule="exact"/>
              <w:rPr>
                <w:rFonts w:ascii="Verdana" w:hAnsi="Verdana"/>
                <w:b/>
                <w:color w:val="000000"/>
                <w:sz w:val="16"/>
                <w:szCs w:val="16"/>
              </w:rPr>
            </w:pPr>
          </w:p>
          <w:p w14:paraId="31F7E6C6"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05</w:t>
            </w:r>
          </w:p>
        </w:tc>
        <w:tc>
          <w:tcPr>
            <w:tcW w:w="1751" w:type="pct"/>
            <w:shd w:val="clear" w:color="auto" w:fill="DBE5F1"/>
            <w:vAlign w:val="center"/>
          </w:tcPr>
          <w:p w14:paraId="0E5CF9D9" w14:textId="77777777" w:rsidR="00D120F4" w:rsidRPr="0069221B" w:rsidRDefault="00D120F4">
            <w:pPr>
              <w:spacing w:line="120" w:lineRule="exact"/>
              <w:rPr>
                <w:rFonts w:ascii="Verdana" w:hAnsi="Verdana"/>
                <w:color w:val="000000"/>
                <w:sz w:val="16"/>
                <w:szCs w:val="16"/>
              </w:rPr>
            </w:pPr>
          </w:p>
          <w:p w14:paraId="1FE9AAFD" w14:textId="77777777" w:rsidR="00D120F4" w:rsidRPr="0069221B" w:rsidRDefault="00D120F4" w:rsidP="008744DF">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Half-Day (2.5 hours or less) Special Class Program in Segregated Setting</w:t>
            </w:r>
            <w:r w:rsidRPr="0069221B">
              <w:rPr>
                <w:rFonts w:ascii="Verdana" w:hAnsi="Verdana"/>
                <w:color w:val="000000"/>
                <w:sz w:val="16"/>
                <w:szCs w:val="16"/>
                <w:vertAlign w:val="superscript"/>
              </w:rPr>
              <w:t>2</w:t>
            </w:r>
          </w:p>
        </w:tc>
        <w:tc>
          <w:tcPr>
            <w:tcW w:w="407" w:type="pct"/>
            <w:vAlign w:val="center"/>
          </w:tcPr>
          <w:p w14:paraId="62516561"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67AB204A"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2B029FDC"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1EBB80C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1A47510B"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3CFCE02C"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595EA570" w14:textId="77777777" w:rsidTr="00F54149">
        <w:trPr>
          <w:trHeight w:val="439"/>
          <w:jc w:val="center"/>
        </w:trPr>
        <w:tc>
          <w:tcPr>
            <w:tcW w:w="515" w:type="pct"/>
            <w:shd w:val="clear" w:color="auto" w:fill="DBE5F1"/>
            <w:vAlign w:val="center"/>
          </w:tcPr>
          <w:p w14:paraId="2F261983" w14:textId="77777777" w:rsidR="00D120F4" w:rsidRPr="0069221B" w:rsidRDefault="00D120F4">
            <w:pPr>
              <w:spacing w:line="120" w:lineRule="exact"/>
              <w:rPr>
                <w:rFonts w:ascii="Verdana" w:hAnsi="Verdana"/>
                <w:b/>
                <w:color w:val="000000"/>
                <w:sz w:val="16"/>
                <w:szCs w:val="16"/>
              </w:rPr>
            </w:pPr>
          </w:p>
          <w:p w14:paraId="63AD960C"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06</w:t>
            </w:r>
          </w:p>
        </w:tc>
        <w:tc>
          <w:tcPr>
            <w:tcW w:w="1751" w:type="pct"/>
            <w:shd w:val="clear" w:color="auto" w:fill="DBE5F1"/>
            <w:vAlign w:val="center"/>
          </w:tcPr>
          <w:p w14:paraId="156233F0" w14:textId="77777777" w:rsidR="00D120F4" w:rsidRPr="0069221B" w:rsidRDefault="00D120F4">
            <w:pPr>
              <w:spacing w:line="120" w:lineRule="exact"/>
              <w:rPr>
                <w:rFonts w:ascii="Verdana" w:hAnsi="Verdana"/>
                <w:color w:val="000000"/>
                <w:sz w:val="16"/>
                <w:szCs w:val="16"/>
              </w:rPr>
            </w:pPr>
          </w:p>
          <w:p w14:paraId="736F2F0A"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Full-Day (more than 2.5 hours, up to 3 hours) Special Class Program in Integrated Setting</w:t>
            </w:r>
            <w:r w:rsidRPr="0069221B">
              <w:rPr>
                <w:rFonts w:ascii="Verdana" w:hAnsi="Verdana"/>
                <w:color w:val="000000"/>
                <w:sz w:val="16"/>
                <w:szCs w:val="16"/>
                <w:vertAlign w:val="superscript"/>
              </w:rPr>
              <w:t>1</w:t>
            </w:r>
          </w:p>
        </w:tc>
        <w:tc>
          <w:tcPr>
            <w:tcW w:w="407" w:type="pct"/>
            <w:vAlign w:val="center"/>
          </w:tcPr>
          <w:p w14:paraId="0B6C7CF6"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5C029340"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69D7ECB1"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1BA0387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6CA2F1DD"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422593CF"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6E9ECF1F" w14:textId="77777777" w:rsidTr="00F54149">
        <w:trPr>
          <w:trHeight w:val="502"/>
          <w:jc w:val="center"/>
        </w:trPr>
        <w:tc>
          <w:tcPr>
            <w:tcW w:w="515" w:type="pct"/>
            <w:shd w:val="clear" w:color="auto" w:fill="DBE5F1"/>
            <w:vAlign w:val="center"/>
          </w:tcPr>
          <w:p w14:paraId="1EFDA6DC" w14:textId="77777777" w:rsidR="00D120F4" w:rsidRPr="0069221B" w:rsidRDefault="00D120F4">
            <w:pPr>
              <w:spacing w:line="120" w:lineRule="exact"/>
              <w:rPr>
                <w:rFonts w:ascii="Verdana" w:hAnsi="Verdana"/>
                <w:b/>
                <w:color w:val="000000"/>
                <w:sz w:val="16"/>
                <w:szCs w:val="16"/>
              </w:rPr>
            </w:pPr>
          </w:p>
          <w:p w14:paraId="03F7125A"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07</w:t>
            </w:r>
          </w:p>
        </w:tc>
        <w:tc>
          <w:tcPr>
            <w:tcW w:w="1751" w:type="pct"/>
            <w:shd w:val="clear" w:color="auto" w:fill="DBE5F1"/>
            <w:vAlign w:val="center"/>
          </w:tcPr>
          <w:p w14:paraId="3887C4A9" w14:textId="77777777" w:rsidR="00D120F4" w:rsidRPr="0069221B" w:rsidRDefault="00D120F4">
            <w:pPr>
              <w:spacing w:line="120" w:lineRule="exact"/>
              <w:rPr>
                <w:rFonts w:ascii="Verdana" w:hAnsi="Verdana"/>
                <w:color w:val="000000"/>
                <w:sz w:val="16"/>
                <w:szCs w:val="16"/>
              </w:rPr>
            </w:pPr>
          </w:p>
          <w:p w14:paraId="4B90698D"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Full-Day (more than 2.5, up to 3 hours) Special Class Program in Segregated Setting</w:t>
            </w:r>
            <w:r w:rsidRPr="0069221B">
              <w:rPr>
                <w:rFonts w:ascii="Verdana" w:hAnsi="Verdana"/>
                <w:color w:val="000000"/>
                <w:sz w:val="16"/>
                <w:szCs w:val="16"/>
                <w:vertAlign w:val="superscript"/>
              </w:rPr>
              <w:t>2</w:t>
            </w:r>
          </w:p>
        </w:tc>
        <w:tc>
          <w:tcPr>
            <w:tcW w:w="407" w:type="pct"/>
            <w:vAlign w:val="center"/>
          </w:tcPr>
          <w:p w14:paraId="7E2E1E1C"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4A461AD9"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7E80C84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2D9036A4"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108D0C5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0E1E57FF"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3A8DEB9D" w14:textId="77777777" w:rsidTr="00F54149">
        <w:trPr>
          <w:trHeight w:val="466"/>
          <w:jc w:val="center"/>
        </w:trPr>
        <w:tc>
          <w:tcPr>
            <w:tcW w:w="515" w:type="pct"/>
            <w:shd w:val="clear" w:color="auto" w:fill="DBE5F1"/>
            <w:vAlign w:val="center"/>
          </w:tcPr>
          <w:p w14:paraId="5D7CC67B" w14:textId="77777777" w:rsidR="00D120F4" w:rsidRPr="0069221B" w:rsidRDefault="00D120F4">
            <w:pPr>
              <w:spacing w:line="120" w:lineRule="exact"/>
              <w:rPr>
                <w:rFonts w:ascii="Verdana" w:hAnsi="Verdana"/>
                <w:b/>
                <w:color w:val="000000"/>
                <w:sz w:val="16"/>
                <w:szCs w:val="16"/>
              </w:rPr>
            </w:pPr>
          </w:p>
          <w:p w14:paraId="16D73E05"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08</w:t>
            </w:r>
          </w:p>
        </w:tc>
        <w:tc>
          <w:tcPr>
            <w:tcW w:w="1751" w:type="pct"/>
            <w:shd w:val="clear" w:color="auto" w:fill="DBE5F1"/>
            <w:vAlign w:val="center"/>
          </w:tcPr>
          <w:p w14:paraId="5A72F76B" w14:textId="77777777" w:rsidR="00D120F4" w:rsidRPr="0069221B" w:rsidRDefault="00D120F4">
            <w:pPr>
              <w:spacing w:line="120" w:lineRule="exact"/>
              <w:rPr>
                <w:rFonts w:ascii="Verdana" w:hAnsi="Verdana"/>
                <w:color w:val="000000"/>
                <w:sz w:val="16"/>
                <w:szCs w:val="16"/>
              </w:rPr>
            </w:pPr>
          </w:p>
          <w:p w14:paraId="078AA728"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Full-Day (more than 3 hours, up to 4 hours) Special Class Program in Integrated Setting</w:t>
            </w:r>
            <w:r w:rsidRPr="0069221B">
              <w:rPr>
                <w:rFonts w:ascii="Verdana" w:hAnsi="Verdana"/>
                <w:color w:val="000000"/>
                <w:sz w:val="16"/>
                <w:szCs w:val="16"/>
                <w:vertAlign w:val="superscript"/>
              </w:rPr>
              <w:t>1</w:t>
            </w:r>
          </w:p>
        </w:tc>
        <w:tc>
          <w:tcPr>
            <w:tcW w:w="407" w:type="pct"/>
            <w:vAlign w:val="center"/>
          </w:tcPr>
          <w:p w14:paraId="6D3B507E"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178BDD00"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6BA9F9C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72E02AA5"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1CD0F6C0"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1796F281"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2B899F38" w14:textId="77777777" w:rsidTr="00F54149">
        <w:trPr>
          <w:trHeight w:val="511"/>
          <w:jc w:val="center"/>
        </w:trPr>
        <w:tc>
          <w:tcPr>
            <w:tcW w:w="515" w:type="pct"/>
            <w:shd w:val="clear" w:color="auto" w:fill="DBE5F1"/>
            <w:vAlign w:val="center"/>
          </w:tcPr>
          <w:p w14:paraId="7194C98A" w14:textId="77777777" w:rsidR="00D120F4" w:rsidRPr="0069221B" w:rsidRDefault="00D120F4">
            <w:pPr>
              <w:spacing w:line="120" w:lineRule="exact"/>
              <w:rPr>
                <w:rFonts w:ascii="Verdana" w:hAnsi="Verdana"/>
                <w:b/>
                <w:color w:val="000000"/>
                <w:sz w:val="16"/>
                <w:szCs w:val="16"/>
              </w:rPr>
            </w:pPr>
          </w:p>
          <w:p w14:paraId="7404955C"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09</w:t>
            </w:r>
          </w:p>
        </w:tc>
        <w:tc>
          <w:tcPr>
            <w:tcW w:w="1751" w:type="pct"/>
            <w:shd w:val="clear" w:color="auto" w:fill="DBE5F1"/>
            <w:vAlign w:val="center"/>
          </w:tcPr>
          <w:p w14:paraId="6EE2EFB7" w14:textId="77777777" w:rsidR="00D120F4" w:rsidRPr="0069221B" w:rsidRDefault="00D120F4">
            <w:pPr>
              <w:spacing w:line="120" w:lineRule="exact"/>
              <w:rPr>
                <w:rFonts w:ascii="Verdana" w:hAnsi="Verdana"/>
                <w:color w:val="000000"/>
                <w:sz w:val="16"/>
                <w:szCs w:val="16"/>
              </w:rPr>
            </w:pPr>
          </w:p>
          <w:p w14:paraId="13134515"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Full-Day (more than 3 hours, up to 4 hours) Special Class Program in Segregated Setting</w:t>
            </w:r>
            <w:r w:rsidRPr="0069221B">
              <w:rPr>
                <w:rFonts w:ascii="Verdana" w:hAnsi="Verdana"/>
                <w:color w:val="000000"/>
                <w:sz w:val="16"/>
                <w:szCs w:val="16"/>
                <w:vertAlign w:val="superscript"/>
              </w:rPr>
              <w:t>2</w:t>
            </w:r>
          </w:p>
        </w:tc>
        <w:tc>
          <w:tcPr>
            <w:tcW w:w="407" w:type="pct"/>
            <w:vAlign w:val="center"/>
          </w:tcPr>
          <w:p w14:paraId="654DE50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78576845"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4C482A8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0793986B"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444AF685"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0AE0284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4ED11A65" w14:textId="77777777" w:rsidTr="00F54149">
        <w:trPr>
          <w:trHeight w:val="493"/>
          <w:jc w:val="center"/>
        </w:trPr>
        <w:tc>
          <w:tcPr>
            <w:tcW w:w="515" w:type="pct"/>
            <w:shd w:val="clear" w:color="auto" w:fill="DBE5F1"/>
            <w:vAlign w:val="center"/>
          </w:tcPr>
          <w:p w14:paraId="59AE000F" w14:textId="77777777" w:rsidR="00D120F4" w:rsidRPr="0069221B" w:rsidRDefault="00D120F4">
            <w:pPr>
              <w:spacing w:line="120" w:lineRule="exact"/>
              <w:rPr>
                <w:rFonts w:ascii="Verdana" w:hAnsi="Verdana"/>
                <w:b/>
                <w:color w:val="000000"/>
                <w:sz w:val="16"/>
                <w:szCs w:val="16"/>
              </w:rPr>
            </w:pPr>
          </w:p>
          <w:p w14:paraId="03451BB1"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10</w:t>
            </w:r>
          </w:p>
        </w:tc>
        <w:tc>
          <w:tcPr>
            <w:tcW w:w="1751" w:type="pct"/>
            <w:shd w:val="clear" w:color="auto" w:fill="DBE5F1"/>
            <w:vAlign w:val="center"/>
          </w:tcPr>
          <w:p w14:paraId="0D43F96B" w14:textId="77777777" w:rsidR="00D120F4" w:rsidRPr="0069221B" w:rsidRDefault="00D120F4">
            <w:pPr>
              <w:spacing w:line="120" w:lineRule="exact"/>
              <w:rPr>
                <w:rFonts w:ascii="Verdana" w:hAnsi="Verdana"/>
                <w:color w:val="000000"/>
                <w:sz w:val="16"/>
                <w:szCs w:val="16"/>
              </w:rPr>
            </w:pPr>
          </w:p>
          <w:p w14:paraId="03C4467C"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Full-Day (more than 4 hours) Special Class Program in Integrated Setting</w:t>
            </w:r>
            <w:r w:rsidRPr="0069221B">
              <w:rPr>
                <w:rFonts w:ascii="Verdana" w:hAnsi="Verdana"/>
                <w:color w:val="000000"/>
                <w:sz w:val="16"/>
                <w:szCs w:val="16"/>
                <w:vertAlign w:val="superscript"/>
              </w:rPr>
              <w:t>1</w:t>
            </w:r>
          </w:p>
        </w:tc>
        <w:tc>
          <w:tcPr>
            <w:tcW w:w="407" w:type="pct"/>
            <w:vAlign w:val="center"/>
          </w:tcPr>
          <w:p w14:paraId="1BD0A788"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2EB7C23C"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5AA342B9"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4443A59F"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7235AC9C"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102BD370"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550CD762" w14:textId="77777777" w:rsidTr="00F54149">
        <w:trPr>
          <w:trHeight w:val="448"/>
          <w:jc w:val="center"/>
        </w:trPr>
        <w:tc>
          <w:tcPr>
            <w:tcW w:w="515" w:type="pct"/>
            <w:shd w:val="clear" w:color="auto" w:fill="DBE5F1"/>
            <w:vAlign w:val="center"/>
          </w:tcPr>
          <w:p w14:paraId="46EE7C51" w14:textId="77777777" w:rsidR="00D120F4" w:rsidRPr="0069221B" w:rsidRDefault="00D120F4">
            <w:pPr>
              <w:spacing w:line="120" w:lineRule="exact"/>
              <w:rPr>
                <w:rFonts w:ascii="Verdana" w:hAnsi="Verdana"/>
                <w:b/>
                <w:color w:val="000000"/>
                <w:sz w:val="16"/>
                <w:szCs w:val="16"/>
              </w:rPr>
            </w:pPr>
          </w:p>
          <w:p w14:paraId="46241148"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11</w:t>
            </w:r>
          </w:p>
        </w:tc>
        <w:tc>
          <w:tcPr>
            <w:tcW w:w="1751" w:type="pct"/>
            <w:shd w:val="clear" w:color="auto" w:fill="DBE5F1"/>
            <w:vAlign w:val="center"/>
          </w:tcPr>
          <w:p w14:paraId="70B7D989" w14:textId="77777777" w:rsidR="00D120F4" w:rsidRPr="0069221B" w:rsidRDefault="00D120F4">
            <w:pPr>
              <w:spacing w:line="120" w:lineRule="exact"/>
              <w:rPr>
                <w:rFonts w:ascii="Verdana" w:hAnsi="Verdana"/>
                <w:color w:val="000000"/>
                <w:sz w:val="16"/>
                <w:szCs w:val="16"/>
              </w:rPr>
            </w:pPr>
          </w:p>
          <w:p w14:paraId="58214990"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Full-Day (more than 4 hours) Special Class Program in Segregated Setting</w:t>
            </w:r>
            <w:r w:rsidRPr="0069221B">
              <w:rPr>
                <w:rFonts w:ascii="Verdana" w:hAnsi="Verdana"/>
                <w:color w:val="000000"/>
                <w:sz w:val="16"/>
                <w:szCs w:val="16"/>
                <w:vertAlign w:val="superscript"/>
              </w:rPr>
              <w:t>2</w:t>
            </w:r>
          </w:p>
        </w:tc>
        <w:tc>
          <w:tcPr>
            <w:tcW w:w="407" w:type="pct"/>
            <w:vAlign w:val="center"/>
          </w:tcPr>
          <w:p w14:paraId="10100FA1"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53343FB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167C6FF3"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3EDF806A"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1F4E32C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15FE048F"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2117CCE5" w14:textId="77777777" w:rsidTr="00F54149">
        <w:trPr>
          <w:trHeight w:val="340"/>
          <w:jc w:val="center"/>
        </w:trPr>
        <w:tc>
          <w:tcPr>
            <w:tcW w:w="515" w:type="pct"/>
            <w:shd w:val="clear" w:color="auto" w:fill="DBE5F1"/>
            <w:vAlign w:val="center"/>
          </w:tcPr>
          <w:p w14:paraId="68AFB320" w14:textId="77777777" w:rsidR="00D120F4" w:rsidRPr="0069221B" w:rsidRDefault="00D120F4">
            <w:pPr>
              <w:spacing w:line="120" w:lineRule="exact"/>
              <w:rPr>
                <w:rFonts w:ascii="Verdana" w:hAnsi="Verdana"/>
                <w:b/>
                <w:color w:val="000000"/>
                <w:sz w:val="16"/>
                <w:szCs w:val="16"/>
              </w:rPr>
            </w:pPr>
          </w:p>
          <w:p w14:paraId="3777BB60"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12</w:t>
            </w:r>
          </w:p>
        </w:tc>
        <w:tc>
          <w:tcPr>
            <w:tcW w:w="1751" w:type="pct"/>
            <w:shd w:val="clear" w:color="auto" w:fill="DBE5F1"/>
            <w:vAlign w:val="center"/>
          </w:tcPr>
          <w:p w14:paraId="075C292C" w14:textId="77777777" w:rsidR="00D120F4" w:rsidRPr="0069221B" w:rsidRDefault="00D120F4">
            <w:pPr>
              <w:spacing w:line="120" w:lineRule="exact"/>
              <w:rPr>
                <w:rFonts w:ascii="Verdana" w:hAnsi="Verdana"/>
                <w:color w:val="000000"/>
                <w:sz w:val="16"/>
                <w:szCs w:val="16"/>
              </w:rPr>
            </w:pPr>
          </w:p>
          <w:p w14:paraId="75A4218C" w14:textId="77777777" w:rsidR="00D120F4" w:rsidRPr="0069221B" w:rsidRDefault="00D120F4">
            <w:pPr>
              <w:tabs>
                <w:tab w:val="left" w:pos="-1440"/>
                <w:tab w:val="left" w:pos="-720"/>
                <w:tab w:val="left" w:pos="0"/>
                <w:tab w:val="left" w:pos="1080"/>
              </w:tabs>
              <w:spacing w:after="58"/>
              <w:rPr>
                <w:rFonts w:ascii="Verdana" w:hAnsi="Verdana"/>
                <w:color w:val="000000"/>
                <w:sz w:val="16"/>
                <w:szCs w:val="16"/>
              </w:rPr>
            </w:pPr>
            <w:r w:rsidRPr="0069221B">
              <w:rPr>
                <w:rFonts w:ascii="Verdana" w:hAnsi="Verdana"/>
                <w:color w:val="000000"/>
                <w:sz w:val="16"/>
                <w:szCs w:val="16"/>
              </w:rPr>
              <w:t>Residential Program</w:t>
            </w:r>
          </w:p>
        </w:tc>
        <w:tc>
          <w:tcPr>
            <w:tcW w:w="407" w:type="pct"/>
            <w:vAlign w:val="center"/>
          </w:tcPr>
          <w:p w14:paraId="34A7EA4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28D3675B"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5130E56D"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vAlign w:val="center"/>
          </w:tcPr>
          <w:p w14:paraId="5BDE587E"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7BF5C811"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1F091C67"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r w:rsidR="00785742" w:rsidRPr="0069221B" w14:paraId="6854D4D3" w14:textId="77777777" w:rsidTr="00F54149">
        <w:trPr>
          <w:trHeight w:val="214"/>
          <w:jc w:val="center"/>
        </w:trPr>
        <w:tc>
          <w:tcPr>
            <w:tcW w:w="515" w:type="pct"/>
            <w:shd w:val="clear" w:color="auto" w:fill="DBE5F1"/>
            <w:vAlign w:val="center"/>
          </w:tcPr>
          <w:p w14:paraId="291C3280" w14:textId="77777777" w:rsidR="00D120F4" w:rsidRPr="0069221B" w:rsidRDefault="00D120F4">
            <w:pPr>
              <w:spacing w:line="120" w:lineRule="exact"/>
              <w:rPr>
                <w:rFonts w:ascii="Verdana" w:hAnsi="Verdana"/>
                <w:b/>
                <w:color w:val="000000"/>
                <w:sz w:val="16"/>
                <w:szCs w:val="16"/>
              </w:rPr>
            </w:pPr>
          </w:p>
          <w:p w14:paraId="39CA3304" w14:textId="77777777" w:rsidR="00D120F4" w:rsidRPr="0069221B" w:rsidRDefault="00D120F4">
            <w:pPr>
              <w:tabs>
                <w:tab w:val="left" w:pos="-1440"/>
                <w:tab w:val="left" w:pos="-720"/>
                <w:tab w:val="left" w:pos="0"/>
                <w:tab w:val="left" w:pos="1080"/>
              </w:tabs>
              <w:spacing w:after="58"/>
              <w:jc w:val="center"/>
              <w:rPr>
                <w:rFonts w:ascii="Verdana" w:hAnsi="Verdana"/>
                <w:b/>
                <w:color w:val="000000"/>
                <w:sz w:val="16"/>
                <w:szCs w:val="16"/>
              </w:rPr>
            </w:pPr>
            <w:r w:rsidRPr="0069221B">
              <w:rPr>
                <w:rFonts w:ascii="Verdana" w:hAnsi="Verdana"/>
                <w:b/>
                <w:color w:val="000000"/>
                <w:sz w:val="16"/>
                <w:szCs w:val="16"/>
              </w:rPr>
              <w:t>13</w:t>
            </w:r>
          </w:p>
        </w:tc>
        <w:tc>
          <w:tcPr>
            <w:tcW w:w="1751" w:type="pct"/>
            <w:shd w:val="clear" w:color="auto" w:fill="DBE5F1"/>
            <w:vAlign w:val="center"/>
          </w:tcPr>
          <w:p w14:paraId="1D13E41E" w14:textId="77777777" w:rsidR="00D120F4" w:rsidRPr="0069221B" w:rsidRDefault="00D120F4">
            <w:pPr>
              <w:spacing w:line="120" w:lineRule="exact"/>
              <w:rPr>
                <w:rFonts w:ascii="Verdana" w:hAnsi="Verdana"/>
                <w:color w:val="000000"/>
                <w:sz w:val="16"/>
                <w:szCs w:val="16"/>
              </w:rPr>
            </w:pPr>
          </w:p>
          <w:p w14:paraId="1F230733" w14:textId="77777777" w:rsidR="00D120F4" w:rsidRPr="0069221B" w:rsidRDefault="00D120F4">
            <w:pPr>
              <w:pStyle w:val="Heading3"/>
              <w:rPr>
                <w:rFonts w:ascii="Verdana" w:hAnsi="Verdana"/>
                <w:color w:val="000000"/>
                <w:sz w:val="16"/>
                <w:szCs w:val="16"/>
              </w:rPr>
            </w:pPr>
            <w:r w:rsidRPr="0069221B">
              <w:rPr>
                <w:rFonts w:ascii="Verdana" w:hAnsi="Verdana"/>
                <w:color w:val="000000"/>
                <w:sz w:val="16"/>
                <w:szCs w:val="16"/>
              </w:rPr>
              <w:t>Total</w:t>
            </w:r>
          </w:p>
        </w:tc>
        <w:tc>
          <w:tcPr>
            <w:tcW w:w="407" w:type="pct"/>
            <w:shd w:val="clear" w:color="auto" w:fill="BFBFBF"/>
            <w:vAlign w:val="center"/>
          </w:tcPr>
          <w:p w14:paraId="1DD80120"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shd w:val="clear" w:color="auto" w:fill="BFBFBF"/>
            <w:vAlign w:val="center"/>
          </w:tcPr>
          <w:p w14:paraId="02AFFB0D"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shd w:val="clear" w:color="auto" w:fill="BFBFBF"/>
            <w:vAlign w:val="center"/>
          </w:tcPr>
          <w:p w14:paraId="343ECDB5"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407" w:type="pct"/>
            <w:shd w:val="clear" w:color="auto" w:fill="BFBFBF"/>
            <w:vAlign w:val="center"/>
          </w:tcPr>
          <w:p w14:paraId="68666422"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hemeFill="background1" w:themeFillShade="BF"/>
            <w:vAlign w:val="center"/>
          </w:tcPr>
          <w:p w14:paraId="3B1C52DB"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c>
          <w:tcPr>
            <w:tcW w:w="554" w:type="pct"/>
            <w:shd w:val="clear" w:color="auto" w:fill="BFBFBF"/>
          </w:tcPr>
          <w:p w14:paraId="48A3619E" w14:textId="77777777" w:rsidR="00D120F4" w:rsidRPr="0069221B" w:rsidRDefault="00D120F4" w:rsidP="00454E23">
            <w:pPr>
              <w:tabs>
                <w:tab w:val="left" w:pos="-1440"/>
                <w:tab w:val="left" w:pos="-720"/>
                <w:tab w:val="left" w:pos="0"/>
                <w:tab w:val="left" w:pos="1080"/>
              </w:tabs>
              <w:spacing w:after="58"/>
              <w:jc w:val="center"/>
              <w:rPr>
                <w:rFonts w:ascii="Verdana" w:hAnsi="Verdana" w:cs="Arial"/>
                <w:b/>
                <w:color w:val="000000"/>
                <w:sz w:val="16"/>
                <w:szCs w:val="16"/>
              </w:rPr>
            </w:pPr>
          </w:p>
        </w:tc>
      </w:tr>
    </w:tbl>
    <w:p w14:paraId="005D5B90" w14:textId="77777777" w:rsidR="00AB0EAA" w:rsidRPr="005A0B4A" w:rsidRDefault="00AB0EAA">
      <w:pPr>
        <w:tabs>
          <w:tab w:val="left" w:pos="-1440"/>
          <w:tab w:val="left" w:pos="-720"/>
          <w:tab w:val="left" w:pos="0"/>
          <w:tab w:val="left" w:pos="360"/>
        </w:tabs>
        <w:ind w:left="360" w:hanging="360"/>
        <w:rPr>
          <w:rFonts w:ascii="Verdana" w:hAnsi="Verdana"/>
          <w:color w:val="000000"/>
          <w:sz w:val="20"/>
          <w:vertAlign w:val="superscript"/>
        </w:rPr>
      </w:pPr>
    </w:p>
    <w:p w14:paraId="19758111" w14:textId="089CBF23" w:rsidR="002956F2" w:rsidRPr="0069221B" w:rsidRDefault="008B06A9">
      <w:pPr>
        <w:tabs>
          <w:tab w:val="left" w:pos="-1440"/>
          <w:tab w:val="left" w:pos="-720"/>
          <w:tab w:val="left" w:pos="0"/>
          <w:tab w:val="left" w:pos="360"/>
        </w:tabs>
        <w:ind w:left="360" w:hanging="360"/>
        <w:rPr>
          <w:rFonts w:ascii="Verdana" w:hAnsi="Verdana"/>
          <w:color w:val="000000"/>
          <w:sz w:val="18"/>
          <w:szCs w:val="18"/>
        </w:rPr>
      </w:pPr>
      <w:r w:rsidRPr="0069221B">
        <w:rPr>
          <w:rFonts w:ascii="Verdana" w:hAnsi="Verdana"/>
          <w:color w:val="000000"/>
          <w:sz w:val="18"/>
          <w:szCs w:val="18"/>
          <w:vertAlign w:val="superscript"/>
        </w:rPr>
        <w:t>1</w:t>
      </w:r>
      <w:r w:rsidR="002956F2" w:rsidRPr="0069221B">
        <w:rPr>
          <w:rFonts w:ascii="Verdana" w:hAnsi="Verdana"/>
          <w:color w:val="000000"/>
          <w:sz w:val="18"/>
          <w:szCs w:val="18"/>
        </w:rPr>
        <w:t xml:space="preserve">Integrated Setting - The </w:t>
      </w:r>
      <w:r w:rsidR="002956F2" w:rsidRPr="00F54149">
        <w:rPr>
          <w:rFonts w:ascii="Verdana" w:hAnsi="Verdana"/>
          <w:b/>
          <w:iCs/>
          <w:color w:val="000000"/>
          <w:sz w:val="18"/>
          <w:szCs w:val="18"/>
        </w:rPr>
        <w:t>classroom</w:t>
      </w:r>
      <w:r w:rsidR="002956F2" w:rsidRPr="00F54149">
        <w:rPr>
          <w:rFonts w:ascii="Verdana" w:hAnsi="Verdana"/>
          <w:bCs/>
          <w:iCs/>
          <w:color w:val="000000"/>
          <w:sz w:val="18"/>
          <w:szCs w:val="18"/>
        </w:rPr>
        <w:t>,</w:t>
      </w:r>
      <w:r w:rsidR="002956F2" w:rsidRPr="0069221B">
        <w:rPr>
          <w:rFonts w:ascii="Verdana" w:hAnsi="Verdana"/>
          <w:color w:val="000000"/>
          <w:sz w:val="18"/>
          <w:szCs w:val="18"/>
        </w:rPr>
        <w:t xml:space="preserve"> in which services are provided, includes both students with disabilities and children who do not have disabilities.</w:t>
      </w:r>
    </w:p>
    <w:p w14:paraId="2EC58D23" w14:textId="06DB9D39" w:rsidR="006F3733" w:rsidRPr="005A0B4A" w:rsidRDefault="008B06A9" w:rsidP="00F54149">
      <w:pPr>
        <w:tabs>
          <w:tab w:val="left" w:pos="-1440"/>
          <w:tab w:val="left" w:pos="-720"/>
          <w:tab w:val="left" w:pos="0"/>
          <w:tab w:val="left" w:pos="360"/>
        </w:tabs>
        <w:ind w:left="360" w:hanging="360"/>
        <w:rPr>
          <w:rFonts w:ascii="Verdana" w:hAnsi="Verdana"/>
          <w:color w:val="000000"/>
        </w:rPr>
      </w:pPr>
      <w:r w:rsidRPr="0069221B">
        <w:rPr>
          <w:rFonts w:ascii="Verdana" w:hAnsi="Verdana"/>
          <w:color w:val="000000"/>
          <w:sz w:val="18"/>
          <w:szCs w:val="18"/>
          <w:vertAlign w:val="superscript"/>
        </w:rPr>
        <w:t>2</w:t>
      </w:r>
      <w:r w:rsidR="002956F2" w:rsidRPr="0069221B">
        <w:rPr>
          <w:rFonts w:ascii="Verdana" w:hAnsi="Verdana"/>
          <w:color w:val="000000"/>
          <w:sz w:val="18"/>
          <w:szCs w:val="18"/>
        </w:rPr>
        <w:t xml:space="preserve">Segregated Setting - The </w:t>
      </w:r>
      <w:r w:rsidR="002956F2" w:rsidRPr="00F54149">
        <w:rPr>
          <w:rFonts w:ascii="Verdana" w:hAnsi="Verdana"/>
          <w:b/>
          <w:iCs/>
          <w:color w:val="000000"/>
          <w:sz w:val="18"/>
          <w:szCs w:val="18"/>
        </w:rPr>
        <w:t>classroom</w:t>
      </w:r>
      <w:r w:rsidR="002956F2" w:rsidRPr="00F54149">
        <w:rPr>
          <w:rFonts w:ascii="Verdana" w:hAnsi="Verdana"/>
          <w:bCs/>
          <w:iCs/>
          <w:color w:val="000000"/>
          <w:sz w:val="18"/>
          <w:szCs w:val="18"/>
        </w:rPr>
        <w:t>,</w:t>
      </w:r>
      <w:r w:rsidR="002956F2" w:rsidRPr="00F54149">
        <w:rPr>
          <w:rFonts w:ascii="Verdana" w:hAnsi="Verdana"/>
          <w:b/>
          <w:iCs/>
          <w:color w:val="000000"/>
          <w:sz w:val="18"/>
          <w:szCs w:val="18"/>
        </w:rPr>
        <w:t xml:space="preserve"> </w:t>
      </w:r>
      <w:r w:rsidR="002956F2" w:rsidRPr="0069221B">
        <w:rPr>
          <w:rFonts w:ascii="Verdana" w:hAnsi="Verdana"/>
          <w:color w:val="000000"/>
          <w:sz w:val="18"/>
          <w:szCs w:val="18"/>
        </w:rPr>
        <w:t xml:space="preserve">in which services are provided, includes students with disabilities only. </w:t>
      </w:r>
    </w:p>
    <w:sectPr w:rsidR="006F3733" w:rsidRPr="005A0B4A" w:rsidSect="001502B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F47"/>
    <w:multiLevelType w:val="singleLevel"/>
    <w:tmpl w:val="7D8A7A5E"/>
    <w:lvl w:ilvl="0">
      <w:start w:val="5"/>
      <w:numFmt w:val="bullet"/>
      <w:lvlText w:val="-"/>
      <w:lvlJc w:val="left"/>
      <w:pPr>
        <w:tabs>
          <w:tab w:val="num" w:pos="1728"/>
        </w:tabs>
        <w:ind w:left="1728" w:hanging="720"/>
      </w:pPr>
      <w:rPr>
        <w:rFonts w:hint="default"/>
      </w:rPr>
    </w:lvl>
  </w:abstractNum>
  <w:abstractNum w:abstractNumId="1"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FD17ED"/>
    <w:multiLevelType w:val="hybridMultilevel"/>
    <w:tmpl w:val="1CD6AA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4E25AFA"/>
    <w:multiLevelType w:val="hybridMultilevel"/>
    <w:tmpl w:val="007E2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A062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1F37983"/>
    <w:multiLevelType w:val="hybridMultilevel"/>
    <w:tmpl w:val="B4942D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FB1796"/>
    <w:multiLevelType w:val="hybridMultilevel"/>
    <w:tmpl w:val="059A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21A82"/>
    <w:multiLevelType w:val="singleLevel"/>
    <w:tmpl w:val="571E8C68"/>
    <w:lvl w:ilvl="0">
      <w:start w:val="1"/>
      <w:numFmt w:val="bullet"/>
      <w:lvlText w:val="-"/>
      <w:lvlJc w:val="left"/>
      <w:pPr>
        <w:tabs>
          <w:tab w:val="num" w:pos="720"/>
        </w:tabs>
        <w:ind w:left="720" w:hanging="720"/>
      </w:pPr>
      <w:rPr>
        <w:rFonts w:hint="default"/>
      </w:rPr>
    </w:lvl>
  </w:abstractNum>
  <w:abstractNum w:abstractNumId="8" w15:restartNumberingAfterBreak="0">
    <w:nsid w:val="35D150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A255FE6"/>
    <w:multiLevelType w:val="hybridMultilevel"/>
    <w:tmpl w:val="993AD6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B197BF6"/>
    <w:multiLevelType w:val="multilevel"/>
    <w:tmpl w:val="A68AAE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F4922"/>
    <w:multiLevelType w:val="singleLevel"/>
    <w:tmpl w:val="A9DA84EC"/>
    <w:lvl w:ilvl="0">
      <w:start w:val="1"/>
      <w:numFmt w:val="decimal"/>
      <w:lvlText w:val="%1)"/>
      <w:lvlJc w:val="left"/>
      <w:pPr>
        <w:tabs>
          <w:tab w:val="num" w:pos="1008"/>
        </w:tabs>
        <w:ind w:left="1008" w:hanging="720"/>
      </w:pPr>
      <w:rPr>
        <w:rFonts w:hint="default"/>
      </w:rPr>
    </w:lvl>
  </w:abstractNum>
  <w:abstractNum w:abstractNumId="12" w15:restartNumberingAfterBreak="0">
    <w:nsid w:val="43555E4E"/>
    <w:multiLevelType w:val="multilevel"/>
    <w:tmpl w:val="5680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3755A"/>
    <w:multiLevelType w:val="hybridMultilevel"/>
    <w:tmpl w:val="9CD29B7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46904A4D"/>
    <w:multiLevelType w:val="hybridMultilevel"/>
    <w:tmpl w:val="612EAF76"/>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564963A7"/>
    <w:multiLevelType w:val="hybridMultilevel"/>
    <w:tmpl w:val="7C08E5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514BA8"/>
    <w:multiLevelType w:val="singleLevel"/>
    <w:tmpl w:val="5944EE56"/>
    <w:lvl w:ilvl="0">
      <w:start w:val="4201"/>
      <w:numFmt w:val="bullet"/>
      <w:lvlText w:val="-"/>
      <w:lvlJc w:val="left"/>
      <w:pPr>
        <w:tabs>
          <w:tab w:val="num" w:pos="1728"/>
        </w:tabs>
        <w:ind w:left="1728" w:hanging="720"/>
      </w:pPr>
      <w:rPr>
        <w:rFonts w:hint="default"/>
      </w:rPr>
    </w:lvl>
  </w:abstractNum>
  <w:abstractNum w:abstractNumId="17" w15:restartNumberingAfterBreak="0">
    <w:nsid w:val="5CB311A4"/>
    <w:multiLevelType w:val="hybridMultilevel"/>
    <w:tmpl w:val="F3825464"/>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64305ED0"/>
    <w:multiLevelType w:val="hybridMultilevel"/>
    <w:tmpl w:val="31D2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844C5"/>
    <w:multiLevelType w:val="hybridMultilevel"/>
    <w:tmpl w:val="152E0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94077F2"/>
    <w:multiLevelType w:val="hybridMultilevel"/>
    <w:tmpl w:val="AE4876E6"/>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6B903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26222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23" w15:restartNumberingAfterBreak="0">
    <w:nsid w:val="781057D6"/>
    <w:multiLevelType w:val="multilevel"/>
    <w:tmpl w:val="F3A8FDDC"/>
    <w:lvl w:ilvl="0">
      <w:start w:val="1"/>
      <w:numFmt w:val="bullet"/>
      <w:lvlText w:val=""/>
      <w:lvlJc w:val="left"/>
      <w:pPr>
        <w:tabs>
          <w:tab w:val="num" w:pos="1890"/>
        </w:tabs>
        <w:ind w:left="18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D65CD"/>
    <w:multiLevelType w:val="hybridMultilevel"/>
    <w:tmpl w:val="4F9EDEB4"/>
    <w:lvl w:ilvl="0" w:tplc="D2E680F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B456982"/>
    <w:multiLevelType w:val="hybridMultilevel"/>
    <w:tmpl w:val="E84A0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F832F7"/>
    <w:multiLevelType w:val="hybridMultilevel"/>
    <w:tmpl w:val="5E80E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9341311">
    <w:abstractNumId w:val="4"/>
  </w:num>
  <w:num w:numId="2" w16cid:durableId="1006397569">
    <w:abstractNumId w:val="22"/>
  </w:num>
  <w:num w:numId="3" w16cid:durableId="1653413603">
    <w:abstractNumId w:val="11"/>
  </w:num>
  <w:num w:numId="4" w16cid:durableId="1477338902">
    <w:abstractNumId w:val="0"/>
  </w:num>
  <w:num w:numId="5" w16cid:durableId="591745573">
    <w:abstractNumId w:val="16"/>
  </w:num>
  <w:num w:numId="6" w16cid:durableId="769356707">
    <w:abstractNumId w:val="21"/>
  </w:num>
  <w:num w:numId="7" w16cid:durableId="892152632">
    <w:abstractNumId w:val="7"/>
  </w:num>
  <w:num w:numId="8" w16cid:durableId="197860478">
    <w:abstractNumId w:val="1"/>
  </w:num>
  <w:num w:numId="9" w16cid:durableId="1913156764">
    <w:abstractNumId w:val="20"/>
  </w:num>
  <w:num w:numId="10" w16cid:durableId="1856966619">
    <w:abstractNumId w:val="17"/>
  </w:num>
  <w:num w:numId="11" w16cid:durableId="663631195">
    <w:abstractNumId w:val="24"/>
  </w:num>
  <w:num w:numId="12" w16cid:durableId="1376933431">
    <w:abstractNumId w:val="14"/>
  </w:num>
  <w:num w:numId="13" w16cid:durableId="2091191528">
    <w:abstractNumId w:val="2"/>
  </w:num>
  <w:num w:numId="14" w16cid:durableId="778910825">
    <w:abstractNumId w:val="8"/>
  </w:num>
  <w:num w:numId="15" w16cid:durableId="318505808">
    <w:abstractNumId w:val="15"/>
  </w:num>
  <w:num w:numId="16" w16cid:durableId="628126165">
    <w:abstractNumId w:val="25"/>
  </w:num>
  <w:num w:numId="17" w16cid:durableId="1624001639">
    <w:abstractNumId w:val="19"/>
  </w:num>
  <w:num w:numId="18" w16cid:durableId="642733772">
    <w:abstractNumId w:val="5"/>
  </w:num>
  <w:num w:numId="19" w16cid:durableId="1006439508">
    <w:abstractNumId w:val="3"/>
  </w:num>
  <w:num w:numId="20" w16cid:durableId="1267008529">
    <w:abstractNumId w:val="9"/>
  </w:num>
  <w:num w:numId="21" w16cid:durableId="246810021">
    <w:abstractNumId w:val="23"/>
  </w:num>
  <w:num w:numId="22" w16cid:durableId="734284254">
    <w:abstractNumId w:val="12"/>
  </w:num>
  <w:num w:numId="23" w16cid:durableId="354968966">
    <w:abstractNumId w:val="13"/>
  </w:num>
  <w:num w:numId="24" w16cid:durableId="1433084317">
    <w:abstractNumId w:val="10"/>
  </w:num>
  <w:num w:numId="25" w16cid:durableId="1352687906">
    <w:abstractNumId w:val="26"/>
  </w:num>
  <w:num w:numId="26" w16cid:durableId="622923484">
    <w:abstractNumId w:val="6"/>
  </w:num>
  <w:num w:numId="27" w16cid:durableId="16233382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A9"/>
    <w:rsid w:val="00025018"/>
    <w:rsid w:val="000934C0"/>
    <w:rsid w:val="000B3052"/>
    <w:rsid w:val="000B3C53"/>
    <w:rsid w:val="000C0B8C"/>
    <w:rsid w:val="000E4F4A"/>
    <w:rsid w:val="000F35A0"/>
    <w:rsid w:val="000F6041"/>
    <w:rsid w:val="001502BD"/>
    <w:rsid w:val="001675FB"/>
    <w:rsid w:val="001B7AA5"/>
    <w:rsid w:val="001C22F8"/>
    <w:rsid w:val="001C2E2C"/>
    <w:rsid w:val="001C7851"/>
    <w:rsid w:val="001E24AE"/>
    <w:rsid w:val="001F7D0E"/>
    <w:rsid w:val="002118D5"/>
    <w:rsid w:val="00247E6F"/>
    <w:rsid w:val="002956F2"/>
    <w:rsid w:val="002B5A79"/>
    <w:rsid w:val="002C433A"/>
    <w:rsid w:val="002D0DDC"/>
    <w:rsid w:val="00360496"/>
    <w:rsid w:val="00365E1E"/>
    <w:rsid w:val="003A4881"/>
    <w:rsid w:val="003A6F07"/>
    <w:rsid w:val="003F7AE7"/>
    <w:rsid w:val="0041593D"/>
    <w:rsid w:val="00454E23"/>
    <w:rsid w:val="00466D86"/>
    <w:rsid w:val="004C253C"/>
    <w:rsid w:val="00520ACC"/>
    <w:rsid w:val="0053041C"/>
    <w:rsid w:val="005A0B4A"/>
    <w:rsid w:val="005B395C"/>
    <w:rsid w:val="005C03BF"/>
    <w:rsid w:val="0061239F"/>
    <w:rsid w:val="00640D3C"/>
    <w:rsid w:val="00684A7B"/>
    <w:rsid w:val="0069221B"/>
    <w:rsid w:val="0069720B"/>
    <w:rsid w:val="006A0A4E"/>
    <w:rsid w:val="006D2083"/>
    <w:rsid w:val="006F3733"/>
    <w:rsid w:val="00706B32"/>
    <w:rsid w:val="00732758"/>
    <w:rsid w:val="007710F4"/>
    <w:rsid w:val="00777B70"/>
    <w:rsid w:val="00785742"/>
    <w:rsid w:val="00794905"/>
    <w:rsid w:val="007950C1"/>
    <w:rsid w:val="007F7C9E"/>
    <w:rsid w:val="00842A5E"/>
    <w:rsid w:val="00853C22"/>
    <w:rsid w:val="008744DF"/>
    <w:rsid w:val="00885167"/>
    <w:rsid w:val="008B06A9"/>
    <w:rsid w:val="008E583A"/>
    <w:rsid w:val="008F371F"/>
    <w:rsid w:val="0092083E"/>
    <w:rsid w:val="00942E1F"/>
    <w:rsid w:val="009A1F9D"/>
    <w:rsid w:val="009B56E3"/>
    <w:rsid w:val="009E7682"/>
    <w:rsid w:val="00A26212"/>
    <w:rsid w:val="00A46E84"/>
    <w:rsid w:val="00A66323"/>
    <w:rsid w:val="00A81DB6"/>
    <w:rsid w:val="00AB0EAA"/>
    <w:rsid w:val="00AB49C8"/>
    <w:rsid w:val="00AD0AEB"/>
    <w:rsid w:val="00AE745D"/>
    <w:rsid w:val="00B0577A"/>
    <w:rsid w:val="00B45A29"/>
    <w:rsid w:val="00B600AB"/>
    <w:rsid w:val="00BA0D0E"/>
    <w:rsid w:val="00BA7284"/>
    <w:rsid w:val="00BD15DF"/>
    <w:rsid w:val="00BD32E3"/>
    <w:rsid w:val="00C025A9"/>
    <w:rsid w:val="00C46C33"/>
    <w:rsid w:val="00CD23E0"/>
    <w:rsid w:val="00D120F4"/>
    <w:rsid w:val="00D41513"/>
    <w:rsid w:val="00D60057"/>
    <w:rsid w:val="00D81FC7"/>
    <w:rsid w:val="00DD414E"/>
    <w:rsid w:val="00E9110F"/>
    <w:rsid w:val="00EA13C7"/>
    <w:rsid w:val="00EC0491"/>
    <w:rsid w:val="00ED1A4E"/>
    <w:rsid w:val="00F54149"/>
    <w:rsid w:val="00F834D7"/>
    <w:rsid w:val="00F9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8F512"/>
  <w15:docId w15:val="{F8B05E62-42B8-4214-9469-D7A34F57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
    <w:name w:val="directions"/>
    <w:basedOn w:val="Normal"/>
    <w:rsid w:val="00E9110F"/>
    <w:pPr>
      <w:spacing w:before="100" w:beforeAutospacing="1" w:after="100" w:afterAutospacing="1"/>
      <w:ind w:left="612" w:right="612"/>
      <w:jc w:val="both"/>
    </w:pPr>
    <w:rPr>
      <w:szCs w:val="24"/>
    </w:rPr>
  </w:style>
  <w:style w:type="paragraph" w:customStyle="1" w:styleId="Title1">
    <w:name w:val="Title1"/>
    <w:basedOn w:val="Normal"/>
    <w:rsid w:val="00E9110F"/>
    <w:pPr>
      <w:spacing w:before="100" w:beforeAutospacing="1" w:after="100" w:afterAutospacing="1"/>
      <w:jc w:val="center"/>
    </w:pPr>
    <w:rPr>
      <w:b/>
      <w:bCs/>
      <w:szCs w:val="24"/>
    </w:rPr>
  </w:style>
  <w:style w:type="paragraph" w:styleId="Footer">
    <w:name w:val="footer"/>
    <w:basedOn w:val="Normal"/>
    <w:link w:val="FooterChar"/>
    <w:rsid w:val="00794905"/>
    <w:pPr>
      <w:tabs>
        <w:tab w:val="center" w:pos="4320"/>
        <w:tab w:val="right" w:pos="8640"/>
      </w:tabs>
    </w:pPr>
  </w:style>
  <w:style w:type="paragraph" w:styleId="BalloonText">
    <w:name w:val="Balloon Text"/>
    <w:basedOn w:val="Normal"/>
    <w:semiHidden/>
    <w:rsid w:val="00247E6F"/>
    <w:rPr>
      <w:rFonts w:ascii="Tahoma" w:hAnsi="Tahoma" w:cs="Tahoma"/>
      <w:sz w:val="16"/>
      <w:szCs w:val="16"/>
    </w:rPr>
  </w:style>
  <w:style w:type="character" w:customStyle="1" w:styleId="FooterChar">
    <w:name w:val="Footer Char"/>
    <w:link w:val="Footer"/>
    <w:rsid w:val="004C253C"/>
    <w:rPr>
      <w:sz w:val="24"/>
    </w:rPr>
  </w:style>
  <w:style w:type="character" w:styleId="Hyperlink">
    <w:name w:val="Hyperlink"/>
    <w:rsid w:val="004C253C"/>
    <w:rPr>
      <w:color w:val="0000FF"/>
      <w:u w:val="single"/>
    </w:rPr>
  </w:style>
  <w:style w:type="paragraph" w:styleId="NormalWeb">
    <w:name w:val="Normal (Web)"/>
    <w:basedOn w:val="Normal"/>
    <w:uiPriority w:val="99"/>
    <w:semiHidden/>
    <w:unhideWhenUsed/>
    <w:rsid w:val="00360496"/>
    <w:pPr>
      <w:spacing w:before="100" w:beforeAutospacing="1" w:after="100" w:afterAutospacing="1"/>
    </w:pPr>
    <w:rPr>
      <w:szCs w:val="24"/>
    </w:rPr>
  </w:style>
  <w:style w:type="character" w:customStyle="1" w:styleId="bold">
    <w:name w:val="bold"/>
    <w:basedOn w:val="DefaultParagraphFont"/>
    <w:rsid w:val="00360496"/>
  </w:style>
  <w:style w:type="paragraph" w:styleId="ListParagraph">
    <w:name w:val="List Paragraph"/>
    <w:basedOn w:val="Normal"/>
    <w:uiPriority w:val="34"/>
    <w:qFormat/>
    <w:rsid w:val="00785742"/>
    <w:pPr>
      <w:ind w:left="720"/>
      <w:contextualSpacing/>
    </w:pPr>
    <w:rPr>
      <w:rFonts w:eastAsiaTheme="minorHAnsi" w:cstheme="minorBidi"/>
      <w:szCs w:val="24"/>
    </w:rPr>
  </w:style>
  <w:style w:type="paragraph" w:styleId="Revision">
    <w:name w:val="Revision"/>
    <w:hidden/>
    <w:uiPriority w:val="99"/>
    <w:semiHidden/>
    <w:rsid w:val="001675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8838">
      <w:bodyDiv w:val="1"/>
      <w:marLeft w:val="0"/>
      <w:marRight w:val="0"/>
      <w:marTop w:val="0"/>
      <w:marBottom w:val="0"/>
      <w:divBdr>
        <w:top w:val="none" w:sz="0" w:space="0" w:color="auto"/>
        <w:left w:val="none" w:sz="0" w:space="0" w:color="auto"/>
        <w:bottom w:val="none" w:sz="0" w:space="0" w:color="auto"/>
        <w:right w:val="none" w:sz="0" w:space="0" w:color="auto"/>
      </w:divBdr>
    </w:div>
    <w:div w:id="7851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Preschool Services Report for 2007-08:</vt:lpstr>
    </vt:vector>
  </TitlesOfParts>
  <Company>NYSED</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Services Report for 2007-08:</dc:title>
  <dc:creator>Marcia Schneider</dc:creator>
  <cp:lastModifiedBy>Marcia Schneider</cp:lastModifiedBy>
  <cp:revision>2</cp:revision>
  <cp:lastPrinted>2022-07-11T16:20:00Z</cp:lastPrinted>
  <dcterms:created xsi:type="dcterms:W3CDTF">2023-06-23T19:13:00Z</dcterms:created>
  <dcterms:modified xsi:type="dcterms:W3CDTF">2023-06-23T19:13:00Z</dcterms:modified>
</cp:coreProperties>
</file>