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9DD12" w14:textId="4EE5ECBB" w:rsidR="00E562F7" w:rsidRDefault="00A11F05" w:rsidP="00DD2E0B">
      <w:pPr>
        <w:ind w:left="-90" w:right="-720"/>
        <w:jc w:val="center"/>
        <w:rPr>
          <w:rFonts w:ascii="Verdana" w:hAnsi="Verdana"/>
          <w:b/>
          <w:bCs/>
          <w:color w:val="000000"/>
          <w:sz w:val="22"/>
          <w:szCs w:val="22"/>
        </w:rPr>
      </w:pPr>
      <w:r w:rsidRPr="004B2C1E">
        <w:rPr>
          <w:rFonts w:ascii="Verdana" w:hAnsi="Verdana"/>
          <w:b/>
          <w:bCs/>
          <w:color w:val="000000"/>
          <w:sz w:val="22"/>
          <w:szCs w:val="22"/>
        </w:rPr>
        <w:t>V</w:t>
      </w:r>
      <w:r w:rsidR="00E562F7">
        <w:rPr>
          <w:rFonts w:ascii="Verdana" w:hAnsi="Verdana"/>
          <w:b/>
          <w:bCs/>
          <w:color w:val="000000"/>
          <w:sz w:val="22"/>
          <w:szCs w:val="22"/>
        </w:rPr>
        <w:t>erification Report 16</w:t>
      </w:r>
    </w:p>
    <w:p w14:paraId="1A24D4BC" w14:textId="7A4A1FF6" w:rsidR="00A11F05" w:rsidRPr="004B2C1E" w:rsidRDefault="00A11F05" w:rsidP="00DD2E0B">
      <w:pPr>
        <w:ind w:left="-90" w:right="-720"/>
        <w:jc w:val="center"/>
        <w:rPr>
          <w:rFonts w:ascii="Verdana" w:hAnsi="Verdana"/>
          <w:b/>
          <w:color w:val="000000"/>
          <w:sz w:val="22"/>
          <w:szCs w:val="22"/>
        </w:rPr>
      </w:pPr>
      <w:r w:rsidRPr="004B2C1E">
        <w:rPr>
          <w:rFonts w:ascii="Verdana" w:hAnsi="Verdana"/>
          <w:b/>
          <w:bCs/>
          <w:color w:val="000000"/>
          <w:sz w:val="22"/>
          <w:szCs w:val="22"/>
        </w:rPr>
        <w:t xml:space="preserve">Students </w:t>
      </w:r>
      <w:r w:rsidR="00236361" w:rsidRPr="004B2C1E">
        <w:rPr>
          <w:rFonts w:ascii="Verdana" w:hAnsi="Verdana"/>
          <w:b/>
          <w:bCs/>
          <w:color w:val="000000"/>
          <w:sz w:val="22"/>
          <w:szCs w:val="22"/>
        </w:rPr>
        <w:t>Receiving Coordin</w:t>
      </w:r>
      <w:r w:rsidR="00287DF7" w:rsidRPr="004B2C1E">
        <w:rPr>
          <w:rFonts w:ascii="Verdana" w:hAnsi="Verdana"/>
          <w:b/>
          <w:bCs/>
          <w:color w:val="000000"/>
          <w:sz w:val="22"/>
          <w:szCs w:val="22"/>
        </w:rPr>
        <w:t>ated Early Intervening Services</w:t>
      </w:r>
      <w:r w:rsidR="00F61C69" w:rsidRPr="004B2C1E">
        <w:rPr>
          <w:rFonts w:ascii="Verdana" w:hAnsi="Verdana"/>
          <w:b/>
          <w:bCs/>
          <w:color w:val="000000"/>
          <w:sz w:val="22"/>
          <w:szCs w:val="22"/>
        </w:rPr>
        <w:t xml:space="preserve"> (CEIS) </w:t>
      </w:r>
      <w:bookmarkStart w:id="0" w:name="_Hlk68600575"/>
      <w:r w:rsidR="00F61C69" w:rsidRPr="004B2C1E">
        <w:rPr>
          <w:rFonts w:ascii="Verdana" w:hAnsi="Verdana"/>
          <w:b/>
          <w:bCs/>
          <w:color w:val="000000"/>
          <w:sz w:val="22"/>
          <w:szCs w:val="22"/>
        </w:rPr>
        <w:t>or Comprehensive Coordinated Early Intervening Services (CCEIS)</w:t>
      </w:r>
      <w:bookmarkEnd w:id="0"/>
    </w:p>
    <w:p w14:paraId="03CA3AC9" w14:textId="77777777" w:rsidR="00273E65" w:rsidRDefault="00273E65" w:rsidP="00DD2E0B">
      <w:pPr>
        <w:rPr>
          <w:rFonts w:ascii="Verdana" w:hAnsi="Verdana"/>
          <w:sz w:val="18"/>
          <w:szCs w:val="18"/>
        </w:rPr>
      </w:pPr>
      <w:bookmarkStart w:id="1" w:name="OLE_LINK1"/>
      <w:bookmarkStart w:id="2" w:name="OLE_LINK2"/>
    </w:p>
    <w:p w14:paraId="003DF057" w14:textId="77777777" w:rsidR="00273E65" w:rsidRDefault="00273E65" w:rsidP="00DD2E0B">
      <w:pPr>
        <w:jc w:val="center"/>
        <w:rPr>
          <w:rFonts w:ascii="Verdana" w:hAnsi="Verdana"/>
          <w:b/>
          <w:bCs/>
          <w:sz w:val="18"/>
          <w:szCs w:val="18"/>
        </w:rPr>
      </w:pPr>
      <w:r w:rsidRPr="00E610DB">
        <w:rPr>
          <w:rFonts w:ascii="Verdana" w:hAnsi="Verdana"/>
          <w:b/>
          <w:bCs/>
          <w:sz w:val="18"/>
          <w:szCs w:val="18"/>
        </w:rPr>
        <w:t>About this Report</w:t>
      </w:r>
    </w:p>
    <w:p w14:paraId="3730BE92" w14:textId="77777777" w:rsidR="00DD2E0B" w:rsidRPr="00E610DB" w:rsidRDefault="00DD2E0B" w:rsidP="00DD2E0B">
      <w:pPr>
        <w:jc w:val="center"/>
        <w:rPr>
          <w:rFonts w:ascii="Verdana" w:hAnsi="Verdana"/>
          <w:b/>
          <w:bCs/>
          <w:sz w:val="18"/>
          <w:szCs w:val="18"/>
        </w:rPr>
      </w:pPr>
    </w:p>
    <w:bookmarkEnd w:id="1"/>
    <w:bookmarkEnd w:id="2"/>
    <w:p w14:paraId="399CD2F3" w14:textId="3FA5B7A6" w:rsidR="009F30FF" w:rsidRDefault="009F30FF" w:rsidP="00DD2E0B">
      <w:pPr>
        <w:shd w:val="clear" w:color="auto" w:fill="FFFFFF"/>
        <w:rPr>
          <w:rFonts w:ascii="Verdana" w:hAnsi="Verdana"/>
          <w:color w:val="000000"/>
          <w:sz w:val="18"/>
          <w:szCs w:val="18"/>
        </w:rPr>
      </w:pPr>
      <w:r w:rsidRPr="009F30FF">
        <w:rPr>
          <w:rFonts w:ascii="Verdana" w:hAnsi="Verdana"/>
          <w:color w:val="000000"/>
          <w:sz w:val="18"/>
          <w:szCs w:val="18"/>
        </w:rPr>
        <w:t xml:space="preserve">This is your school district’s report of students who received Coordinated Early Intervening Services (CEIS) or Comprehensive Coordinated Early Intervening Services (CCEIS) </w:t>
      </w:r>
      <w:r w:rsidR="001C6258">
        <w:rPr>
          <w:rFonts w:ascii="Verdana" w:hAnsi="Verdana"/>
          <w:color w:val="000000"/>
          <w:sz w:val="18"/>
          <w:szCs w:val="18"/>
        </w:rPr>
        <w:t xml:space="preserve">anytime during </w:t>
      </w:r>
      <w:r w:rsidRPr="009F30FF">
        <w:rPr>
          <w:rFonts w:ascii="Verdana" w:hAnsi="Verdana"/>
          <w:color w:val="000000"/>
          <w:sz w:val="18"/>
          <w:szCs w:val="18"/>
        </w:rPr>
        <w:t xml:space="preserve">the current school year </w:t>
      </w:r>
      <w:r w:rsidR="00EA1232">
        <w:rPr>
          <w:rFonts w:ascii="Verdana" w:hAnsi="Verdana"/>
          <w:color w:val="000000"/>
          <w:sz w:val="18"/>
          <w:szCs w:val="18"/>
        </w:rPr>
        <w:t xml:space="preserve">or </w:t>
      </w:r>
      <w:r w:rsidRPr="009F30FF">
        <w:rPr>
          <w:rFonts w:ascii="Verdana" w:hAnsi="Verdana"/>
          <w:color w:val="000000"/>
          <w:sz w:val="18"/>
          <w:szCs w:val="18"/>
        </w:rPr>
        <w:t>the prior two school years.</w:t>
      </w:r>
    </w:p>
    <w:p w14:paraId="63CD40ED" w14:textId="77777777" w:rsidR="00DD2E0B" w:rsidRPr="009F30FF" w:rsidRDefault="00DD2E0B" w:rsidP="00DD2E0B">
      <w:pPr>
        <w:shd w:val="clear" w:color="auto" w:fill="FFFFFF"/>
        <w:rPr>
          <w:rFonts w:ascii="Verdana" w:hAnsi="Verdana"/>
          <w:color w:val="000000"/>
          <w:sz w:val="18"/>
          <w:szCs w:val="18"/>
        </w:rPr>
      </w:pPr>
    </w:p>
    <w:p w14:paraId="5055783D" w14:textId="77777777" w:rsidR="009F30FF" w:rsidRDefault="009F30FF" w:rsidP="00DD2E0B">
      <w:pPr>
        <w:shd w:val="clear" w:color="auto" w:fill="FFFFFF"/>
        <w:rPr>
          <w:rFonts w:ascii="Verdana" w:hAnsi="Verdana"/>
          <w:color w:val="000000"/>
          <w:sz w:val="18"/>
          <w:szCs w:val="18"/>
        </w:rPr>
      </w:pPr>
      <w:r w:rsidRPr="00BA3EFA">
        <w:rPr>
          <w:rFonts w:ascii="Verdana" w:hAnsi="Verdana"/>
          <w:color w:val="000000"/>
          <w:sz w:val="18"/>
          <w:szCs w:val="18"/>
        </w:rPr>
        <w:t>CEIS is voluntary and is funded by a district redirecting up to 15 percent of their federal IDEA allocation. CEIS is provided to students without disabilities only.</w:t>
      </w:r>
    </w:p>
    <w:p w14:paraId="005BF9E2" w14:textId="77777777" w:rsidR="00DD2E0B" w:rsidRPr="00BA3EFA" w:rsidRDefault="00DD2E0B" w:rsidP="00DD2E0B">
      <w:pPr>
        <w:shd w:val="clear" w:color="auto" w:fill="FFFFFF"/>
        <w:rPr>
          <w:rFonts w:ascii="Verdana" w:hAnsi="Verdana"/>
          <w:color w:val="000000"/>
          <w:sz w:val="18"/>
          <w:szCs w:val="18"/>
        </w:rPr>
      </w:pPr>
    </w:p>
    <w:p w14:paraId="79F28C55" w14:textId="77777777" w:rsidR="009F30FF" w:rsidRDefault="009F30FF" w:rsidP="00DD2E0B">
      <w:pPr>
        <w:shd w:val="clear" w:color="auto" w:fill="FFFFFF"/>
        <w:rPr>
          <w:rFonts w:ascii="Verdana" w:hAnsi="Verdana"/>
          <w:color w:val="000000"/>
          <w:sz w:val="18"/>
          <w:szCs w:val="18"/>
        </w:rPr>
      </w:pPr>
      <w:r w:rsidRPr="00BA3EFA">
        <w:rPr>
          <w:rFonts w:ascii="Verdana" w:hAnsi="Verdana"/>
          <w:color w:val="000000"/>
          <w:sz w:val="18"/>
          <w:szCs w:val="18"/>
        </w:rPr>
        <w:t>CCEIS is mandatory for districts identified as having significant disproportionality and is funded by a district redirecting exactly 15% of their federal IDEA allotment. CCEIS is provided to students with and without disabilities.</w:t>
      </w:r>
    </w:p>
    <w:p w14:paraId="5951BC71" w14:textId="77777777" w:rsidR="00DD2E0B" w:rsidRPr="00BA3EFA" w:rsidRDefault="00DD2E0B" w:rsidP="00DD2E0B">
      <w:pPr>
        <w:shd w:val="clear" w:color="auto" w:fill="FFFFFF"/>
        <w:rPr>
          <w:rFonts w:ascii="Verdana" w:hAnsi="Verdana"/>
          <w:color w:val="000000"/>
          <w:sz w:val="18"/>
          <w:szCs w:val="18"/>
        </w:rPr>
      </w:pPr>
    </w:p>
    <w:p w14:paraId="78121E95" w14:textId="2D1E9D72" w:rsidR="00BA3EFA" w:rsidRDefault="006C3C40" w:rsidP="00DD2E0B">
      <w:pPr>
        <w:shd w:val="clear" w:color="auto" w:fill="FFFFFF"/>
        <w:rPr>
          <w:rFonts w:ascii="Verdana" w:hAnsi="Verdana"/>
          <w:sz w:val="18"/>
          <w:szCs w:val="18"/>
        </w:rPr>
      </w:pPr>
      <w:r w:rsidRPr="00BA3EFA">
        <w:rPr>
          <w:rFonts w:ascii="Verdana" w:hAnsi="Verdana"/>
          <w:color w:val="000000"/>
          <w:sz w:val="18"/>
          <w:szCs w:val="18"/>
        </w:rPr>
        <w:t xml:space="preserve">Additional information on CEIS/CCEIS can be found at: </w:t>
      </w:r>
      <w:hyperlink r:id="rId5" w:history="1">
        <w:r w:rsidR="00BA3EFA" w:rsidRPr="00BA3EFA">
          <w:rPr>
            <w:rStyle w:val="Hyperlink"/>
            <w:rFonts w:ascii="Verdana" w:hAnsi="Verdana"/>
            <w:sz w:val="18"/>
            <w:szCs w:val="18"/>
          </w:rPr>
          <w:t>https://www.p12.nysed.gov/sedcar/forms/vr/2223/html/verif16list.htm</w:t>
        </w:r>
      </w:hyperlink>
      <w:r w:rsidR="00BA3EFA">
        <w:rPr>
          <w:rFonts w:ascii="Verdana" w:hAnsi="Verdana"/>
          <w:sz w:val="18"/>
          <w:szCs w:val="18"/>
        </w:rPr>
        <w:t>.</w:t>
      </w:r>
    </w:p>
    <w:p w14:paraId="1CA68C24" w14:textId="77777777" w:rsidR="00DD2E0B" w:rsidRPr="00BA3EFA" w:rsidRDefault="00DD2E0B" w:rsidP="00DD2E0B">
      <w:pPr>
        <w:shd w:val="clear" w:color="auto" w:fill="FFFFFF"/>
        <w:rPr>
          <w:rFonts w:ascii="Verdana" w:hAnsi="Verdana"/>
          <w:sz w:val="18"/>
          <w:szCs w:val="18"/>
        </w:rPr>
      </w:pPr>
    </w:p>
    <w:p w14:paraId="3893FB4F" w14:textId="11229DF3" w:rsidR="004B2C1E" w:rsidRPr="00BA3EFA" w:rsidRDefault="004B2C1E" w:rsidP="00DD2E0B">
      <w:pPr>
        <w:shd w:val="clear" w:color="auto" w:fill="FFFFFF"/>
        <w:rPr>
          <w:rFonts w:ascii="Verdana" w:hAnsi="Verdana"/>
          <w:color w:val="000000"/>
          <w:sz w:val="18"/>
          <w:szCs w:val="18"/>
        </w:rPr>
      </w:pPr>
      <w:r w:rsidRPr="00BA3EFA">
        <w:rPr>
          <w:rFonts w:ascii="Verdana" w:hAnsi="Verdana"/>
          <w:color w:val="000000"/>
          <w:sz w:val="18"/>
          <w:szCs w:val="18"/>
        </w:rPr>
        <w:t xml:space="preserve">Students </w:t>
      </w:r>
      <w:r w:rsidR="00273E65" w:rsidRPr="00BA3EFA">
        <w:rPr>
          <w:rFonts w:ascii="Verdana" w:hAnsi="Verdana"/>
          <w:color w:val="000000"/>
          <w:sz w:val="18"/>
          <w:szCs w:val="18"/>
        </w:rPr>
        <w:t>who meet the following criteria are included in this report:</w:t>
      </w:r>
    </w:p>
    <w:p w14:paraId="6AF1861A" w14:textId="41B1FE71" w:rsidR="00273E65" w:rsidRPr="00BA3EFA" w:rsidRDefault="00273E65" w:rsidP="00DD2E0B">
      <w:pPr>
        <w:pStyle w:val="NormalWeb"/>
        <w:numPr>
          <w:ilvl w:val="0"/>
          <w:numId w:val="9"/>
        </w:numPr>
        <w:spacing w:before="0" w:beforeAutospacing="0" w:after="0" w:afterAutospacing="0"/>
        <w:rPr>
          <w:rFonts w:ascii="Verdana" w:hAnsi="Verdana"/>
          <w:color w:val="000000"/>
          <w:sz w:val="18"/>
          <w:szCs w:val="18"/>
        </w:rPr>
      </w:pPr>
      <w:r w:rsidRPr="00BA3EFA">
        <w:rPr>
          <w:rFonts w:ascii="Verdana" w:hAnsi="Verdana"/>
          <w:color w:val="000000"/>
          <w:sz w:val="18"/>
          <w:szCs w:val="18"/>
        </w:rPr>
        <w:t>Enrollment record for any length of time during the 2020-2021, 2021-2022, or 2022-2023 school years</w:t>
      </w:r>
    </w:p>
    <w:p w14:paraId="0CEB279A" w14:textId="369A174D" w:rsidR="004B2C1E" w:rsidRPr="00BA3EFA" w:rsidRDefault="00273E65" w:rsidP="00DD2E0B">
      <w:pPr>
        <w:pStyle w:val="NormalWeb"/>
        <w:numPr>
          <w:ilvl w:val="0"/>
          <w:numId w:val="9"/>
        </w:numPr>
        <w:spacing w:before="0" w:beforeAutospacing="0" w:after="0" w:afterAutospacing="0"/>
        <w:rPr>
          <w:rFonts w:ascii="Verdana" w:hAnsi="Verdana"/>
          <w:color w:val="000000"/>
          <w:sz w:val="18"/>
          <w:szCs w:val="18"/>
        </w:rPr>
      </w:pPr>
      <w:r w:rsidRPr="00BA3EFA">
        <w:rPr>
          <w:rFonts w:ascii="Verdana" w:hAnsi="Verdana"/>
          <w:color w:val="000000"/>
          <w:sz w:val="18"/>
          <w:szCs w:val="18"/>
        </w:rPr>
        <w:t xml:space="preserve">Enrollment record with reason for beginning enrollment code </w:t>
      </w:r>
      <w:r w:rsidR="004B2C1E" w:rsidRPr="00BA3EFA">
        <w:rPr>
          <w:rFonts w:ascii="Verdana" w:hAnsi="Verdana"/>
          <w:color w:val="000000"/>
          <w:sz w:val="18"/>
          <w:szCs w:val="18"/>
        </w:rPr>
        <w:t>0011, 5544, 5654, 5905, 7000</w:t>
      </w:r>
      <w:r w:rsidRPr="00BA3EFA">
        <w:rPr>
          <w:rFonts w:ascii="Verdana" w:hAnsi="Verdana"/>
          <w:color w:val="000000"/>
          <w:sz w:val="18"/>
          <w:szCs w:val="18"/>
        </w:rPr>
        <w:t>,</w:t>
      </w:r>
      <w:r w:rsidR="004B2C1E" w:rsidRPr="00BA3EFA">
        <w:rPr>
          <w:rFonts w:ascii="Verdana" w:hAnsi="Verdana"/>
          <w:color w:val="000000"/>
          <w:sz w:val="18"/>
          <w:szCs w:val="18"/>
        </w:rPr>
        <w:t xml:space="preserve"> or 7011</w:t>
      </w:r>
    </w:p>
    <w:p w14:paraId="507CA9D5" w14:textId="32C70178" w:rsidR="00273E65" w:rsidRPr="00BA3EFA" w:rsidRDefault="00273E65" w:rsidP="00DD2E0B">
      <w:pPr>
        <w:pStyle w:val="NormalWeb"/>
        <w:numPr>
          <w:ilvl w:val="0"/>
          <w:numId w:val="9"/>
        </w:numPr>
        <w:spacing w:before="0" w:beforeAutospacing="0" w:after="0" w:afterAutospacing="0"/>
        <w:rPr>
          <w:rFonts w:ascii="Verdana" w:hAnsi="Verdana"/>
          <w:color w:val="000000"/>
          <w:sz w:val="18"/>
          <w:szCs w:val="18"/>
        </w:rPr>
      </w:pPr>
      <w:r w:rsidRPr="00BA3EFA">
        <w:rPr>
          <w:rFonts w:ascii="Verdana" w:hAnsi="Verdana"/>
          <w:color w:val="000000"/>
          <w:sz w:val="18"/>
          <w:szCs w:val="18"/>
        </w:rPr>
        <w:t>Building of Enrollment code that is valid in SEDREF</w:t>
      </w:r>
    </w:p>
    <w:p w14:paraId="32808FA5" w14:textId="77563E2B" w:rsidR="004B2C1E" w:rsidRPr="00BA3EFA" w:rsidRDefault="00273E65" w:rsidP="00DD2E0B">
      <w:pPr>
        <w:pStyle w:val="Footer"/>
        <w:numPr>
          <w:ilvl w:val="0"/>
          <w:numId w:val="9"/>
        </w:numPr>
        <w:tabs>
          <w:tab w:val="left" w:pos="720"/>
        </w:tabs>
        <w:rPr>
          <w:rFonts w:ascii="Verdana" w:hAnsi="Verdana"/>
          <w:color w:val="000000"/>
          <w:sz w:val="18"/>
          <w:szCs w:val="18"/>
        </w:rPr>
      </w:pPr>
      <w:r w:rsidRPr="00BA3EFA">
        <w:rPr>
          <w:rFonts w:ascii="Verdana" w:hAnsi="Verdana"/>
          <w:color w:val="000000"/>
          <w:sz w:val="18"/>
          <w:szCs w:val="18"/>
        </w:rPr>
        <w:t xml:space="preserve">Program </w:t>
      </w:r>
      <w:r w:rsidR="004B2C1E" w:rsidRPr="00BA3EFA">
        <w:rPr>
          <w:rFonts w:ascii="Verdana" w:hAnsi="Verdana"/>
          <w:bCs/>
          <w:color w:val="000000"/>
          <w:sz w:val="18"/>
          <w:szCs w:val="18"/>
        </w:rPr>
        <w:t xml:space="preserve">Service </w:t>
      </w:r>
      <w:r w:rsidR="00511F66" w:rsidRPr="00BA3EFA">
        <w:rPr>
          <w:rFonts w:ascii="Verdana" w:hAnsi="Verdana"/>
          <w:bCs/>
          <w:color w:val="000000"/>
          <w:sz w:val="18"/>
          <w:szCs w:val="18"/>
        </w:rPr>
        <w:t>r</w:t>
      </w:r>
      <w:r w:rsidR="004B2C1E" w:rsidRPr="00BA3EFA">
        <w:rPr>
          <w:rFonts w:ascii="Verdana" w:hAnsi="Verdana"/>
          <w:bCs/>
          <w:color w:val="000000"/>
          <w:sz w:val="18"/>
          <w:szCs w:val="18"/>
        </w:rPr>
        <w:t>ecords</w:t>
      </w:r>
      <w:r w:rsidR="00A97838" w:rsidRPr="00BA3EFA">
        <w:rPr>
          <w:rFonts w:ascii="Verdana" w:hAnsi="Verdana"/>
          <w:bCs/>
          <w:color w:val="000000"/>
          <w:sz w:val="18"/>
          <w:szCs w:val="18"/>
        </w:rPr>
        <w:t xml:space="preserve"> </w:t>
      </w:r>
      <w:r w:rsidR="009F30FF" w:rsidRPr="00BA3EFA">
        <w:rPr>
          <w:rFonts w:ascii="Verdana" w:hAnsi="Verdana"/>
          <w:bCs/>
          <w:color w:val="000000"/>
          <w:sz w:val="18"/>
          <w:szCs w:val="18"/>
        </w:rPr>
        <w:t>during the</w:t>
      </w:r>
      <w:r w:rsidR="00A97838" w:rsidRPr="00BA3EFA">
        <w:rPr>
          <w:rFonts w:ascii="Verdana" w:hAnsi="Verdana"/>
          <w:bCs/>
          <w:color w:val="000000"/>
          <w:sz w:val="18"/>
          <w:szCs w:val="18"/>
        </w:rPr>
        <w:t xml:space="preserve"> 2020-2021, 2021-2022, or 2022-2023 school years</w:t>
      </w:r>
      <w:r w:rsidRPr="00BA3EFA">
        <w:rPr>
          <w:rFonts w:ascii="Verdana" w:hAnsi="Verdana"/>
          <w:bCs/>
          <w:color w:val="000000"/>
          <w:sz w:val="18"/>
          <w:szCs w:val="18"/>
        </w:rPr>
        <w:t>:</w:t>
      </w:r>
    </w:p>
    <w:p w14:paraId="09138E21" w14:textId="5C958025" w:rsidR="004B2C1E" w:rsidRPr="00BA3EFA" w:rsidRDefault="004B2C1E" w:rsidP="00DD2E0B">
      <w:pPr>
        <w:pStyle w:val="Footer"/>
        <w:numPr>
          <w:ilvl w:val="0"/>
          <w:numId w:val="10"/>
        </w:numPr>
        <w:tabs>
          <w:tab w:val="left" w:pos="720"/>
        </w:tabs>
        <w:ind w:left="1440"/>
        <w:rPr>
          <w:rFonts w:ascii="Verdana" w:hAnsi="Verdana"/>
          <w:color w:val="000000"/>
          <w:sz w:val="18"/>
          <w:szCs w:val="18"/>
        </w:rPr>
      </w:pPr>
      <w:r w:rsidRPr="00BA3EFA">
        <w:rPr>
          <w:rFonts w:ascii="Verdana" w:hAnsi="Verdana"/>
          <w:color w:val="000000"/>
          <w:sz w:val="18"/>
          <w:szCs w:val="18"/>
        </w:rPr>
        <w:t>Code 5753 (</w:t>
      </w:r>
      <w:r w:rsidR="00A97838" w:rsidRPr="00BA3EFA">
        <w:rPr>
          <w:rFonts w:ascii="Verdana" w:hAnsi="Verdana"/>
          <w:color w:val="000000"/>
          <w:sz w:val="18"/>
          <w:szCs w:val="18"/>
        </w:rPr>
        <w:t>CEIS)</w:t>
      </w:r>
    </w:p>
    <w:p w14:paraId="4B4E0F10" w14:textId="746C9596" w:rsidR="00A97838" w:rsidRPr="00BA3EFA" w:rsidRDefault="00A97838" w:rsidP="00DD2E0B">
      <w:pPr>
        <w:pStyle w:val="Footer"/>
        <w:tabs>
          <w:tab w:val="left" w:pos="720"/>
        </w:tabs>
        <w:ind w:left="1440"/>
        <w:rPr>
          <w:rFonts w:ascii="Verdana" w:hAnsi="Verdana"/>
          <w:b/>
          <w:bCs/>
          <w:color w:val="000000"/>
          <w:sz w:val="18"/>
          <w:szCs w:val="18"/>
        </w:rPr>
      </w:pPr>
      <w:r w:rsidRPr="00BA3EFA">
        <w:rPr>
          <w:rFonts w:ascii="Verdana" w:hAnsi="Verdana"/>
          <w:b/>
          <w:bCs/>
          <w:color w:val="000000"/>
          <w:sz w:val="18"/>
          <w:szCs w:val="18"/>
        </w:rPr>
        <w:t>OR</w:t>
      </w:r>
    </w:p>
    <w:p w14:paraId="04B3A331" w14:textId="5C2D2B7C" w:rsidR="00A97838" w:rsidRPr="00BA3EFA" w:rsidRDefault="00A97838" w:rsidP="00DD2E0B">
      <w:pPr>
        <w:pStyle w:val="Footer"/>
        <w:numPr>
          <w:ilvl w:val="0"/>
          <w:numId w:val="10"/>
        </w:numPr>
        <w:tabs>
          <w:tab w:val="left" w:pos="720"/>
        </w:tabs>
        <w:ind w:left="1440"/>
        <w:rPr>
          <w:rFonts w:ascii="Verdana" w:hAnsi="Verdana"/>
          <w:color w:val="000000"/>
          <w:sz w:val="18"/>
          <w:szCs w:val="18"/>
        </w:rPr>
      </w:pPr>
      <w:r w:rsidRPr="00BA3EFA">
        <w:rPr>
          <w:rFonts w:ascii="Verdana" w:hAnsi="Verdana"/>
          <w:color w:val="000000"/>
          <w:sz w:val="18"/>
          <w:szCs w:val="18"/>
        </w:rPr>
        <w:t>Code 5754 (CCEIS)</w:t>
      </w:r>
    </w:p>
    <w:p w14:paraId="20A2C353" w14:textId="33E6E564" w:rsidR="004730E9" w:rsidRPr="00BA3EFA" w:rsidRDefault="004730E9" w:rsidP="00DD2E0B">
      <w:pPr>
        <w:shd w:val="clear" w:color="auto" w:fill="FFFFFF"/>
        <w:rPr>
          <w:rFonts w:ascii="Verdana" w:hAnsi="Verdana"/>
          <w:b/>
          <w:bCs/>
          <w:color w:val="000000"/>
          <w:sz w:val="18"/>
          <w:szCs w:val="18"/>
        </w:rPr>
      </w:pPr>
      <w:r w:rsidRPr="00BA3EFA">
        <w:rPr>
          <w:rFonts w:ascii="Verdana" w:hAnsi="Verdana"/>
          <w:b/>
          <w:bCs/>
          <w:color w:val="000000"/>
          <w:sz w:val="18"/>
          <w:szCs w:val="18"/>
        </w:rPr>
        <w:t>Notes:</w:t>
      </w:r>
    </w:p>
    <w:p w14:paraId="29611839" w14:textId="36B317D7" w:rsidR="00C775A8" w:rsidRPr="00F0636E" w:rsidRDefault="00C775A8" w:rsidP="00C775A8">
      <w:pPr>
        <w:pStyle w:val="ListParagraph"/>
        <w:numPr>
          <w:ilvl w:val="0"/>
          <w:numId w:val="15"/>
        </w:numPr>
        <w:shd w:val="clear" w:color="auto" w:fill="FFFFFF"/>
        <w:rPr>
          <w:rFonts w:ascii="Verdana" w:hAnsi="Verdana"/>
          <w:color w:val="000000"/>
          <w:sz w:val="18"/>
          <w:szCs w:val="18"/>
        </w:rPr>
      </w:pPr>
      <w:r w:rsidRPr="00F0636E">
        <w:rPr>
          <w:rFonts w:ascii="Verdana" w:hAnsi="Verdana"/>
          <w:color w:val="000000"/>
          <w:sz w:val="18"/>
          <w:szCs w:val="18"/>
        </w:rPr>
        <w:t xml:space="preserve">A student may </w:t>
      </w:r>
      <w:r>
        <w:rPr>
          <w:rFonts w:ascii="Verdana" w:hAnsi="Verdana"/>
          <w:color w:val="000000"/>
          <w:sz w:val="18"/>
          <w:szCs w:val="18"/>
        </w:rPr>
        <w:t xml:space="preserve">be reported with both a </w:t>
      </w:r>
      <w:r w:rsidRPr="00F0636E">
        <w:rPr>
          <w:rFonts w:ascii="Verdana" w:hAnsi="Verdana"/>
          <w:color w:val="000000"/>
          <w:sz w:val="18"/>
          <w:szCs w:val="18"/>
        </w:rPr>
        <w:t xml:space="preserve">5753 </w:t>
      </w:r>
      <w:r>
        <w:rPr>
          <w:rFonts w:ascii="Verdana" w:hAnsi="Verdana"/>
          <w:color w:val="000000"/>
          <w:sz w:val="18"/>
          <w:szCs w:val="18"/>
        </w:rPr>
        <w:t xml:space="preserve">(CEIS) program service </w:t>
      </w:r>
      <w:r w:rsidRPr="00F0636E">
        <w:rPr>
          <w:rFonts w:ascii="Verdana" w:hAnsi="Verdana"/>
          <w:color w:val="000000"/>
          <w:sz w:val="18"/>
          <w:szCs w:val="18"/>
        </w:rPr>
        <w:t>code</w:t>
      </w:r>
      <w:r>
        <w:rPr>
          <w:rFonts w:ascii="Verdana" w:hAnsi="Verdana"/>
          <w:color w:val="000000"/>
          <w:sz w:val="18"/>
          <w:szCs w:val="18"/>
        </w:rPr>
        <w:t xml:space="preserve"> and a disability program service code in the same school year, but the two codes cannot have overlapping dates (be reported during the same time period).</w:t>
      </w:r>
    </w:p>
    <w:p w14:paraId="1A6B7668" w14:textId="05FCF3ED" w:rsidR="00C775A8" w:rsidRDefault="005E4740" w:rsidP="00DD2E0B">
      <w:pPr>
        <w:pStyle w:val="ListParagraph"/>
        <w:numPr>
          <w:ilvl w:val="0"/>
          <w:numId w:val="15"/>
        </w:numPr>
        <w:shd w:val="clear" w:color="auto" w:fill="FFFFFF"/>
        <w:rPr>
          <w:rFonts w:ascii="Verdana" w:hAnsi="Verdana"/>
          <w:color w:val="000000"/>
          <w:sz w:val="18"/>
          <w:szCs w:val="18"/>
        </w:rPr>
      </w:pPr>
      <w:r w:rsidRPr="00F0636E">
        <w:rPr>
          <w:rFonts w:ascii="Verdana" w:hAnsi="Verdana"/>
          <w:color w:val="000000"/>
          <w:sz w:val="18"/>
          <w:szCs w:val="18"/>
        </w:rPr>
        <w:t xml:space="preserve">The </w:t>
      </w:r>
      <w:r w:rsidR="00C775A8">
        <w:rPr>
          <w:rFonts w:ascii="Verdana" w:hAnsi="Verdana"/>
          <w:color w:val="000000"/>
          <w:sz w:val="18"/>
          <w:szCs w:val="18"/>
        </w:rPr>
        <w:t>d</w:t>
      </w:r>
      <w:r w:rsidRPr="00F0636E">
        <w:rPr>
          <w:rFonts w:ascii="Verdana" w:hAnsi="Verdana"/>
          <w:color w:val="000000"/>
          <w:sz w:val="18"/>
          <w:szCs w:val="18"/>
        </w:rPr>
        <w:t xml:space="preserve">isability </w:t>
      </w:r>
      <w:r w:rsidR="00C775A8">
        <w:rPr>
          <w:rFonts w:ascii="Verdana" w:hAnsi="Verdana"/>
          <w:color w:val="000000"/>
          <w:sz w:val="18"/>
          <w:szCs w:val="18"/>
        </w:rPr>
        <w:t>p</w:t>
      </w:r>
      <w:r w:rsidRPr="00F0636E">
        <w:rPr>
          <w:rFonts w:ascii="Verdana" w:hAnsi="Verdana"/>
          <w:color w:val="000000"/>
          <w:sz w:val="18"/>
          <w:szCs w:val="18"/>
        </w:rPr>
        <w:t xml:space="preserve">rogram </w:t>
      </w:r>
      <w:r w:rsidR="00C775A8">
        <w:rPr>
          <w:rFonts w:ascii="Verdana" w:hAnsi="Verdana"/>
          <w:color w:val="000000"/>
          <w:sz w:val="18"/>
          <w:szCs w:val="18"/>
        </w:rPr>
        <w:t>s</w:t>
      </w:r>
      <w:r w:rsidRPr="00F0636E">
        <w:rPr>
          <w:rFonts w:ascii="Verdana" w:hAnsi="Verdana"/>
          <w:color w:val="000000"/>
          <w:sz w:val="18"/>
          <w:szCs w:val="18"/>
        </w:rPr>
        <w:t>ervice codes are 0352, 0363, 0385, 0396, 0407, 0418, 0429, 0440, 0451, 0462, 0473, 0484, or 0495.</w:t>
      </w:r>
    </w:p>
    <w:p w14:paraId="379659C4" w14:textId="37F373B6" w:rsidR="004E2316" w:rsidRPr="00CC79BF" w:rsidRDefault="002423F6" w:rsidP="00DD2E0B">
      <w:pPr>
        <w:pStyle w:val="ListParagraph"/>
        <w:numPr>
          <w:ilvl w:val="0"/>
          <w:numId w:val="15"/>
        </w:numPr>
        <w:shd w:val="clear" w:color="auto" w:fill="FFFFFF"/>
        <w:rPr>
          <w:rFonts w:ascii="Verdana" w:hAnsi="Verdana"/>
          <w:color w:val="000000"/>
          <w:sz w:val="18"/>
          <w:szCs w:val="18"/>
        </w:rPr>
      </w:pPr>
      <w:r>
        <w:rPr>
          <w:rFonts w:ascii="Verdana" w:hAnsi="Verdana"/>
          <w:color w:val="000000"/>
          <w:sz w:val="18"/>
          <w:szCs w:val="18"/>
        </w:rPr>
        <w:t>T</w:t>
      </w:r>
      <w:r w:rsidR="00F0636E" w:rsidRPr="00F0636E">
        <w:rPr>
          <w:rFonts w:ascii="Verdana" w:hAnsi="Verdana"/>
          <w:color w:val="000000"/>
          <w:sz w:val="18"/>
          <w:szCs w:val="18"/>
        </w:rPr>
        <w:t>he 5753</w:t>
      </w:r>
      <w:r w:rsidR="00C775A8">
        <w:rPr>
          <w:rFonts w:ascii="Verdana" w:hAnsi="Verdana"/>
          <w:color w:val="000000"/>
          <w:sz w:val="18"/>
          <w:szCs w:val="18"/>
        </w:rPr>
        <w:t xml:space="preserve"> </w:t>
      </w:r>
      <w:r>
        <w:rPr>
          <w:rFonts w:ascii="Verdana" w:hAnsi="Verdana"/>
          <w:color w:val="000000"/>
          <w:sz w:val="18"/>
          <w:szCs w:val="18"/>
        </w:rPr>
        <w:t>program</w:t>
      </w:r>
      <w:r w:rsidR="00F0636E" w:rsidRPr="00F0636E">
        <w:rPr>
          <w:rFonts w:ascii="Verdana" w:hAnsi="Verdana"/>
          <w:color w:val="000000"/>
          <w:sz w:val="18"/>
          <w:szCs w:val="18"/>
        </w:rPr>
        <w:t xml:space="preserve"> service </w:t>
      </w:r>
      <w:r>
        <w:rPr>
          <w:rFonts w:ascii="Verdana" w:hAnsi="Verdana"/>
          <w:color w:val="000000"/>
          <w:sz w:val="18"/>
          <w:szCs w:val="18"/>
        </w:rPr>
        <w:t>code</w:t>
      </w:r>
      <w:r w:rsidRPr="00F0636E">
        <w:rPr>
          <w:rFonts w:ascii="Verdana" w:hAnsi="Verdana"/>
          <w:color w:val="000000"/>
          <w:sz w:val="18"/>
          <w:szCs w:val="18"/>
        </w:rPr>
        <w:t xml:space="preserve"> </w:t>
      </w:r>
      <w:r w:rsidR="00F0636E" w:rsidRPr="00F0636E">
        <w:rPr>
          <w:rFonts w:ascii="Verdana" w:hAnsi="Verdana"/>
          <w:color w:val="000000"/>
          <w:sz w:val="18"/>
          <w:szCs w:val="18"/>
        </w:rPr>
        <w:t xml:space="preserve">must be </w:t>
      </w:r>
      <w:r>
        <w:rPr>
          <w:rFonts w:ascii="Verdana" w:hAnsi="Verdana"/>
          <w:color w:val="000000"/>
          <w:sz w:val="18"/>
          <w:szCs w:val="18"/>
        </w:rPr>
        <w:t xml:space="preserve">reported either </w:t>
      </w:r>
      <w:r w:rsidR="00F0636E" w:rsidRPr="00F0636E">
        <w:rPr>
          <w:rFonts w:ascii="Verdana" w:hAnsi="Verdana"/>
          <w:color w:val="000000"/>
          <w:sz w:val="18"/>
          <w:szCs w:val="18"/>
        </w:rPr>
        <w:t xml:space="preserve">before the beginning date of the </w:t>
      </w:r>
      <w:r w:rsidR="00F0636E" w:rsidRPr="00CC79BF">
        <w:rPr>
          <w:rFonts w:ascii="Verdana" w:hAnsi="Verdana"/>
          <w:color w:val="000000"/>
          <w:sz w:val="18"/>
          <w:szCs w:val="18"/>
        </w:rPr>
        <w:t xml:space="preserve">disability </w:t>
      </w:r>
      <w:r w:rsidR="00835559" w:rsidRPr="00CC79BF">
        <w:rPr>
          <w:rFonts w:ascii="Verdana" w:hAnsi="Verdana"/>
          <w:color w:val="000000"/>
          <w:sz w:val="18"/>
          <w:szCs w:val="18"/>
        </w:rPr>
        <w:t xml:space="preserve">program service code </w:t>
      </w:r>
      <w:r w:rsidR="00F0636E" w:rsidRPr="00CC79BF">
        <w:rPr>
          <w:rFonts w:ascii="Verdana" w:hAnsi="Verdana"/>
          <w:color w:val="000000"/>
          <w:sz w:val="18"/>
          <w:szCs w:val="18"/>
        </w:rPr>
        <w:t xml:space="preserve">or after the ending date of the disability </w:t>
      </w:r>
      <w:r w:rsidR="00835559" w:rsidRPr="00CC79BF">
        <w:rPr>
          <w:rFonts w:ascii="Verdana" w:hAnsi="Verdana"/>
          <w:color w:val="000000"/>
          <w:sz w:val="18"/>
          <w:szCs w:val="18"/>
        </w:rPr>
        <w:t>program service code</w:t>
      </w:r>
      <w:r w:rsidR="004E2316" w:rsidRPr="00CC79BF">
        <w:rPr>
          <w:rFonts w:ascii="Verdana" w:hAnsi="Verdana"/>
          <w:color w:val="000000"/>
          <w:sz w:val="18"/>
          <w:szCs w:val="18"/>
        </w:rPr>
        <w:t>:</w:t>
      </w:r>
    </w:p>
    <w:p w14:paraId="41FAA1EF" w14:textId="11AAD49A" w:rsidR="002030AF" w:rsidRPr="00CC79BF" w:rsidRDefault="0029725C" w:rsidP="004E2316">
      <w:pPr>
        <w:pStyle w:val="ListParagraph"/>
        <w:numPr>
          <w:ilvl w:val="1"/>
          <w:numId w:val="15"/>
        </w:numPr>
        <w:shd w:val="clear" w:color="auto" w:fill="FFFFFF"/>
        <w:rPr>
          <w:rFonts w:ascii="Verdana" w:hAnsi="Verdana"/>
          <w:color w:val="000000"/>
          <w:sz w:val="18"/>
          <w:szCs w:val="18"/>
        </w:rPr>
      </w:pPr>
      <w:r w:rsidRPr="00CC79BF">
        <w:rPr>
          <w:rFonts w:ascii="Verdana" w:hAnsi="Verdana"/>
          <w:color w:val="000000"/>
          <w:sz w:val="18"/>
          <w:szCs w:val="18"/>
        </w:rPr>
        <w:t>If reported before the beginning date</w:t>
      </w:r>
      <w:r w:rsidR="004E2316" w:rsidRPr="00CC79BF">
        <w:rPr>
          <w:rFonts w:ascii="Verdana" w:hAnsi="Verdana"/>
          <w:color w:val="000000"/>
          <w:sz w:val="18"/>
          <w:szCs w:val="18"/>
        </w:rPr>
        <w:t xml:space="preserve">, the 5753 must be ended prior the start of the </w:t>
      </w:r>
      <w:r w:rsidR="002030AF" w:rsidRPr="00CC79BF">
        <w:rPr>
          <w:rFonts w:ascii="Verdana" w:hAnsi="Verdana"/>
          <w:color w:val="000000"/>
          <w:sz w:val="18"/>
          <w:szCs w:val="18"/>
        </w:rPr>
        <w:t>disability program service code.</w:t>
      </w:r>
    </w:p>
    <w:p w14:paraId="0762B238" w14:textId="6C025359" w:rsidR="00E81F52" w:rsidRPr="00CC79BF" w:rsidRDefault="002030AF" w:rsidP="004E2316">
      <w:pPr>
        <w:pStyle w:val="ListParagraph"/>
        <w:numPr>
          <w:ilvl w:val="1"/>
          <w:numId w:val="15"/>
        </w:numPr>
        <w:shd w:val="clear" w:color="auto" w:fill="FFFFFF"/>
        <w:rPr>
          <w:rFonts w:ascii="Verdana" w:hAnsi="Verdana"/>
          <w:color w:val="000000"/>
          <w:sz w:val="18"/>
          <w:szCs w:val="18"/>
        </w:rPr>
      </w:pPr>
      <w:r w:rsidRPr="00CC79BF">
        <w:rPr>
          <w:rFonts w:ascii="Verdana" w:hAnsi="Verdana"/>
          <w:color w:val="000000"/>
          <w:sz w:val="18"/>
          <w:szCs w:val="18"/>
        </w:rPr>
        <w:t>If reported after</w:t>
      </w:r>
      <w:r w:rsidR="00B66CEA" w:rsidRPr="00CC79BF">
        <w:rPr>
          <w:rFonts w:ascii="Verdana" w:hAnsi="Verdana"/>
          <w:color w:val="000000"/>
          <w:sz w:val="18"/>
          <w:szCs w:val="18"/>
        </w:rPr>
        <w:t xml:space="preserve"> the ending date</w:t>
      </w:r>
      <w:r w:rsidR="00052D9C" w:rsidRPr="00CC79BF">
        <w:rPr>
          <w:rFonts w:ascii="Verdana" w:hAnsi="Verdana"/>
          <w:color w:val="000000"/>
          <w:sz w:val="18"/>
          <w:szCs w:val="18"/>
        </w:rPr>
        <w:t>, the 5753 beginning date cannot be before</w:t>
      </w:r>
      <w:r w:rsidR="00E81F52" w:rsidRPr="00CC79BF">
        <w:rPr>
          <w:rFonts w:ascii="Verdana" w:hAnsi="Verdana"/>
          <w:color w:val="000000"/>
          <w:sz w:val="18"/>
          <w:szCs w:val="18"/>
        </w:rPr>
        <w:t xml:space="preserve"> the ending date of the disability program service code.</w:t>
      </w:r>
    </w:p>
    <w:p w14:paraId="48781E96" w14:textId="6F068C8B" w:rsidR="00F0636E" w:rsidRPr="00CC79BF" w:rsidRDefault="00C775A8" w:rsidP="00C775A8">
      <w:pPr>
        <w:pStyle w:val="ListParagraph"/>
        <w:numPr>
          <w:ilvl w:val="0"/>
          <w:numId w:val="15"/>
        </w:numPr>
        <w:shd w:val="clear" w:color="auto" w:fill="FFFFFF"/>
        <w:rPr>
          <w:rFonts w:ascii="Verdana" w:hAnsi="Verdana"/>
          <w:color w:val="000000"/>
          <w:sz w:val="18"/>
          <w:szCs w:val="18"/>
        </w:rPr>
      </w:pPr>
      <w:r w:rsidRPr="00CC79BF">
        <w:rPr>
          <w:rFonts w:ascii="Verdana" w:hAnsi="Verdana"/>
          <w:color w:val="000000"/>
          <w:sz w:val="18"/>
          <w:szCs w:val="18"/>
        </w:rPr>
        <w:t xml:space="preserve">The </w:t>
      </w:r>
      <w:r w:rsidR="00F0636E" w:rsidRPr="00CC79BF">
        <w:rPr>
          <w:rFonts w:ascii="Verdana" w:hAnsi="Verdana"/>
          <w:color w:val="000000"/>
          <w:sz w:val="18"/>
          <w:szCs w:val="18"/>
        </w:rPr>
        <w:t>5754</w:t>
      </w:r>
      <w:r w:rsidRPr="00CC79BF">
        <w:rPr>
          <w:rFonts w:ascii="Verdana" w:hAnsi="Verdana"/>
          <w:color w:val="000000"/>
          <w:sz w:val="18"/>
          <w:szCs w:val="18"/>
        </w:rPr>
        <w:t xml:space="preserve"> (CCEIS) program service code</w:t>
      </w:r>
      <w:r w:rsidR="00F0636E" w:rsidRPr="00CC79BF">
        <w:rPr>
          <w:rFonts w:ascii="Verdana" w:hAnsi="Verdana"/>
          <w:color w:val="000000"/>
          <w:sz w:val="18"/>
          <w:szCs w:val="18"/>
        </w:rPr>
        <w:t xml:space="preserve"> is allowed to have overlapping dates</w:t>
      </w:r>
      <w:r w:rsidR="006C346C" w:rsidRPr="00CC79BF">
        <w:rPr>
          <w:rFonts w:ascii="Verdana" w:hAnsi="Verdana"/>
          <w:color w:val="000000"/>
          <w:sz w:val="18"/>
          <w:szCs w:val="18"/>
        </w:rPr>
        <w:t>.</w:t>
      </w:r>
    </w:p>
    <w:p w14:paraId="721C073E" w14:textId="45A089E3" w:rsidR="00CC79BF" w:rsidRPr="00CC79BF" w:rsidRDefault="00F0636E" w:rsidP="00DD2E0B">
      <w:pPr>
        <w:pStyle w:val="ListParagraph"/>
        <w:numPr>
          <w:ilvl w:val="0"/>
          <w:numId w:val="15"/>
        </w:numPr>
        <w:shd w:val="clear" w:color="auto" w:fill="FFFFFF"/>
        <w:rPr>
          <w:rFonts w:ascii="Verdana" w:hAnsi="Verdana"/>
          <w:color w:val="000000"/>
          <w:sz w:val="18"/>
          <w:szCs w:val="18"/>
        </w:rPr>
      </w:pPr>
      <w:r w:rsidRPr="00CC79BF">
        <w:rPr>
          <w:rFonts w:ascii="Verdana" w:hAnsi="Verdana"/>
          <w:color w:val="000000"/>
          <w:sz w:val="18"/>
          <w:szCs w:val="18"/>
        </w:rPr>
        <w:t xml:space="preserve">A student may </w:t>
      </w:r>
      <w:r w:rsidR="00CC79BF" w:rsidRPr="00CC79BF">
        <w:rPr>
          <w:rFonts w:ascii="Verdana" w:hAnsi="Verdana"/>
          <w:color w:val="000000"/>
          <w:sz w:val="18"/>
          <w:szCs w:val="18"/>
        </w:rPr>
        <w:t xml:space="preserve">be reported with </w:t>
      </w:r>
      <w:r w:rsidRPr="00CC79BF">
        <w:rPr>
          <w:rFonts w:ascii="Verdana" w:hAnsi="Verdana"/>
          <w:color w:val="000000"/>
          <w:sz w:val="18"/>
          <w:szCs w:val="18"/>
        </w:rPr>
        <w:t xml:space="preserve">a 5753 or a 5754 </w:t>
      </w:r>
      <w:r w:rsidR="00F35DD8" w:rsidRPr="00CC79BF">
        <w:rPr>
          <w:rFonts w:ascii="Verdana" w:hAnsi="Verdana"/>
          <w:color w:val="000000"/>
          <w:sz w:val="18"/>
          <w:szCs w:val="18"/>
        </w:rPr>
        <w:t xml:space="preserve">program service </w:t>
      </w:r>
      <w:r w:rsidRPr="00CC79BF">
        <w:rPr>
          <w:rFonts w:ascii="Verdana" w:hAnsi="Verdana"/>
          <w:color w:val="000000"/>
          <w:sz w:val="18"/>
          <w:szCs w:val="18"/>
        </w:rPr>
        <w:t xml:space="preserve">code by a district </w:t>
      </w:r>
      <w:r w:rsidR="00F35DD8" w:rsidRPr="00CC79BF">
        <w:rPr>
          <w:rFonts w:ascii="Verdana" w:hAnsi="Verdana"/>
          <w:color w:val="000000"/>
          <w:sz w:val="18"/>
          <w:szCs w:val="18"/>
        </w:rPr>
        <w:t xml:space="preserve">other </w:t>
      </w:r>
      <w:r w:rsidRPr="00CC79BF">
        <w:rPr>
          <w:rFonts w:ascii="Verdana" w:hAnsi="Verdana"/>
          <w:color w:val="000000"/>
          <w:sz w:val="18"/>
          <w:szCs w:val="18"/>
        </w:rPr>
        <w:t>than the district in which the student is currently enrolled</w:t>
      </w:r>
      <w:r w:rsidR="00C775A8" w:rsidRPr="00CC79BF">
        <w:rPr>
          <w:rFonts w:ascii="Verdana" w:hAnsi="Verdana"/>
          <w:color w:val="000000"/>
          <w:sz w:val="18"/>
          <w:szCs w:val="18"/>
        </w:rPr>
        <w:t xml:space="preserve"> if the student received CEIS or CCEIS in the other district</w:t>
      </w:r>
      <w:r w:rsidRPr="00CC79BF">
        <w:rPr>
          <w:rFonts w:ascii="Verdana" w:hAnsi="Verdana"/>
          <w:color w:val="000000"/>
          <w:sz w:val="18"/>
          <w:szCs w:val="18"/>
        </w:rPr>
        <w:t xml:space="preserve">. </w:t>
      </w:r>
      <w:r w:rsidR="00CC79BF" w:rsidRPr="00CC79BF">
        <w:rPr>
          <w:rFonts w:ascii="Verdana" w:hAnsi="Verdana"/>
          <w:color w:val="000000"/>
          <w:sz w:val="18"/>
          <w:szCs w:val="18"/>
        </w:rPr>
        <w:t>These students will appear in the VR16 of the district in which they are currently enrolled, even if the current district did not report the 5753 or 5754 program service code.</w:t>
      </w:r>
    </w:p>
    <w:p w14:paraId="036BA352" w14:textId="77777777" w:rsidR="00273E65" w:rsidRPr="00A4158A" w:rsidRDefault="00273E65" w:rsidP="00DD2E0B">
      <w:pPr>
        <w:rPr>
          <w:rFonts w:ascii="Verdana" w:hAnsi="Verdana"/>
          <w:sz w:val="18"/>
          <w:szCs w:val="18"/>
        </w:rPr>
      </w:pPr>
    </w:p>
    <w:p w14:paraId="53652235" w14:textId="77777777" w:rsidR="00273E65" w:rsidRPr="009F30FF" w:rsidRDefault="00273E65" w:rsidP="00273E65">
      <w:pPr>
        <w:jc w:val="center"/>
        <w:rPr>
          <w:rFonts w:ascii="Verdana" w:hAnsi="Verdana" w:cs="Arial"/>
          <w:b/>
          <w:bCs/>
          <w:sz w:val="18"/>
          <w:szCs w:val="18"/>
        </w:rPr>
      </w:pPr>
      <w:r w:rsidRPr="009F30FF">
        <w:rPr>
          <w:rFonts w:ascii="Verdana" w:hAnsi="Verdana" w:cs="Arial"/>
          <w:b/>
          <w:bCs/>
          <w:sz w:val="18"/>
          <w:szCs w:val="18"/>
        </w:rPr>
        <w:t>Directions</w:t>
      </w:r>
    </w:p>
    <w:p w14:paraId="69DE258A" w14:textId="77777777" w:rsidR="00273E65" w:rsidRPr="00944545" w:rsidRDefault="00273E65" w:rsidP="00273E65">
      <w:pPr>
        <w:jc w:val="center"/>
        <w:rPr>
          <w:rFonts w:ascii="Verdana" w:hAnsi="Verdana" w:cs="Arial"/>
          <w:b/>
          <w:bCs/>
          <w:sz w:val="22"/>
          <w:szCs w:val="22"/>
        </w:rPr>
      </w:pPr>
    </w:p>
    <w:p w14:paraId="62F90D67" w14:textId="157B513D" w:rsidR="00511F66" w:rsidRPr="0045271D" w:rsidRDefault="0078350B" w:rsidP="0045271D">
      <w:pPr>
        <w:pStyle w:val="ListParagraph"/>
        <w:numPr>
          <w:ilvl w:val="0"/>
          <w:numId w:val="17"/>
        </w:numPr>
        <w:rPr>
          <w:rFonts w:ascii="Verdana" w:hAnsi="Verdana" w:cs="Arial"/>
          <w:sz w:val="18"/>
          <w:szCs w:val="18"/>
        </w:rPr>
      </w:pPr>
      <w:r w:rsidRPr="0045271D">
        <w:rPr>
          <w:rFonts w:ascii="Verdana" w:hAnsi="Verdana" w:cs="Arial"/>
          <w:sz w:val="18"/>
          <w:szCs w:val="18"/>
        </w:rPr>
        <w:t xml:space="preserve">Review the data to verify that this report represents all </w:t>
      </w:r>
      <w:r w:rsidR="00DB29DE" w:rsidRPr="0045271D">
        <w:rPr>
          <w:rFonts w:ascii="Verdana" w:hAnsi="Verdana" w:cs="Arial"/>
          <w:sz w:val="18"/>
          <w:szCs w:val="18"/>
        </w:rPr>
        <w:t xml:space="preserve">students </w:t>
      </w:r>
      <w:r w:rsidRPr="0045271D">
        <w:rPr>
          <w:rFonts w:ascii="Verdana" w:hAnsi="Verdana" w:cs="Arial"/>
          <w:sz w:val="18"/>
          <w:szCs w:val="18"/>
        </w:rPr>
        <w:t>who received Coordinated Early Intervening Services (CEIS) or Comprehensive Coordinated Early Intervening Services (CCEIS) in the current school year or the prior two school years.</w:t>
      </w:r>
      <w:bookmarkStart w:id="3" w:name="_Hlk109301781"/>
      <w:r w:rsidR="00511F66" w:rsidRPr="0045271D">
        <w:rPr>
          <w:rFonts w:ascii="Verdana" w:hAnsi="Verdana" w:cs="Arial"/>
          <w:sz w:val="18"/>
          <w:szCs w:val="18"/>
        </w:rPr>
        <w:t xml:space="preserve"> Click on the number in each cell to see the list of included students.</w:t>
      </w:r>
      <w:bookmarkEnd w:id="3"/>
      <w:r w:rsidR="00511F66" w:rsidRPr="0045271D">
        <w:rPr>
          <w:rFonts w:ascii="Verdana" w:hAnsi="Verdana" w:cs="Arial"/>
          <w:sz w:val="18"/>
          <w:szCs w:val="18"/>
        </w:rPr>
        <w:t xml:space="preserve"> You can also view and download the list of included students from the main menu in PD System by navigating to “EOY Reports,” then VR16, then choosing “Inclusion EOY Reports VR16.” </w:t>
      </w:r>
    </w:p>
    <w:p w14:paraId="5BB1B640" w14:textId="77777777" w:rsidR="0078350B" w:rsidRDefault="0078350B" w:rsidP="00D63EC3">
      <w:pPr>
        <w:rPr>
          <w:rFonts w:ascii="Verdana" w:hAnsi="Verdana"/>
          <w:sz w:val="18"/>
          <w:szCs w:val="18"/>
        </w:rPr>
      </w:pPr>
    </w:p>
    <w:p w14:paraId="51C2A8D4" w14:textId="1B59FA54" w:rsidR="00D63EC3" w:rsidRPr="0045271D" w:rsidRDefault="00E610DB" w:rsidP="0045271D">
      <w:pPr>
        <w:pStyle w:val="ListParagraph"/>
        <w:numPr>
          <w:ilvl w:val="0"/>
          <w:numId w:val="17"/>
        </w:numPr>
        <w:rPr>
          <w:rFonts w:ascii="Verdana" w:hAnsi="Verdana"/>
          <w:b/>
          <w:bCs/>
          <w:color w:val="000000"/>
          <w:sz w:val="18"/>
          <w:szCs w:val="18"/>
          <w:shd w:val="clear" w:color="auto" w:fill="FFFFFF"/>
        </w:rPr>
      </w:pPr>
      <w:r w:rsidRPr="0045271D">
        <w:rPr>
          <w:rFonts w:ascii="Verdana" w:hAnsi="Verdana"/>
          <w:color w:val="000000"/>
          <w:sz w:val="18"/>
          <w:szCs w:val="18"/>
          <w:shd w:val="clear" w:color="auto" w:fill="FFFFFF"/>
        </w:rPr>
        <w:t xml:space="preserve">If data in this report is inaccurate and needs to be revised, please submit the revised data to your Regional Information Center (RIC) or, for large cities, to the state data warehouse prior </w:t>
      </w:r>
      <w:r w:rsidRPr="0045271D">
        <w:rPr>
          <w:rFonts w:ascii="Verdana" w:hAnsi="Verdana"/>
          <w:color w:val="000000"/>
          <w:sz w:val="18"/>
          <w:szCs w:val="18"/>
          <w:shd w:val="clear" w:color="auto" w:fill="FFFFFF"/>
        </w:rPr>
        <w:lastRenderedPageBreak/>
        <w:t xml:space="preserve">to the certification due date. Check with your RIC on their deadline for submitting data to ensure that the data is refreshed in PD by the certification due date. The RIC deadline will be in the week prior to the certification due date.   </w:t>
      </w:r>
      <w:r w:rsidRPr="0045271D">
        <w:rPr>
          <w:rFonts w:ascii="Verdana" w:hAnsi="Verdana"/>
          <w:b/>
          <w:bCs/>
          <w:color w:val="000000"/>
          <w:sz w:val="18"/>
          <w:szCs w:val="18"/>
          <w:shd w:val="clear" w:color="auto" w:fill="FFFFFF"/>
        </w:rPr>
        <w:t>Revised data must be submitted in time to be refreshed in PD prior to the certification due date.</w:t>
      </w:r>
      <w:r w:rsidRPr="0045271D">
        <w:rPr>
          <w:rFonts w:ascii="Verdana" w:hAnsi="Verdana"/>
          <w:color w:val="000000"/>
          <w:sz w:val="18"/>
          <w:szCs w:val="18"/>
          <w:shd w:val="clear" w:color="auto" w:fill="FFFFFF"/>
        </w:rPr>
        <w:t xml:space="preserve"> </w:t>
      </w:r>
      <w:r w:rsidRPr="0045271D">
        <w:rPr>
          <w:rFonts w:ascii="Verdana" w:hAnsi="Verdana"/>
          <w:b/>
          <w:bCs/>
          <w:color w:val="000000"/>
          <w:sz w:val="18"/>
          <w:szCs w:val="18"/>
          <w:shd w:val="clear" w:color="auto" w:fill="FFFFFF"/>
        </w:rPr>
        <w:t>Data will be locked in PD after the certification due date.</w:t>
      </w:r>
    </w:p>
    <w:p w14:paraId="60B36E67" w14:textId="5E9F524A" w:rsidR="002A1BD4" w:rsidRDefault="002A1BD4" w:rsidP="00D63EC3">
      <w:pPr>
        <w:rPr>
          <w:rFonts w:ascii="Verdana" w:hAnsi="Verdana"/>
          <w:b/>
          <w:bCs/>
          <w:color w:val="000000"/>
          <w:sz w:val="18"/>
          <w:szCs w:val="18"/>
          <w:shd w:val="clear" w:color="auto" w:fill="FFFFFF"/>
        </w:rPr>
      </w:pPr>
    </w:p>
    <w:p w14:paraId="2124B7CD" w14:textId="74A8EEC1" w:rsidR="002A1BD4" w:rsidRPr="0045271D" w:rsidRDefault="002430DE" w:rsidP="0045271D">
      <w:pPr>
        <w:pStyle w:val="ListParagraph"/>
        <w:numPr>
          <w:ilvl w:val="0"/>
          <w:numId w:val="17"/>
        </w:numPr>
        <w:rPr>
          <w:rFonts w:ascii="Verdana" w:hAnsi="Verdana"/>
          <w:color w:val="000000"/>
          <w:sz w:val="18"/>
          <w:szCs w:val="18"/>
          <w:shd w:val="clear" w:color="auto" w:fill="FFFFFF"/>
        </w:rPr>
      </w:pPr>
      <w:r w:rsidRPr="0045271D">
        <w:rPr>
          <w:rFonts w:ascii="Verdana" w:hAnsi="Verdana"/>
          <w:color w:val="000000"/>
          <w:sz w:val="18"/>
          <w:szCs w:val="18"/>
          <w:shd w:val="clear" w:color="auto" w:fill="FFFFFF"/>
        </w:rPr>
        <w:t>Certify the data as accurate after you have reviewed the data and made any necessary corrections.</w:t>
      </w:r>
    </w:p>
    <w:p w14:paraId="662E1BCA" w14:textId="77777777" w:rsidR="00287DF7" w:rsidRPr="004B2C1E" w:rsidRDefault="00287DF7" w:rsidP="00287DF7">
      <w:pPr>
        <w:rPr>
          <w:rFonts w:ascii="Verdana" w:hAnsi="Verdana"/>
          <w:b/>
          <w:sz w:val="18"/>
          <w:szCs w:val="18"/>
        </w:rPr>
      </w:pPr>
    </w:p>
    <w:p w14:paraId="631217A2" w14:textId="3AF4AC5E" w:rsidR="00287DF7" w:rsidRDefault="00287DF7" w:rsidP="00287DF7">
      <w:pPr>
        <w:rPr>
          <w:rFonts w:ascii="Verdana" w:hAnsi="Verdana"/>
          <w:sz w:val="18"/>
          <w:szCs w:val="18"/>
        </w:rPr>
      </w:pPr>
      <w:r w:rsidRPr="004B2C1E">
        <w:rPr>
          <w:rFonts w:ascii="Verdana" w:hAnsi="Verdana"/>
          <w:sz w:val="18"/>
          <w:szCs w:val="18"/>
        </w:rPr>
        <w:t xml:space="preserve">This school district’s federal </w:t>
      </w:r>
      <w:r w:rsidR="00CC79BF">
        <w:rPr>
          <w:rFonts w:ascii="Verdana" w:hAnsi="Verdana"/>
          <w:sz w:val="18"/>
          <w:szCs w:val="18"/>
        </w:rPr>
        <w:t xml:space="preserve">grant </w:t>
      </w:r>
      <w:r w:rsidRPr="004B2C1E">
        <w:rPr>
          <w:rFonts w:ascii="Verdana" w:hAnsi="Verdana"/>
          <w:sz w:val="18"/>
          <w:szCs w:val="18"/>
        </w:rPr>
        <w:t>aid application for IDEA funds included CEIS</w:t>
      </w:r>
      <w:r w:rsidR="00577D4B" w:rsidRPr="004B2C1E">
        <w:rPr>
          <w:rFonts w:ascii="Verdana" w:hAnsi="Verdana"/>
          <w:sz w:val="18"/>
          <w:szCs w:val="18"/>
        </w:rPr>
        <w:t>/CCEIS</w:t>
      </w:r>
      <w:r w:rsidRPr="004B2C1E">
        <w:rPr>
          <w:rFonts w:ascii="Verdana" w:hAnsi="Verdana"/>
          <w:sz w:val="18"/>
          <w:szCs w:val="18"/>
        </w:rPr>
        <w:t xml:space="preserve"> related expenditures for students in the school year(s) listed below. The district must </w:t>
      </w:r>
      <w:r w:rsidR="00CC79BF">
        <w:rPr>
          <w:rFonts w:ascii="Verdana" w:hAnsi="Verdana"/>
          <w:sz w:val="18"/>
          <w:szCs w:val="18"/>
        </w:rPr>
        <w:t>report</w:t>
      </w:r>
      <w:r w:rsidR="00CC79BF" w:rsidRPr="004B2C1E">
        <w:rPr>
          <w:rFonts w:ascii="Verdana" w:hAnsi="Verdana"/>
          <w:sz w:val="18"/>
          <w:szCs w:val="18"/>
        </w:rPr>
        <w:t xml:space="preserve"> </w:t>
      </w:r>
      <w:r w:rsidRPr="004B2C1E">
        <w:rPr>
          <w:rFonts w:ascii="Verdana" w:hAnsi="Verdana"/>
          <w:sz w:val="18"/>
          <w:szCs w:val="18"/>
        </w:rPr>
        <w:t xml:space="preserve">a </w:t>
      </w:r>
      <w:r w:rsidR="00CC79BF">
        <w:rPr>
          <w:rFonts w:ascii="Verdana" w:hAnsi="Verdana"/>
          <w:sz w:val="18"/>
          <w:szCs w:val="18"/>
        </w:rPr>
        <w:t xml:space="preserve">5753 or 5754 </w:t>
      </w:r>
      <w:r w:rsidRPr="004B2C1E">
        <w:rPr>
          <w:rFonts w:ascii="Verdana" w:hAnsi="Verdana"/>
          <w:sz w:val="18"/>
          <w:szCs w:val="18"/>
        </w:rPr>
        <w:t xml:space="preserve">program service </w:t>
      </w:r>
      <w:r w:rsidR="00CC79BF">
        <w:rPr>
          <w:rFonts w:ascii="Verdana" w:hAnsi="Verdana"/>
          <w:sz w:val="18"/>
          <w:szCs w:val="18"/>
        </w:rPr>
        <w:t>code</w:t>
      </w:r>
      <w:r w:rsidR="00CC79BF" w:rsidRPr="004B2C1E">
        <w:rPr>
          <w:rFonts w:ascii="Verdana" w:hAnsi="Verdana"/>
          <w:sz w:val="18"/>
          <w:szCs w:val="18"/>
        </w:rPr>
        <w:t xml:space="preserve"> </w:t>
      </w:r>
      <w:r w:rsidRPr="004B2C1E">
        <w:rPr>
          <w:rFonts w:ascii="Verdana" w:hAnsi="Verdana"/>
          <w:sz w:val="18"/>
          <w:szCs w:val="18"/>
        </w:rPr>
        <w:t xml:space="preserve">for each student who </w:t>
      </w:r>
      <w:r w:rsidR="00CA7F67">
        <w:rPr>
          <w:rFonts w:ascii="Verdana" w:hAnsi="Verdana"/>
          <w:sz w:val="18"/>
          <w:szCs w:val="18"/>
        </w:rPr>
        <w:t xml:space="preserve">received CEIS or CCEIS </w:t>
      </w:r>
      <w:r w:rsidR="00855034">
        <w:rPr>
          <w:rFonts w:ascii="Verdana" w:hAnsi="Verdana"/>
          <w:sz w:val="18"/>
          <w:szCs w:val="18"/>
        </w:rPr>
        <w:t xml:space="preserve">under the IDEA </w:t>
      </w:r>
      <w:r w:rsidRPr="004B2C1E">
        <w:rPr>
          <w:rFonts w:ascii="Verdana" w:hAnsi="Verdana"/>
          <w:sz w:val="18"/>
          <w:szCs w:val="18"/>
        </w:rPr>
        <w:t>in each of the</w:t>
      </w:r>
      <w:r w:rsidR="00273E65">
        <w:rPr>
          <w:rFonts w:ascii="Verdana" w:hAnsi="Verdana"/>
          <w:sz w:val="18"/>
          <w:szCs w:val="18"/>
        </w:rPr>
        <w:t xml:space="preserve"> following </w:t>
      </w:r>
      <w:r w:rsidRPr="004B2C1E">
        <w:rPr>
          <w:rFonts w:ascii="Verdana" w:hAnsi="Verdana"/>
          <w:sz w:val="18"/>
          <w:szCs w:val="18"/>
        </w:rPr>
        <w:t>school years only:</w:t>
      </w:r>
    </w:p>
    <w:p w14:paraId="6E0F480F" w14:textId="6EC6DEE5" w:rsidR="002D30C9" w:rsidRPr="0045271D" w:rsidRDefault="002D30C9" w:rsidP="00287DF7">
      <w:pPr>
        <w:rPr>
          <w:rFonts w:ascii="Verdana" w:hAnsi="Verdana"/>
          <w:sz w:val="18"/>
          <w:szCs w:val="18"/>
          <w:highlight w:val="yellow"/>
        </w:rPr>
      </w:pPr>
      <w:r w:rsidRPr="0045271D">
        <w:rPr>
          <w:rFonts w:ascii="Verdana" w:hAnsi="Verdana"/>
          <w:sz w:val="18"/>
          <w:szCs w:val="18"/>
          <w:highlight w:val="yellow"/>
        </w:rPr>
        <w:t>2020-2021</w:t>
      </w:r>
    </w:p>
    <w:p w14:paraId="5E61E329" w14:textId="6198F8F8" w:rsidR="002D30C9" w:rsidRPr="0045271D" w:rsidRDefault="002D30C9" w:rsidP="00287DF7">
      <w:pPr>
        <w:rPr>
          <w:rFonts w:ascii="Verdana" w:hAnsi="Verdana"/>
          <w:sz w:val="18"/>
          <w:szCs w:val="18"/>
          <w:highlight w:val="yellow"/>
        </w:rPr>
      </w:pPr>
      <w:r w:rsidRPr="0045271D">
        <w:rPr>
          <w:rFonts w:ascii="Verdana" w:hAnsi="Verdana"/>
          <w:sz w:val="18"/>
          <w:szCs w:val="18"/>
          <w:highlight w:val="yellow"/>
        </w:rPr>
        <w:t>2021-2022</w:t>
      </w:r>
    </w:p>
    <w:p w14:paraId="4494297F" w14:textId="5B9AD295" w:rsidR="002D30C9" w:rsidRDefault="002D30C9" w:rsidP="00287DF7">
      <w:pPr>
        <w:rPr>
          <w:rFonts w:ascii="Verdana" w:hAnsi="Verdana"/>
          <w:sz w:val="18"/>
          <w:szCs w:val="18"/>
        </w:rPr>
      </w:pPr>
      <w:r w:rsidRPr="0045271D">
        <w:rPr>
          <w:rFonts w:ascii="Verdana" w:hAnsi="Verdana"/>
          <w:sz w:val="18"/>
          <w:szCs w:val="18"/>
          <w:highlight w:val="yellow"/>
        </w:rPr>
        <w:t>2022-2023</w:t>
      </w:r>
    </w:p>
    <w:p w14:paraId="5D8D9809" w14:textId="3E16815D" w:rsidR="0045271D" w:rsidRPr="0045271D" w:rsidRDefault="0045271D" w:rsidP="00287DF7">
      <w:pPr>
        <w:rPr>
          <w:rFonts w:ascii="Verdana" w:hAnsi="Verdana"/>
          <w:i/>
          <w:iCs/>
          <w:sz w:val="18"/>
          <w:szCs w:val="18"/>
        </w:rPr>
      </w:pPr>
      <w:r w:rsidRPr="0045271D">
        <w:rPr>
          <w:rFonts w:ascii="Verdana" w:hAnsi="Verdana"/>
          <w:i/>
          <w:iCs/>
          <w:sz w:val="18"/>
          <w:szCs w:val="18"/>
          <w:highlight w:val="yellow"/>
        </w:rPr>
        <w:t xml:space="preserve">These are conditional based on the </w:t>
      </w:r>
      <w:hyperlink r:id="rId6" w:history="1">
        <w:r w:rsidRPr="0045271D">
          <w:rPr>
            <w:rStyle w:val="Hyperlink"/>
            <w:rFonts w:ascii="Verdana" w:hAnsi="Verdana"/>
            <w:i/>
            <w:iCs/>
            <w:sz w:val="18"/>
            <w:szCs w:val="18"/>
            <w:highlight w:val="yellow"/>
          </w:rPr>
          <w:t>list of districts required to certify a VR16</w:t>
        </w:r>
      </w:hyperlink>
      <w:r w:rsidRPr="0045271D">
        <w:rPr>
          <w:rFonts w:ascii="Verdana" w:hAnsi="Verdana"/>
          <w:i/>
          <w:iCs/>
          <w:sz w:val="18"/>
          <w:szCs w:val="18"/>
          <w:highlight w:val="yellow"/>
        </w:rPr>
        <w:t>.</w:t>
      </w:r>
    </w:p>
    <w:p w14:paraId="77D015A5" w14:textId="04DB4724" w:rsidR="00BB2E8E" w:rsidRPr="004B2C1E" w:rsidRDefault="00BB2E8E" w:rsidP="00287DF7">
      <w:pPr>
        <w:rPr>
          <w:rFonts w:ascii="Verdana" w:hAnsi="Verdana"/>
          <w:sz w:val="18"/>
          <w:szCs w:val="18"/>
        </w:rPr>
      </w:pPr>
    </w:p>
    <w:p w14:paraId="00EE2149" w14:textId="3AA29098" w:rsidR="0032054F" w:rsidRPr="001502BD" w:rsidRDefault="0032054F" w:rsidP="0032054F">
      <w:pPr>
        <w:rPr>
          <w:rFonts w:ascii="Verdana" w:hAnsi="Verdana"/>
          <w:b/>
          <w:bCs/>
          <w:sz w:val="18"/>
          <w:szCs w:val="18"/>
        </w:rPr>
      </w:pPr>
      <w:r w:rsidRPr="00FC6A32">
        <w:rPr>
          <w:rFonts w:ascii="Verdana" w:hAnsi="Verdana"/>
          <w:b/>
          <w:bCs/>
          <w:sz w:val="18"/>
          <w:szCs w:val="18"/>
        </w:rPr>
        <w:t>Template of Data Display for VR1</w:t>
      </w:r>
      <w:r>
        <w:rPr>
          <w:rFonts w:ascii="Verdana" w:hAnsi="Verdana"/>
          <w:b/>
          <w:bCs/>
          <w:sz w:val="18"/>
          <w:szCs w:val="18"/>
        </w:rPr>
        <w:t>6</w:t>
      </w:r>
    </w:p>
    <w:p w14:paraId="79250050" w14:textId="77777777" w:rsidR="00287DF7" w:rsidRPr="004B2C1E" w:rsidRDefault="00287DF7" w:rsidP="00287DF7">
      <w:pPr>
        <w:rPr>
          <w:rFonts w:ascii="Verdana" w:hAnsi="Verdana"/>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6"/>
        <w:gridCol w:w="1169"/>
        <w:gridCol w:w="1217"/>
        <w:gridCol w:w="1118"/>
      </w:tblGrid>
      <w:tr w:rsidR="00287DF7" w:rsidRPr="004B2C1E" w14:paraId="344EBC44" w14:textId="77777777" w:rsidTr="0045271D">
        <w:trPr>
          <w:trHeight w:val="377"/>
        </w:trPr>
        <w:tc>
          <w:tcPr>
            <w:tcW w:w="3126" w:type="pct"/>
            <w:vMerge w:val="restart"/>
            <w:shd w:val="clear" w:color="auto" w:fill="DBE5F1"/>
            <w:vAlign w:val="center"/>
          </w:tcPr>
          <w:p w14:paraId="1B8A0775" w14:textId="77777777" w:rsidR="00287DF7" w:rsidRPr="004B2C1E" w:rsidRDefault="00287DF7" w:rsidP="00753CEB">
            <w:pPr>
              <w:jc w:val="center"/>
              <w:rPr>
                <w:rFonts w:ascii="Verdana" w:hAnsi="Verdana"/>
                <w:b/>
                <w:sz w:val="18"/>
                <w:szCs w:val="18"/>
              </w:rPr>
            </w:pPr>
            <w:r w:rsidRPr="004B2C1E">
              <w:rPr>
                <w:rFonts w:ascii="Verdana" w:hAnsi="Verdana"/>
                <w:b/>
                <w:sz w:val="18"/>
                <w:szCs w:val="18"/>
              </w:rPr>
              <w:t>Description of Data</w:t>
            </w:r>
          </w:p>
        </w:tc>
        <w:tc>
          <w:tcPr>
            <w:tcW w:w="1874" w:type="pct"/>
            <w:gridSpan w:val="3"/>
            <w:shd w:val="clear" w:color="auto" w:fill="DBE5F1"/>
            <w:vAlign w:val="center"/>
          </w:tcPr>
          <w:p w14:paraId="194CD9DD" w14:textId="77777777" w:rsidR="00287DF7" w:rsidRPr="004B2C1E" w:rsidRDefault="00287DF7" w:rsidP="0045271D">
            <w:pPr>
              <w:jc w:val="center"/>
              <w:rPr>
                <w:rFonts w:ascii="Verdana" w:hAnsi="Verdana"/>
                <w:b/>
                <w:sz w:val="18"/>
                <w:szCs w:val="18"/>
              </w:rPr>
            </w:pPr>
            <w:r w:rsidRPr="004B2C1E">
              <w:rPr>
                <w:rFonts w:ascii="Verdana" w:hAnsi="Verdana"/>
                <w:b/>
                <w:sz w:val="18"/>
                <w:szCs w:val="18"/>
              </w:rPr>
              <w:t>School Year (July 1 to June 30)</w:t>
            </w:r>
          </w:p>
        </w:tc>
      </w:tr>
      <w:tr w:rsidR="004022A2" w:rsidRPr="004B2C1E" w14:paraId="12D28DAF" w14:textId="77777777" w:rsidTr="0032054F">
        <w:tc>
          <w:tcPr>
            <w:tcW w:w="3126" w:type="pct"/>
            <w:vMerge/>
            <w:shd w:val="clear" w:color="auto" w:fill="DBE5F1"/>
          </w:tcPr>
          <w:p w14:paraId="4B995365" w14:textId="77777777" w:rsidR="004022A2" w:rsidRPr="004B2C1E" w:rsidRDefault="004022A2" w:rsidP="004022A2">
            <w:pPr>
              <w:rPr>
                <w:rFonts w:ascii="Verdana" w:hAnsi="Verdana"/>
                <w:b/>
                <w:sz w:val="18"/>
                <w:szCs w:val="18"/>
              </w:rPr>
            </w:pPr>
          </w:p>
        </w:tc>
        <w:tc>
          <w:tcPr>
            <w:tcW w:w="625" w:type="pct"/>
            <w:shd w:val="clear" w:color="auto" w:fill="DBE5F1"/>
          </w:tcPr>
          <w:p w14:paraId="54212999" w14:textId="3B2CDA04" w:rsidR="004022A2" w:rsidRPr="004B2C1E" w:rsidRDefault="002D30C9" w:rsidP="004022A2">
            <w:pPr>
              <w:jc w:val="center"/>
              <w:rPr>
                <w:rFonts w:ascii="Verdana" w:hAnsi="Verdana"/>
                <w:b/>
                <w:sz w:val="18"/>
                <w:szCs w:val="18"/>
              </w:rPr>
            </w:pPr>
            <w:r>
              <w:rPr>
                <w:rFonts w:ascii="Verdana" w:hAnsi="Verdana"/>
                <w:b/>
                <w:sz w:val="18"/>
                <w:szCs w:val="18"/>
              </w:rPr>
              <w:t>2020-21</w:t>
            </w:r>
          </w:p>
        </w:tc>
        <w:tc>
          <w:tcPr>
            <w:tcW w:w="651" w:type="pct"/>
            <w:shd w:val="clear" w:color="auto" w:fill="DBE5F1"/>
          </w:tcPr>
          <w:p w14:paraId="1745BF9B" w14:textId="52431D76" w:rsidR="004022A2" w:rsidRPr="004B2C1E" w:rsidRDefault="002D30C9" w:rsidP="004022A2">
            <w:pPr>
              <w:jc w:val="center"/>
              <w:rPr>
                <w:rFonts w:ascii="Verdana" w:hAnsi="Verdana"/>
                <w:b/>
                <w:sz w:val="18"/>
                <w:szCs w:val="18"/>
              </w:rPr>
            </w:pPr>
            <w:r>
              <w:rPr>
                <w:rFonts w:ascii="Verdana" w:hAnsi="Verdana"/>
                <w:b/>
                <w:sz w:val="18"/>
                <w:szCs w:val="18"/>
              </w:rPr>
              <w:t>2021-22</w:t>
            </w:r>
          </w:p>
        </w:tc>
        <w:tc>
          <w:tcPr>
            <w:tcW w:w="598" w:type="pct"/>
            <w:shd w:val="clear" w:color="auto" w:fill="DBE5F1"/>
          </w:tcPr>
          <w:p w14:paraId="69D45BCC" w14:textId="37F0C115" w:rsidR="004022A2" w:rsidRPr="004B2C1E" w:rsidRDefault="002D30C9" w:rsidP="004022A2">
            <w:pPr>
              <w:jc w:val="center"/>
              <w:rPr>
                <w:rFonts w:ascii="Verdana" w:hAnsi="Verdana"/>
                <w:b/>
                <w:sz w:val="18"/>
                <w:szCs w:val="18"/>
              </w:rPr>
            </w:pPr>
            <w:r>
              <w:rPr>
                <w:rFonts w:ascii="Verdana" w:hAnsi="Verdana"/>
                <w:b/>
                <w:sz w:val="18"/>
                <w:szCs w:val="18"/>
              </w:rPr>
              <w:t>2022-23</w:t>
            </w:r>
          </w:p>
        </w:tc>
      </w:tr>
      <w:tr w:rsidR="00A569BA" w:rsidRPr="004B2C1E" w14:paraId="592C0AC2" w14:textId="77777777" w:rsidTr="0032054F">
        <w:tc>
          <w:tcPr>
            <w:tcW w:w="3126" w:type="pct"/>
            <w:shd w:val="clear" w:color="auto" w:fill="auto"/>
          </w:tcPr>
          <w:p w14:paraId="269F0181" w14:textId="64B84719" w:rsidR="00A569BA" w:rsidRPr="004B2C1E" w:rsidRDefault="002D30C9" w:rsidP="00151C78">
            <w:pPr>
              <w:rPr>
                <w:rFonts w:ascii="Verdana" w:hAnsi="Verdana"/>
                <w:sz w:val="18"/>
                <w:szCs w:val="18"/>
              </w:rPr>
            </w:pPr>
            <w:r>
              <w:rPr>
                <w:rFonts w:ascii="Verdana" w:hAnsi="Verdana"/>
                <w:color w:val="000000"/>
                <w:sz w:val="18"/>
                <w:szCs w:val="18"/>
                <w:shd w:val="clear" w:color="auto" w:fill="FFFFFF"/>
              </w:rPr>
              <w:t>General education students who received </w:t>
            </w:r>
            <w:r>
              <w:rPr>
                <w:rFonts w:ascii="Verdana" w:hAnsi="Verdana"/>
                <w:b/>
                <w:bCs/>
                <w:color w:val="000000"/>
                <w:sz w:val="18"/>
                <w:szCs w:val="18"/>
                <w:shd w:val="clear" w:color="auto" w:fill="FFFFFF"/>
              </w:rPr>
              <w:t>CEIS (Code 5753)</w:t>
            </w:r>
            <w:r>
              <w:rPr>
                <w:rFonts w:ascii="Verdana" w:hAnsi="Verdana"/>
                <w:color w:val="000000"/>
                <w:sz w:val="18"/>
                <w:szCs w:val="18"/>
                <w:shd w:val="clear" w:color="auto" w:fill="FFFFFF"/>
              </w:rPr>
              <w:t xml:space="preserve"> any time during the </w:t>
            </w:r>
            <w:r w:rsidR="006B3602">
              <w:rPr>
                <w:rFonts w:ascii="Verdana" w:hAnsi="Verdana"/>
                <w:color w:val="000000"/>
                <w:sz w:val="18"/>
                <w:szCs w:val="18"/>
                <w:shd w:val="clear" w:color="auto" w:fill="FFFFFF"/>
              </w:rPr>
              <w:t xml:space="preserve">school </w:t>
            </w:r>
            <w:r>
              <w:rPr>
                <w:rFonts w:ascii="Verdana" w:hAnsi="Verdana"/>
                <w:color w:val="000000"/>
                <w:sz w:val="18"/>
                <w:szCs w:val="18"/>
                <w:shd w:val="clear" w:color="auto" w:fill="FFFFFF"/>
              </w:rPr>
              <w:t>year. These students were </w:t>
            </w:r>
            <w:r>
              <w:rPr>
                <w:rFonts w:ascii="Verdana" w:hAnsi="Verdana"/>
                <w:b/>
                <w:bCs/>
                <w:color w:val="000000"/>
                <w:sz w:val="18"/>
                <w:szCs w:val="18"/>
                <w:shd w:val="clear" w:color="auto" w:fill="FFFFFF"/>
              </w:rPr>
              <w:t>not</w:t>
            </w:r>
            <w:r>
              <w:rPr>
                <w:rFonts w:ascii="Verdana" w:hAnsi="Verdana"/>
                <w:color w:val="000000"/>
                <w:sz w:val="18"/>
                <w:szCs w:val="18"/>
                <w:shd w:val="clear" w:color="auto" w:fill="FFFFFF"/>
              </w:rPr>
              <w:t> classified as students with disabilities when they received CEIS.</w:t>
            </w:r>
          </w:p>
        </w:tc>
        <w:tc>
          <w:tcPr>
            <w:tcW w:w="625" w:type="pct"/>
            <w:shd w:val="clear" w:color="auto" w:fill="auto"/>
          </w:tcPr>
          <w:p w14:paraId="3D098782" w14:textId="77777777" w:rsidR="00A569BA" w:rsidRPr="004B2C1E" w:rsidRDefault="00A569BA" w:rsidP="00151C78">
            <w:pPr>
              <w:rPr>
                <w:rFonts w:ascii="Verdana" w:hAnsi="Verdana"/>
                <w:sz w:val="18"/>
                <w:szCs w:val="18"/>
              </w:rPr>
            </w:pPr>
          </w:p>
        </w:tc>
        <w:tc>
          <w:tcPr>
            <w:tcW w:w="651" w:type="pct"/>
            <w:shd w:val="clear" w:color="auto" w:fill="auto"/>
          </w:tcPr>
          <w:p w14:paraId="31A0514E" w14:textId="77777777" w:rsidR="00A569BA" w:rsidRPr="004B2C1E" w:rsidRDefault="00A569BA" w:rsidP="00151C78">
            <w:pPr>
              <w:rPr>
                <w:rFonts w:ascii="Verdana" w:hAnsi="Verdana"/>
                <w:sz w:val="18"/>
                <w:szCs w:val="18"/>
              </w:rPr>
            </w:pPr>
          </w:p>
        </w:tc>
        <w:tc>
          <w:tcPr>
            <w:tcW w:w="598" w:type="pct"/>
            <w:shd w:val="clear" w:color="auto" w:fill="auto"/>
          </w:tcPr>
          <w:p w14:paraId="6E5BF753" w14:textId="77777777" w:rsidR="00A569BA" w:rsidRPr="004B2C1E" w:rsidRDefault="00A569BA" w:rsidP="00151C78">
            <w:pPr>
              <w:rPr>
                <w:rFonts w:ascii="Verdana" w:hAnsi="Verdana"/>
                <w:sz w:val="18"/>
                <w:szCs w:val="18"/>
              </w:rPr>
            </w:pPr>
          </w:p>
        </w:tc>
      </w:tr>
      <w:tr w:rsidR="00921118" w:rsidRPr="004B2C1E" w14:paraId="5EDB5576" w14:textId="77777777" w:rsidTr="0032054F">
        <w:tc>
          <w:tcPr>
            <w:tcW w:w="3126" w:type="pct"/>
            <w:shd w:val="clear" w:color="auto" w:fill="auto"/>
          </w:tcPr>
          <w:p w14:paraId="3C668F69" w14:textId="0B23043A" w:rsidR="00921118" w:rsidRPr="004B2C1E" w:rsidRDefault="002D30C9" w:rsidP="00151C78">
            <w:pPr>
              <w:rPr>
                <w:rFonts w:ascii="Verdana" w:hAnsi="Verdana"/>
                <w:sz w:val="18"/>
                <w:szCs w:val="18"/>
              </w:rPr>
            </w:pPr>
            <w:r>
              <w:rPr>
                <w:rFonts w:ascii="Verdana" w:hAnsi="Verdana"/>
                <w:color w:val="000000"/>
                <w:sz w:val="18"/>
                <w:szCs w:val="18"/>
                <w:shd w:val="clear" w:color="auto" w:fill="FFFFFF"/>
              </w:rPr>
              <w:t>Students who received </w:t>
            </w:r>
            <w:r>
              <w:rPr>
                <w:rFonts w:ascii="Verdana" w:hAnsi="Verdana"/>
                <w:b/>
                <w:bCs/>
                <w:color w:val="000000"/>
                <w:sz w:val="18"/>
                <w:szCs w:val="18"/>
                <w:shd w:val="clear" w:color="auto" w:fill="FFFFFF"/>
              </w:rPr>
              <w:t>CCEIS (Code 5754)</w:t>
            </w:r>
            <w:r>
              <w:rPr>
                <w:rFonts w:ascii="Verdana" w:hAnsi="Verdana"/>
                <w:color w:val="000000"/>
                <w:sz w:val="18"/>
                <w:szCs w:val="18"/>
                <w:shd w:val="clear" w:color="auto" w:fill="FFFFFF"/>
              </w:rPr>
              <w:t xml:space="preserve"> any time during the </w:t>
            </w:r>
            <w:r w:rsidR="006B3602">
              <w:rPr>
                <w:rFonts w:ascii="Verdana" w:hAnsi="Verdana"/>
                <w:color w:val="000000"/>
                <w:sz w:val="18"/>
                <w:szCs w:val="18"/>
                <w:shd w:val="clear" w:color="auto" w:fill="FFFFFF"/>
              </w:rPr>
              <w:t xml:space="preserve">school </w:t>
            </w:r>
            <w:r>
              <w:rPr>
                <w:rFonts w:ascii="Verdana" w:hAnsi="Verdana"/>
                <w:color w:val="000000"/>
                <w:sz w:val="18"/>
                <w:szCs w:val="18"/>
                <w:shd w:val="clear" w:color="auto" w:fill="FFFFFF"/>
              </w:rPr>
              <w:t>year. These students may be classified as students with or without disabilities when they received CCEIS.</w:t>
            </w:r>
          </w:p>
        </w:tc>
        <w:tc>
          <w:tcPr>
            <w:tcW w:w="625" w:type="pct"/>
            <w:shd w:val="clear" w:color="auto" w:fill="auto"/>
          </w:tcPr>
          <w:p w14:paraId="459881F1" w14:textId="77777777" w:rsidR="00921118" w:rsidRPr="004B2C1E" w:rsidRDefault="00921118" w:rsidP="00151C78">
            <w:pPr>
              <w:rPr>
                <w:rFonts w:ascii="Verdana" w:hAnsi="Verdana"/>
                <w:sz w:val="18"/>
                <w:szCs w:val="18"/>
              </w:rPr>
            </w:pPr>
          </w:p>
        </w:tc>
        <w:tc>
          <w:tcPr>
            <w:tcW w:w="651" w:type="pct"/>
            <w:shd w:val="clear" w:color="auto" w:fill="auto"/>
          </w:tcPr>
          <w:p w14:paraId="06BDC961" w14:textId="77777777" w:rsidR="00921118" w:rsidRPr="004B2C1E" w:rsidRDefault="00921118" w:rsidP="00151C78">
            <w:pPr>
              <w:rPr>
                <w:rFonts w:ascii="Verdana" w:hAnsi="Verdana"/>
                <w:sz w:val="18"/>
                <w:szCs w:val="18"/>
              </w:rPr>
            </w:pPr>
          </w:p>
        </w:tc>
        <w:tc>
          <w:tcPr>
            <w:tcW w:w="598" w:type="pct"/>
            <w:shd w:val="clear" w:color="auto" w:fill="auto"/>
          </w:tcPr>
          <w:p w14:paraId="39E34503" w14:textId="77777777" w:rsidR="00921118" w:rsidRPr="004B2C1E" w:rsidRDefault="00921118" w:rsidP="00151C78">
            <w:pPr>
              <w:rPr>
                <w:rFonts w:ascii="Verdana" w:hAnsi="Verdana"/>
                <w:sz w:val="18"/>
                <w:szCs w:val="18"/>
              </w:rPr>
            </w:pPr>
          </w:p>
        </w:tc>
      </w:tr>
      <w:tr w:rsidR="00287DF7" w:rsidRPr="004B2C1E" w14:paraId="5D194D0A" w14:textId="77777777" w:rsidTr="0045271D">
        <w:tc>
          <w:tcPr>
            <w:tcW w:w="3126" w:type="pct"/>
            <w:shd w:val="clear" w:color="auto" w:fill="auto"/>
          </w:tcPr>
          <w:p w14:paraId="3CC92097" w14:textId="1A5D0DB7" w:rsidR="00287DF7" w:rsidRPr="004B2C1E" w:rsidRDefault="002D30C9" w:rsidP="009F389C">
            <w:pPr>
              <w:rPr>
                <w:rFonts w:ascii="Verdana" w:hAnsi="Verdana"/>
                <w:sz w:val="18"/>
                <w:szCs w:val="18"/>
              </w:rPr>
            </w:pPr>
            <w:r w:rsidRPr="002D30C9">
              <w:rPr>
                <w:rFonts w:ascii="Verdana" w:hAnsi="Verdana"/>
                <w:sz w:val="18"/>
                <w:szCs w:val="18"/>
              </w:rPr>
              <w:t xml:space="preserve">Students with disabilities in </w:t>
            </w:r>
            <w:r>
              <w:rPr>
                <w:rFonts w:ascii="Verdana" w:hAnsi="Verdana"/>
                <w:sz w:val="18"/>
                <w:szCs w:val="18"/>
              </w:rPr>
              <w:t xml:space="preserve">the </w:t>
            </w:r>
            <w:r w:rsidRPr="002D30C9">
              <w:rPr>
                <w:rFonts w:ascii="Verdana" w:hAnsi="Verdana"/>
                <w:sz w:val="18"/>
                <w:szCs w:val="18"/>
              </w:rPr>
              <w:t>202</w:t>
            </w:r>
            <w:r>
              <w:rPr>
                <w:rFonts w:ascii="Verdana" w:hAnsi="Verdana"/>
                <w:sz w:val="18"/>
                <w:szCs w:val="18"/>
              </w:rPr>
              <w:t>2</w:t>
            </w:r>
            <w:r w:rsidRPr="002D30C9">
              <w:rPr>
                <w:rFonts w:ascii="Verdana" w:hAnsi="Verdana"/>
                <w:sz w:val="18"/>
                <w:szCs w:val="18"/>
              </w:rPr>
              <w:t>-2</w:t>
            </w:r>
            <w:r>
              <w:rPr>
                <w:rFonts w:ascii="Verdana" w:hAnsi="Verdana"/>
                <w:sz w:val="18"/>
                <w:szCs w:val="18"/>
              </w:rPr>
              <w:t>3</w:t>
            </w:r>
            <w:r w:rsidRPr="002D30C9">
              <w:rPr>
                <w:rFonts w:ascii="Verdana" w:hAnsi="Verdana"/>
                <w:sz w:val="18"/>
                <w:szCs w:val="18"/>
              </w:rPr>
              <w:t xml:space="preserve"> school year who received </w:t>
            </w:r>
            <w:r w:rsidRPr="002D30C9">
              <w:rPr>
                <w:rFonts w:ascii="Verdana" w:hAnsi="Verdana"/>
                <w:b/>
                <w:bCs/>
                <w:sz w:val="18"/>
                <w:szCs w:val="18"/>
              </w:rPr>
              <w:t>CEIS (Code 5753)</w:t>
            </w:r>
            <w:r w:rsidRPr="002D30C9">
              <w:rPr>
                <w:rFonts w:ascii="Verdana" w:hAnsi="Verdana"/>
                <w:sz w:val="18"/>
                <w:szCs w:val="18"/>
              </w:rPr>
              <w:t xml:space="preserve"> for any length of time during </w:t>
            </w:r>
            <w:r w:rsidR="007F35E4">
              <w:rPr>
                <w:rFonts w:ascii="Verdana" w:hAnsi="Verdana"/>
                <w:sz w:val="18"/>
                <w:szCs w:val="18"/>
              </w:rPr>
              <w:t>2020-21, 2021-22 or 2022-23</w:t>
            </w:r>
            <w:r w:rsidRPr="002D30C9">
              <w:rPr>
                <w:rFonts w:ascii="Verdana" w:hAnsi="Verdana"/>
                <w:sz w:val="18"/>
                <w:szCs w:val="18"/>
              </w:rPr>
              <w:t>.</w:t>
            </w:r>
          </w:p>
        </w:tc>
        <w:tc>
          <w:tcPr>
            <w:tcW w:w="625" w:type="pct"/>
            <w:shd w:val="clear" w:color="auto" w:fill="808080" w:themeFill="background1" w:themeFillShade="80"/>
          </w:tcPr>
          <w:p w14:paraId="0AF41F1E" w14:textId="77777777" w:rsidR="00287DF7" w:rsidRPr="004B2C1E" w:rsidRDefault="00287DF7" w:rsidP="00287DF7">
            <w:pPr>
              <w:rPr>
                <w:rFonts w:ascii="Verdana" w:hAnsi="Verdana"/>
                <w:sz w:val="18"/>
                <w:szCs w:val="18"/>
              </w:rPr>
            </w:pPr>
          </w:p>
        </w:tc>
        <w:tc>
          <w:tcPr>
            <w:tcW w:w="651" w:type="pct"/>
            <w:shd w:val="clear" w:color="auto" w:fill="808080" w:themeFill="background1" w:themeFillShade="80"/>
          </w:tcPr>
          <w:p w14:paraId="525A88B4" w14:textId="77777777" w:rsidR="00287DF7" w:rsidRPr="004B2C1E" w:rsidRDefault="00287DF7" w:rsidP="00287DF7">
            <w:pPr>
              <w:rPr>
                <w:rFonts w:ascii="Verdana" w:hAnsi="Verdana"/>
                <w:sz w:val="18"/>
                <w:szCs w:val="18"/>
              </w:rPr>
            </w:pPr>
          </w:p>
        </w:tc>
        <w:tc>
          <w:tcPr>
            <w:tcW w:w="598" w:type="pct"/>
            <w:shd w:val="clear" w:color="auto" w:fill="auto"/>
          </w:tcPr>
          <w:p w14:paraId="763B542E" w14:textId="77777777" w:rsidR="00287DF7" w:rsidRPr="004B2C1E" w:rsidRDefault="00287DF7" w:rsidP="00287DF7">
            <w:pPr>
              <w:rPr>
                <w:rFonts w:ascii="Verdana" w:hAnsi="Verdana"/>
                <w:sz w:val="18"/>
                <w:szCs w:val="18"/>
              </w:rPr>
            </w:pPr>
          </w:p>
        </w:tc>
      </w:tr>
    </w:tbl>
    <w:p w14:paraId="79463E1D" w14:textId="2A2C08C3" w:rsidR="00BB2E8E" w:rsidRPr="004B2C1E" w:rsidRDefault="001156E0" w:rsidP="00287DF7">
      <w:pPr>
        <w:rPr>
          <w:rFonts w:ascii="Verdana" w:hAnsi="Verdana"/>
          <w:sz w:val="18"/>
          <w:szCs w:val="18"/>
        </w:rPr>
      </w:pPr>
      <w:r w:rsidRPr="004B2C1E">
        <w:rPr>
          <w:rFonts w:ascii="Verdana" w:hAnsi="Verdana"/>
          <w:sz w:val="18"/>
          <w:szCs w:val="18"/>
        </w:rPr>
        <w:t xml:space="preserve"> </w:t>
      </w:r>
    </w:p>
    <w:sectPr w:rsidR="00BB2E8E" w:rsidRPr="004B2C1E" w:rsidSect="00800678">
      <w:pgSz w:w="12240" w:h="15840"/>
      <w:pgMar w:top="1224" w:right="1440" w:bottom="12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B0AB2"/>
    <w:multiLevelType w:val="multilevel"/>
    <w:tmpl w:val="DDB4D8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51DA8"/>
    <w:multiLevelType w:val="hybridMultilevel"/>
    <w:tmpl w:val="BA54E1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BED082F"/>
    <w:multiLevelType w:val="hybridMultilevel"/>
    <w:tmpl w:val="4E6CE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D44BF"/>
    <w:multiLevelType w:val="hybridMultilevel"/>
    <w:tmpl w:val="787EE92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A87460"/>
    <w:multiLevelType w:val="multilevel"/>
    <w:tmpl w:val="B5B20A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CA0CE1"/>
    <w:multiLevelType w:val="hybridMultilevel"/>
    <w:tmpl w:val="A71EB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1D3E9C"/>
    <w:multiLevelType w:val="hybridMultilevel"/>
    <w:tmpl w:val="63C60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B026D9"/>
    <w:multiLevelType w:val="hybridMultilevel"/>
    <w:tmpl w:val="12968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223E50"/>
    <w:multiLevelType w:val="multilevel"/>
    <w:tmpl w:val="99689F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CE0E98"/>
    <w:multiLevelType w:val="hybridMultilevel"/>
    <w:tmpl w:val="0D0CDF0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E365E4"/>
    <w:multiLevelType w:val="hybridMultilevel"/>
    <w:tmpl w:val="5024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70B24"/>
    <w:multiLevelType w:val="multilevel"/>
    <w:tmpl w:val="0D0CDF0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9B2557"/>
    <w:multiLevelType w:val="hybridMultilevel"/>
    <w:tmpl w:val="08CE32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23111AF"/>
    <w:multiLevelType w:val="hybridMultilevel"/>
    <w:tmpl w:val="161C8ADC"/>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4" w15:restartNumberingAfterBreak="0">
    <w:nsid w:val="75341C1C"/>
    <w:multiLevelType w:val="hybridMultilevel"/>
    <w:tmpl w:val="A2A4194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779C605F"/>
    <w:multiLevelType w:val="hybridMultilevel"/>
    <w:tmpl w:val="21EE1748"/>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54795588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4441853">
    <w:abstractNumId w:val="12"/>
  </w:num>
  <w:num w:numId="3" w16cid:durableId="365720070">
    <w:abstractNumId w:val="9"/>
  </w:num>
  <w:num w:numId="4" w16cid:durableId="890463238">
    <w:abstractNumId w:val="11"/>
  </w:num>
  <w:num w:numId="5" w16cid:durableId="979847473">
    <w:abstractNumId w:val="2"/>
  </w:num>
  <w:num w:numId="6" w16cid:durableId="275796920">
    <w:abstractNumId w:val="1"/>
  </w:num>
  <w:num w:numId="7" w16cid:durableId="112603533">
    <w:abstractNumId w:val="13"/>
  </w:num>
  <w:num w:numId="8" w16cid:durableId="96172821">
    <w:abstractNumId w:val="3"/>
  </w:num>
  <w:num w:numId="9" w16cid:durableId="2135176581">
    <w:abstractNumId w:val="10"/>
  </w:num>
  <w:num w:numId="10" w16cid:durableId="513617854">
    <w:abstractNumId w:val="14"/>
  </w:num>
  <w:num w:numId="11" w16cid:durableId="1934819751">
    <w:abstractNumId w:val="15"/>
  </w:num>
  <w:num w:numId="12" w16cid:durableId="482628044">
    <w:abstractNumId w:val="0"/>
  </w:num>
  <w:num w:numId="13" w16cid:durableId="267734410">
    <w:abstractNumId w:val="8"/>
  </w:num>
  <w:num w:numId="14" w16cid:durableId="1182743244">
    <w:abstractNumId w:val="4"/>
  </w:num>
  <w:num w:numId="15" w16cid:durableId="1705445481">
    <w:abstractNumId w:val="6"/>
  </w:num>
  <w:num w:numId="16" w16cid:durableId="1980450708">
    <w:abstractNumId w:val="5"/>
  </w:num>
  <w:num w:numId="17" w16cid:durableId="18779650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F05"/>
    <w:rsid w:val="000007ED"/>
    <w:rsid w:val="000375ED"/>
    <w:rsid w:val="00052D9C"/>
    <w:rsid w:val="00060B01"/>
    <w:rsid w:val="000776CB"/>
    <w:rsid w:val="00083516"/>
    <w:rsid w:val="0009312D"/>
    <w:rsid w:val="000C2B00"/>
    <w:rsid w:val="000F1528"/>
    <w:rsid w:val="000F7D1C"/>
    <w:rsid w:val="001156E0"/>
    <w:rsid w:val="00180B79"/>
    <w:rsid w:val="0018402F"/>
    <w:rsid w:val="001C5891"/>
    <w:rsid w:val="001C6258"/>
    <w:rsid w:val="001F6A30"/>
    <w:rsid w:val="002030AF"/>
    <w:rsid w:val="00212718"/>
    <w:rsid w:val="00225512"/>
    <w:rsid w:val="002278C1"/>
    <w:rsid w:val="00236361"/>
    <w:rsid w:val="002423F6"/>
    <w:rsid w:val="002430DE"/>
    <w:rsid w:val="00245BD2"/>
    <w:rsid w:val="002605F8"/>
    <w:rsid w:val="00273E65"/>
    <w:rsid w:val="0027799E"/>
    <w:rsid w:val="002866DC"/>
    <w:rsid w:val="00287DF7"/>
    <w:rsid w:val="0029725C"/>
    <w:rsid w:val="002A1BD4"/>
    <w:rsid w:val="002B3952"/>
    <w:rsid w:val="002D30C9"/>
    <w:rsid w:val="002E17D5"/>
    <w:rsid w:val="0032054F"/>
    <w:rsid w:val="003901F0"/>
    <w:rsid w:val="003C308F"/>
    <w:rsid w:val="003E0D21"/>
    <w:rsid w:val="004022A2"/>
    <w:rsid w:val="0045271D"/>
    <w:rsid w:val="004730E9"/>
    <w:rsid w:val="00482961"/>
    <w:rsid w:val="004957B9"/>
    <w:rsid w:val="004B2C1E"/>
    <w:rsid w:val="004B4DD8"/>
    <w:rsid w:val="004D31B2"/>
    <w:rsid w:val="004E2316"/>
    <w:rsid w:val="00502E39"/>
    <w:rsid w:val="00502E3F"/>
    <w:rsid w:val="00511F66"/>
    <w:rsid w:val="00525FD1"/>
    <w:rsid w:val="00556FB1"/>
    <w:rsid w:val="00557995"/>
    <w:rsid w:val="005675AC"/>
    <w:rsid w:val="00577D4B"/>
    <w:rsid w:val="005A1F69"/>
    <w:rsid w:val="005D6120"/>
    <w:rsid w:val="005E4740"/>
    <w:rsid w:val="00671769"/>
    <w:rsid w:val="006778D2"/>
    <w:rsid w:val="006B3602"/>
    <w:rsid w:val="006B4364"/>
    <w:rsid w:val="006C346C"/>
    <w:rsid w:val="006C3C40"/>
    <w:rsid w:val="006F670A"/>
    <w:rsid w:val="00701F06"/>
    <w:rsid w:val="0070358F"/>
    <w:rsid w:val="0072664F"/>
    <w:rsid w:val="007527F2"/>
    <w:rsid w:val="00753CEB"/>
    <w:rsid w:val="00766A3F"/>
    <w:rsid w:val="0078350B"/>
    <w:rsid w:val="007F35E4"/>
    <w:rsid w:val="00800678"/>
    <w:rsid w:val="008065C0"/>
    <w:rsid w:val="00835559"/>
    <w:rsid w:val="00855034"/>
    <w:rsid w:val="008A4C27"/>
    <w:rsid w:val="008E6FA7"/>
    <w:rsid w:val="00921118"/>
    <w:rsid w:val="00994160"/>
    <w:rsid w:val="009B09D0"/>
    <w:rsid w:val="009C3FCC"/>
    <w:rsid w:val="009D0DFD"/>
    <w:rsid w:val="009F30FF"/>
    <w:rsid w:val="009F389C"/>
    <w:rsid w:val="00A04A5A"/>
    <w:rsid w:val="00A064EF"/>
    <w:rsid w:val="00A11A98"/>
    <w:rsid w:val="00A11F05"/>
    <w:rsid w:val="00A277A8"/>
    <w:rsid w:val="00A27B31"/>
    <w:rsid w:val="00A47E45"/>
    <w:rsid w:val="00A54928"/>
    <w:rsid w:val="00A569BA"/>
    <w:rsid w:val="00A97838"/>
    <w:rsid w:val="00AA4977"/>
    <w:rsid w:val="00AC5E3B"/>
    <w:rsid w:val="00AE0083"/>
    <w:rsid w:val="00B356D7"/>
    <w:rsid w:val="00B44669"/>
    <w:rsid w:val="00B453EF"/>
    <w:rsid w:val="00B66CEA"/>
    <w:rsid w:val="00B92BC5"/>
    <w:rsid w:val="00BA3EFA"/>
    <w:rsid w:val="00BB2E8E"/>
    <w:rsid w:val="00BC37FF"/>
    <w:rsid w:val="00BE782C"/>
    <w:rsid w:val="00C500B7"/>
    <w:rsid w:val="00C64D42"/>
    <w:rsid w:val="00C77277"/>
    <w:rsid w:val="00C775A8"/>
    <w:rsid w:val="00C94984"/>
    <w:rsid w:val="00CA50E5"/>
    <w:rsid w:val="00CA7F67"/>
    <w:rsid w:val="00CC5D19"/>
    <w:rsid w:val="00CC79BF"/>
    <w:rsid w:val="00D257A7"/>
    <w:rsid w:val="00D42AB5"/>
    <w:rsid w:val="00D63EC3"/>
    <w:rsid w:val="00D76091"/>
    <w:rsid w:val="00D80BE5"/>
    <w:rsid w:val="00D87CA7"/>
    <w:rsid w:val="00DB29DE"/>
    <w:rsid w:val="00DB5EE1"/>
    <w:rsid w:val="00DD2E0B"/>
    <w:rsid w:val="00E170C4"/>
    <w:rsid w:val="00E562F7"/>
    <w:rsid w:val="00E610DB"/>
    <w:rsid w:val="00E764E1"/>
    <w:rsid w:val="00E81F52"/>
    <w:rsid w:val="00E857EC"/>
    <w:rsid w:val="00EA1232"/>
    <w:rsid w:val="00EB4735"/>
    <w:rsid w:val="00EB7E08"/>
    <w:rsid w:val="00F0636E"/>
    <w:rsid w:val="00F22807"/>
    <w:rsid w:val="00F30EE8"/>
    <w:rsid w:val="00F35DD8"/>
    <w:rsid w:val="00F61C69"/>
    <w:rsid w:val="00F61C76"/>
    <w:rsid w:val="00F83B23"/>
    <w:rsid w:val="00FB3BC4"/>
    <w:rsid w:val="00FF1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2F6A3"/>
  <w15:docId w15:val="{E88FBC90-E9FB-47E7-8447-F7B27078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1F0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11F05"/>
    <w:pPr>
      <w:spacing w:before="100" w:beforeAutospacing="1" w:after="100" w:afterAutospacing="1"/>
    </w:pPr>
    <w:rPr>
      <w:szCs w:val="24"/>
    </w:rPr>
  </w:style>
  <w:style w:type="paragraph" w:styleId="Footer">
    <w:name w:val="footer"/>
    <w:basedOn w:val="Normal"/>
    <w:link w:val="FooterChar"/>
    <w:rsid w:val="00A11F05"/>
    <w:pPr>
      <w:tabs>
        <w:tab w:val="center" w:pos="4320"/>
        <w:tab w:val="right" w:pos="8640"/>
      </w:tabs>
    </w:pPr>
  </w:style>
  <w:style w:type="character" w:styleId="Hyperlink">
    <w:name w:val="Hyperlink"/>
    <w:rsid w:val="009D0DFD"/>
    <w:rPr>
      <w:color w:val="0000FF"/>
      <w:u w:val="single"/>
    </w:rPr>
  </w:style>
  <w:style w:type="table" w:styleId="TableGrid">
    <w:name w:val="Table Grid"/>
    <w:basedOn w:val="TableNormal"/>
    <w:rsid w:val="00495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47E45"/>
    <w:rPr>
      <w:rFonts w:ascii="Tahoma" w:hAnsi="Tahoma" w:cs="Tahoma"/>
      <w:sz w:val="16"/>
      <w:szCs w:val="16"/>
    </w:rPr>
  </w:style>
  <w:style w:type="character" w:styleId="FollowedHyperlink">
    <w:name w:val="FollowedHyperlink"/>
    <w:rsid w:val="00502E3F"/>
    <w:rPr>
      <w:color w:val="606420"/>
      <w:u w:val="single"/>
    </w:rPr>
  </w:style>
  <w:style w:type="character" w:customStyle="1" w:styleId="FooterChar">
    <w:name w:val="Footer Char"/>
    <w:link w:val="Footer"/>
    <w:rsid w:val="0070358F"/>
    <w:rPr>
      <w:sz w:val="24"/>
    </w:rPr>
  </w:style>
  <w:style w:type="character" w:styleId="CommentReference">
    <w:name w:val="annotation reference"/>
    <w:basedOn w:val="DefaultParagraphFont"/>
    <w:semiHidden/>
    <w:unhideWhenUsed/>
    <w:rsid w:val="004B2C1E"/>
    <w:rPr>
      <w:sz w:val="16"/>
      <w:szCs w:val="16"/>
    </w:rPr>
  </w:style>
  <w:style w:type="paragraph" w:styleId="CommentText">
    <w:name w:val="annotation text"/>
    <w:basedOn w:val="Normal"/>
    <w:link w:val="CommentTextChar"/>
    <w:semiHidden/>
    <w:unhideWhenUsed/>
    <w:rsid w:val="004B2C1E"/>
    <w:rPr>
      <w:sz w:val="20"/>
    </w:rPr>
  </w:style>
  <w:style w:type="character" w:customStyle="1" w:styleId="CommentTextChar">
    <w:name w:val="Comment Text Char"/>
    <w:basedOn w:val="DefaultParagraphFont"/>
    <w:link w:val="CommentText"/>
    <w:semiHidden/>
    <w:rsid w:val="004B2C1E"/>
  </w:style>
  <w:style w:type="paragraph" w:styleId="CommentSubject">
    <w:name w:val="annotation subject"/>
    <w:basedOn w:val="CommentText"/>
    <w:next w:val="CommentText"/>
    <w:link w:val="CommentSubjectChar"/>
    <w:semiHidden/>
    <w:unhideWhenUsed/>
    <w:rsid w:val="004B2C1E"/>
    <w:rPr>
      <w:b/>
      <w:bCs/>
    </w:rPr>
  </w:style>
  <w:style w:type="character" w:customStyle="1" w:styleId="CommentSubjectChar">
    <w:name w:val="Comment Subject Char"/>
    <w:basedOn w:val="CommentTextChar"/>
    <w:link w:val="CommentSubject"/>
    <w:semiHidden/>
    <w:rsid w:val="004B2C1E"/>
    <w:rPr>
      <w:b/>
      <w:bCs/>
    </w:rPr>
  </w:style>
  <w:style w:type="paragraph" w:styleId="Revision">
    <w:name w:val="Revision"/>
    <w:hidden/>
    <w:uiPriority w:val="99"/>
    <w:semiHidden/>
    <w:rsid w:val="00B356D7"/>
    <w:rPr>
      <w:sz w:val="24"/>
    </w:rPr>
  </w:style>
  <w:style w:type="character" w:styleId="UnresolvedMention">
    <w:name w:val="Unresolved Mention"/>
    <w:basedOn w:val="DefaultParagraphFont"/>
    <w:uiPriority w:val="99"/>
    <w:semiHidden/>
    <w:unhideWhenUsed/>
    <w:rsid w:val="00E610DB"/>
    <w:rPr>
      <w:color w:val="605E5C"/>
      <w:shd w:val="clear" w:color="auto" w:fill="E1DFDD"/>
    </w:rPr>
  </w:style>
  <w:style w:type="paragraph" w:customStyle="1" w:styleId="bold">
    <w:name w:val="bold"/>
    <w:basedOn w:val="Normal"/>
    <w:rsid w:val="004730E9"/>
    <w:pPr>
      <w:spacing w:before="100" w:beforeAutospacing="1" w:after="100" w:afterAutospacing="1"/>
    </w:pPr>
    <w:rPr>
      <w:szCs w:val="24"/>
    </w:rPr>
  </w:style>
  <w:style w:type="character" w:customStyle="1" w:styleId="bold1">
    <w:name w:val="bold1"/>
    <w:basedOn w:val="DefaultParagraphFont"/>
    <w:rsid w:val="004730E9"/>
  </w:style>
  <w:style w:type="paragraph" w:styleId="ListParagraph">
    <w:name w:val="List Paragraph"/>
    <w:basedOn w:val="Normal"/>
    <w:uiPriority w:val="34"/>
    <w:qFormat/>
    <w:rsid w:val="00F06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6265">
      <w:bodyDiv w:val="1"/>
      <w:marLeft w:val="0"/>
      <w:marRight w:val="0"/>
      <w:marTop w:val="0"/>
      <w:marBottom w:val="0"/>
      <w:divBdr>
        <w:top w:val="none" w:sz="0" w:space="0" w:color="auto"/>
        <w:left w:val="none" w:sz="0" w:space="0" w:color="auto"/>
        <w:bottom w:val="none" w:sz="0" w:space="0" w:color="auto"/>
        <w:right w:val="none" w:sz="0" w:space="0" w:color="auto"/>
      </w:divBdr>
    </w:div>
    <w:div w:id="1049574150">
      <w:bodyDiv w:val="1"/>
      <w:marLeft w:val="0"/>
      <w:marRight w:val="0"/>
      <w:marTop w:val="0"/>
      <w:marBottom w:val="0"/>
      <w:divBdr>
        <w:top w:val="none" w:sz="0" w:space="0" w:color="auto"/>
        <w:left w:val="none" w:sz="0" w:space="0" w:color="auto"/>
        <w:bottom w:val="none" w:sz="0" w:space="0" w:color="auto"/>
        <w:right w:val="none" w:sz="0" w:space="0" w:color="auto"/>
      </w:divBdr>
    </w:div>
    <w:div w:id="1217088075">
      <w:bodyDiv w:val="1"/>
      <w:marLeft w:val="0"/>
      <w:marRight w:val="0"/>
      <w:marTop w:val="0"/>
      <w:marBottom w:val="0"/>
      <w:divBdr>
        <w:top w:val="none" w:sz="0" w:space="0" w:color="auto"/>
        <w:left w:val="none" w:sz="0" w:space="0" w:color="auto"/>
        <w:bottom w:val="none" w:sz="0" w:space="0" w:color="auto"/>
        <w:right w:val="none" w:sz="0" w:space="0" w:color="auto"/>
      </w:divBdr>
    </w:div>
    <w:div w:id="164246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12.nysed.gov/sedcar/forms/vr/2223/html/verif16list.htm" TargetMode="External"/><Relationship Id="rId5" Type="http://schemas.openxmlformats.org/officeDocument/2006/relationships/hyperlink" Target="https://www.p12.nysed.gov/sedcar/forms/vr/2223/html/verif16lis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VR 14 - Parentally Placed Students with Disabilities in Nonpublic Schools Located in the School District Who Were Evaluated During the 2009-10 School Year for Initial Determination of Special Education Eligibility and Services for those Found to be Eligi</vt:lpstr>
    </vt:vector>
  </TitlesOfParts>
  <Company>NYSED</Company>
  <LinksUpToDate>false</LinksUpToDate>
  <CharactersWithSpaces>5050</CharactersWithSpaces>
  <SharedDoc>false</SharedDoc>
  <HLinks>
    <vt:vector size="6" baseType="variant">
      <vt:variant>
        <vt:i4>3932282</vt:i4>
      </vt:variant>
      <vt:variant>
        <vt:i4>0</vt:i4>
      </vt:variant>
      <vt:variant>
        <vt:i4>0</vt:i4>
      </vt:variant>
      <vt:variant>
        <vt:i4>5</vt:i4>
      </vt:variant>
      <vt:variant>
        <vt:lpwstr>https://www.p12.nysed.gov/sedcar/forms/vr/2223/html/verif16list.htm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 14 - Parentally Placed Students with Disabilities in Nonpublic Schools Located in the School District Who Were Evaluated During the 2009-10 School Year for Initial Determination of Special Education Eligibility and Services for those Found to be Eligi</dc:title>
  <dc:creator>Kristen Desalvatore</dc:creator>
  <cp:lastModifiedBy>Marcia Schneider</cp:lastModifiedBy>
  <cp:revision>2</cp:revision>
  <cp:lastPrinted>2010-02-11T17:00:00Z</cp:lastPrinted>
  <dcterms:created xsi:type="dcterms:W3CDTF">2023-06-23T19:22:00Z</dcterms:created>
  <dcterms:modified xsi:type="dcterms:W3CDTF">2023-06-23T19:22:00Z</dcterms:modified>
</cp:coreProperties>
</file>